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11"/>
        <w:tblpPr w:leftFromText="180" w:rightFromText="180" w:vertAnchor="text" w:horzAnchor="margin" w:tblpXSpec="center" w:tblpY="6"/>
        <w:tblW w:w="9013" w:type="dxa"/>
        <w:tblInd w:w="0" w:type="dxa"/>
        <w:tblLayout w:type="fixed"/>
        <w:tblLook w:val="04A0" w:firstRow="1" w:lastRow="0" w:firstColumn="1" w:lastColumn="0" w:noHBand="0" w:noVBand="1"/>
      </w:tblPr>
      <w:tblGrid>
        <w:gridCol w:w="1241"/>
        <w:gridCol w:w="6679"/>
        <w:gridCol w:w="1093"/>
      </w:tblGrid>
      <w:tr w:rsidR="00916FA9" w:rsidRPr="00094BB7" w14:paraId="790F4262" w14:textId="77777777" w:rsidTr="00916FA9">
        <w:trPr>
          <w:trHeight w:val="50"/>
        </w:trPr>
        <w:tc>
          <w:tcPr>
            <w:tcW w:w="1241" w:type="dxa"/>
            <w:vMerge w:val="restart"/>
            <w:tcBorders>
              <w:top w:val="single" w:sz="6" w:space="0" w:color="auto"/>
              <w:left w:val="nil"/>
              <w:bottom w:val="nil"/>
              <w:right w:val="nil"/>
            </w:tcBorders>
            <w:vAlign w:val="center"/>
            <w:hideMark/>
          </w:tcPr>
          <w:p w14:paraId="202D4C48" w14:textId="0B562B18" w:rsidR="00916FA9" w:rsidRPr="00094BB7" w:rsidRDefault="00DD410A" w:rsidP="00916FA9">
            <w:pPr>
              <w:bidi w:val="0"/>
              <w:ind w:left="-113"/>
              <w:jc w:val="center"/>
              <w:rPr>
                <w:rFonts w:ascii="Times New Roman" w:eastAsia="Times New Roman" w:hAnsi="Times New Roman"/>
                <w:b/>
                <w:bCs/>
                <w:sz w:val="32"/>
                <w:szCs w:val="40"/>
              </w:rPr>
            </w:pPr>
            <w:bookmarkStart w:id="0" w:name="_Hlk157681478"/>
            <w:r w:rsidRPr="00EF0D03">
              <w:rPr>
                <w:noProof/>
              </w:rPr>
              <w:drawing>
                <wp:inline distT="0" distB="0" distL="0" distR="0" wp14:anchorId="03BFEFD8" wp14:editId="7560E6D1">
                  <wp:extent cx="762000" cy="762000"/>
                  <wp:effectExtent l="0" t="0" r="0" b="0"/>
                  <wp:docPr id="2" name="صورة 2" descr="C:\Users\ertyu\OneDrive\Desktop\صورة واتساب بتاريخ 1447-07-04 في 13.35.24_72a3b09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صورة 2" descr="C:\Users\ertyu\OneDrive\Desktop\صورة واتساب بتاريخ 1447-07-04 في 13.35.24_72a3b09c.jp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tc>
        <w:tc>
          <w:tcPr>
            <w:tcW w:w="6679" w:type="dxa"/>
            <w:tcBorders>
              <w:top w:val="single" w:sz="6" w:space="0" w:color="auto"/>
              <w:left w:val="nil"/>
              <w:bottom w:val="nil"/>
              <w:right w:val="nil"/>
            </w:tcBorders>
            <w:vAlign w:val="center"/>
          </w:tcPr>
          <w:p w14:paraId="04D42254" w14:textId="77777777" w:rsidR="00916FA9" w:rsidRPr="00094BB7" w:rsidRDefault="00916FA9" w:rsidP="00916FA9">
            <w:pPr>
              <w:bidi w:val="0"/>
              <w:jc w:val="center"/>
              <w:rPr>
                <w:rFonts w:ascii="Times New Roman" w:eastAsia="Times New Roman" w:hAnsi="Times New Roman"/>
                <w:b/>
                <w:bCs/>
                <w:sz w:val="6"/>
                <w:szCs w:val="10"/>
              </w:rPr>
            </w:pPr>
          </w:p>
        </w:tc>
        <w:tc>
          <w:tcPr>
            <w:tcW w:w="1093" w:type="dxa"/>
            <w:vMerge w:val="restart"/>
            <w:tcBorders>
              <w:top w:val="nil"/>
              <w:left w:val="nil"/>
              <w:bottom w:val="nil"/>
              <w:right w:val="nil"/>
            </w:tcBorders>
            <w:vAlign w:val="center"/>
            <w:hideMark/>
          </w:tcPr>
          <w:p w14:paraId="59359E85" w14:textId="77777777" w:rsidR="00916FA9" w:rsidRPr="00094BB7" w:rsidRDefault="00916FA9" w:rsidP="00916FA9">
            <w:pPr>
              <w:bidi w:val="0"/>
              <w:jc w:val="center"/>
              <w:rPr>
                <w:rFonts w:ascii="Times New Roman" w:eastAsia="Times New Roman" w:hAnsi="Times New Roman"/>
                <w:b/>
                <w:bCs/>
                <w:sz w:val="32"/>
                <w:szCs w:val="40"/>
              </w:rPr>
            </w:pPr>
            <w:r w:rsidRPr="00094BB7">
              <w:rPr>
                <w:rFonts w:ascii="Times New Roman" w:eastAsia="Times New Roman" w:hAnsi="Times New Roman"/>
                <w:b/>
                <w:bCs/>
                <w:noProof/>
                <w:sz w:val="32"/>
                <w:szCs w:val="40"/>
              </w:rPr>
              <w:drawing>
                <wp:inline distT="0" distB="0" distL="0" distR="0" wp14:anchorId="593A9364" wp14:editId="37354AF4">
                  <wp:extent cx="638308" cy="896620"/>
                  <wp:effectExtent l="0" t="0" r="9525" b="0"/>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صورة 3"/>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638308" cy="896620"/>
                          </a:xfrm>
                          <a:prstGeom prst="rect">
                            <a:avLst/>
                          </a:prstGeom>
                          <a:noFill/>
                          <a:ln>
                            <a:noFill/>
                          </a:ln>
                        </pic:spPr>
                      </pic:pic>
                    </a:graphicData>
                  </a:graphic>
                </wp:inline>
              </w:drawing>
            </w:r>
          </w:p>
        </w:tc>
      </w:tr>
      <w:tr w:rsidR="00916FA9" w:rsidRPr="00094BB7" w14:paraId="27EE3AFC" w14:textId="77777777" w:rsidTr="00916FA9">
        <w:trPr>
          <w:trHeight w:val="1053"/>
        </w:trPr>
        <w:tc>
          <w:tcPr>
            <w:tcW w:w="1241" w:type="dxa"/>
            <w:vMerge/>
            <w:tcBorders>
              <w:top w:val="single" w:sz="6" w:space="0" w:color="auto"/>
              <w:left w:val="nil"/>
              <w:bottom w:val="nil"/>
              <w:right w:val="nil"/>
            </w:tcBorders>
            <w:vAlign w:val="center"/>
            <w:hideMark/>
          </w:tcPr>
          <w:p w14:paraId="5972A349" w14:textId="77777777" w:rsidR="00916FA9" w:rsidRPr="00094BB7" w:rsidRDefault="00916FA9" w:rsidP="00916FA9">
            <w:pPr>
              <w:bidi w:val="0"/>
              <w:rPr>
                <w:rFonts w:ascii="Times New Roman" w:eastAsia="Times New Roman" w:hAnsi="Times New Roman"/>
                <w:b/>
                <w:bCs/>
                <w:sz w:val="32"/>
                <w:szCs w:val="40"/>
              </w:rPr>
            </w:pPr>
          </w:p>
        </w:tc>
        <w:tc>
          <w:tcPr>
            <w:tcW w:w="6679" w:type="dxa"/>
            <w:tcBorders>
              <w:top w:val="nil"/>
              <w:left w:val="nil"/>
              <w:bottom w:val="nil"/>
              <w:right w:val="nil"/>
            </w:tcBorders>
            <w:shd w:val="clear" w:color="auto" w:fill="D9D9D9"/>
            <w:vAlign w:val="center"/>
            <w:hideMark/>
          </w:tcPr>
          <w:p w14:paraId="1DEF00C3" w14:textId="393603B0" w:rsidR="00916FA9" w:rsidRPr="00094BB7" w:rsidRDefault="00AC6711" w:rsidP="00916FA9">
            <w:pPr>
              <w:bidi w:val="0"/>
              <w:jc w:val="center"/>
              <w:rPr>
                <w:rFonts w:ascii="Times New Roman" w:eastAsia="Times New Roman" w:hAnsi="Times New Roman"/>
                <w:b/>
                <w:bCs/>
                <w:color w:val="800000"/>
                <w:sz w:val="32"/>
                <w:szCs w:val="40"/>
                <w:rtl/>
                <w:lang w:val="en-US" w:bidi="ar-IQ"/>
              </w:rPr>
            </w:pPr>
            <w:r w:rsidRPr="00094BB7">
              <w:rPr>
                <w:rFonts w:ascii="Times New Roman" w:eastAsia="Times New Roman" w:hAnsi="Times New Roman" w:hint="cs"/>
                <w:b/>
                <w:bCs/>
                <w:color w:val="800000"/>
                <w:sz w:val="32"/>
                <w:szCs w:val="40"/>
                <w:rtl/>
                <w:lang w:val="en-US" w:bidi="ar-IQ"/>
              </w:rPr>
              <w:t>مجلة التربية للعلوم الانسانية</w:t>
            </w:r>
          </w:p>
        </w:tc>
        <w:tc>
          <w:tcPr>
            <w:tcW w:w="1093" w:type="dxa"/>
            <w:vMerge/>
            <w:tcBorders>
              <w:top w:val="nil"/>
              <w:left w:val="nil"/>
              <w:bottom w:val="nil"/>
              <w:right w:val="nil"/>
            </w:tcBorders>
            <w:vAlign w:val="center"/>
            <w:hideMark/>
          </w:tcPr>
          <w:p w14:paraId="74FCF920" w14:textId="77777777" w:rsidR="00916FA9" w:rsidRPr="00094BB7" w:rsidRDefault="00916FA9" w:rsidP="00916FA9">
            <w:pPr>
              <w:bidi w:val="0"/>
              <w:rPr>
                <w:rFonts w:ascii="Times New Roman" w:eastAsia="Times New Roman" w:hAnsi="Times New Roman"/>
                <w:b/>
                <w:bCs/>
                <w:sz w:val="32"/>
                <w:szCs w:val="40"/>
              </w:rPr>
            </w:pPr>
          </w:p>
        </w:tc>
      </w:tr>
      <w:tr w:rsidR="00916FA9" w:rsidRPr="00094BB7" w14:paraId="78B73945" w14:textId="77777777" w:rsidTr="00916FA9">
        <w:trPr>
          <w:trHeight w:val="137"/>
        </w:trPr>
        <w:tc>
          <w:tcPr>
            <w:tcW w:w="1241" w:type="dxa"/>
            <w:vMerge/>
            <w:tcBorders>
              <w:top w:val="single" w:sz="6" w:space="0" w:color="auto"/>
              <w:left w:val="nil"/>
              <w:bottom w:val="nil"/>
              <w:right w:val="nil"/>
            </w:tcBorders>
            <w:vAlign w:val="center"/>
            <w:hideMark/>
          </w:tcPr>
          <w:p w14:paraId="7959A0D9" w14:textId="77777777" w:rsidR="00916FA9" w:rsidRPr="00094BB7" w:rsidRDefault="00916FA9" w:rsidP="00916FA9">
            <w:pPr>
              <w:bidi w:val="0"/>
              <w:rPr>
                <w:rFonts w:ascii="Times New Roman" w:eastAsia="Times New Roman" w:hAnsi="Times New Roman"/>
                <w:b/>
                <w:bCs/>
                <w:sz w:val="32"/>
                <w:szCs w:val="40"/>
              </w:rPr>
            </w:pPr>
          </w:p>
        </w:tc>
        <w:tc>
          <w:tcPr>
            <w:tcW w:w="6679" w:type="dxa"/>
            <w:tcBorders>
              <w:top w:val="nil"/>
              <w:left w:val="nil"/>
              <w:bottom w:val="nil"/>
              <w:right w:val="nil"/>
            </w:tcBorders>
            <w:shd w:val="clear" w:color="auto" w:fill="D9D9D9"/>
            <w:hideMark/>
          </w:tcPr>
          <w:p w14:paraId="7E7C93B9" w14:textId="0AABB204" w:rsidR="00916FA9" w:rsidRPr="00094BB7" w:rsidRDefault="00AC6711" w:rsidP="00AC6711">
            <w:pPr>
              <w:bidi w:val="0"/>
              <w:jc w:val="center"/>
              <w:rPr>
                <w:rFonts w:ascii="Simplified Arabic" w:eastAsia="Times New Roman" w:hAnsi="Simplified Arabic" w:cs="Simplified Arabic"/>
                <w:b/>
                <w:bCs/>
                <w:lang w:val="en-US"/>
              </w:rPr>
            </w:pPr>
            <w:r w:rsidRPr="00094BB7">
              <w:rPr>
                <w:rFonts w:ascii="Simplified Arabic" w:eastAsia="Times New Roman" w:hAnsi="Simplified Arabic" w:cs="Simplified Arabic"/>
                <w:b/>
                <w:bCs/>
                <w:rtl/>
              </w:rPr>
              <w:t>مجلة علمية فصلية محكّمة، تصدر عن كلية التربية للعلوم الإنسانية / جامعة الموصل</w:t>
            </w:r>
          </w:p>
        </w:tc>
        <w:tc>
          <w:tcPr>
            <w:tcW w:w="1093" w:type="dxa"/>
            <w:vMerge/>
            <w:tcBorders>
              <w:top w:val="nil"/>
              <w:left w:val="nil"/>
              <w:bottom w:val="nil"/>
              <w:right w:val="nil"/>
            </w:tcBorders>
            <w:vAlign w:val="center"/>
            <w:hideMark/>
          </w:tcPr>
          <w:p w14:paraId="0C3C19D2" w14:textId="77777777" w:rsidR="00916FA9" w:rsidRPr="00094BB7" w:rsidRDefault="00916FA9" w:rsidP="00916FA9">
            <w:pPr>
              <w:bidi w:val="0"/>
              <w:rPr>
                <w:rFonts w:ascii="Times New Roman" w:eastAsia="Times New Roman" w:hAnsi="Times New Roman"/>
                <w:b/>
                <w:bCs/>
                <w:sz w:val="32"/>
                <w:szCs w:val="40"/>
              </w:rPr>
            </w:pPr>
          </w:p>
        </w:tc>
      </w:tr>
      <w:tr w:rsidR="00916FA9" w:rsidRPr="00094BB7" w14:paraId="7B41BDD8" w14:textId="77777777" w:rsidTr="00916FA9">
        <w:trPr>
          <w:trHeight w:val="65"/>
        </w:trPr>
        <w:tc>
          <w:tcPr>
            <w:tcW w:w="9013" w:type="dxa"/>
            <w:gridSpan w:val="3"/>
            <w:tcBorders>
              <w:top w:val="nil"/>
              <w:left w:val="nil"/>
              <w:bottom w:val="single" w:sz="24" w:space="0" w:color="auto"/>
              <w:right w:val="nil"/>
            </w:tcBorders>
          </w:tcPr>
          <w:p w14:paraId="281CFDCF" w14:textId="77777777" w:rsidR="00916FA9" w:rsidRPr="00094BB7" w:rsidRDefault="00916FA9" w:rsidP="00916FA9">
            <w:pPr>
              <w:bidi w:val="0"/>
              <w:jc w:val="center"/>
              <w:rPr>
                <w:rFonts w:ascii="Times New Roman" w:eastAsia="Times New Roman" w:hAnsi="Times New Roman"/>
                <w:b/>
                <w:bCs/>
                <w:sz w:val="6"/>
                <w:szCs w:val="10"/>
              </w:rPr>
            </w:pPr>
          </w:p>
        </w:tc>
      </w:tr>
    </w:tbl>
    <w:tbl>
      <w:tblPr>
        <w:tblW w:w="8957" w:type="dxa"/>
        <w:jc w:val="center"/>
        <w:tblLayout w:type="fixed"/>
        <w:tblLook w:val="04A0" w:firstRow="1" w:lastRow="0" w:firstColumn="1" w:lastColumn="0" w:noHBand="0" w:noVBand="1"/>
      </w:tblPr>
      <w:tblGrid>
        <w:gridCol w:w="2552"/>
        <w:gridCol w:w="2938"/>
        <w:gridCol w:w="117"/>
        <w:gridCol w:w="369"/>
        <w:gridCol w:w="1395"/>
        <w:gridCol w:w="1586"/>
      </w:tblGrid>
      <w:tr w:rsidR="00916FA9" w:rsidRPr="00094BB7" w14:paraId="397B6E85" w14:textId="77777777" w:rsidTr="000F2AE1">
        <w:trPr>
          <w:trHeight w:val="60"/>
          <w:jc w:val="center"/>
        </w:trPr>
        <w:tc>
          <w:tcPr>
            <w:tcW w:w="8957" w:type="dxa"/>
            <w:gridSpan w:val="6"/>
            <w:vAlign w:val="bottom"/>
          </w:tcPr>
          <w:bookmarkEnd w:id="0"/>
          <w:p w14:paraId="12895480" w14:textId="343874BF" w:rsidR="00916FA9" w:rsidRPr="00C37D4A" w:rsidRDefault="00C37D4A" w:rsidP="00C37D4A">
            <w:pPr>
              <w:spacing w:after="0" w:line="240" w:lineRule="auto"/>
              <w:jc w:val="center"/>
              <w:rPr>
                <w:rFonts w:ascii="Simplified Arabic" w:hAnsi="Simplified Arabic" w:cs="Simplified Arabic"/>
                <w:b/>
                <w:bCs/>
                <w:sz w:val="32"/>
                <w:szCs w:val="32"/>
                <w:rtl/>
                <w:lang w:bidi="ar-IQ"/>
              </w:rPr>
            </w:pPr>
            <w:r w:rsidRPr="00C37D4A">
              <w:rPr>
                <w:rFonts w:ascii="Simplified Arabic" w:hAnsi="Simplified Arabic" w:cs="Simplified Arabic"/>
                <w:b/>
                <w:bCs/>
                <w:sz w:val="32"/>
                <w:szCs w:val="32"/>
                <w:rtl/>
                <w:lang w:bidi="ar-IQ"/>
              </w:rPr>
              <w:t>الدعم التنظيمي لدى رؤساء أقسام كليات جامعة واسط وعلاقته بجودة الحياة الوظيفية من وجهة نظر أعضاء الهيئة التدريسية</w:t>
            </w:r>
          </w:p>
        </w:tc>
      </w:tr>
      <w:tr w:rsidR="00916FA9" w:rsidRPr="00094BB7" w14:paraId="53FA0DDD" w14:textId="77777777" w:rsidTr="00C4587B">
        <w:trPr>
          <w:trHeight w:val="60"/>
          <w:jc w:val="center"/>
        </w:trPr>
        <w:tc>
          <w:tcPr>
            <w:tcW w:w="2552" w:type="dxa"/>
            <w:vAlign w:val="bottom"/>
          </w:tcPr>
          <w:p w14:paraId="4F4BAAC0" w14:textId="7387043E" w:rsidR="00916FA9" w:rsidRPr="00094BB7" w:rsidRDefault="00916FA9" w:rsidP="000F2AE1">
            <w:pPr>
              <w:pStyle w:val="Affiliation"/>
              <w:bidi/>
              <w:jc w:val="left"/>
              <w:rPr>
                <w:rFonts w:ascii="Simplified Arabic" w:hAnsi="Simplified Arabic"/>
                <w:i w:val="0"/>
                <w:iCs w:val="0"/>
                <w:sz w:val="24"/>
                <w:szCs w:val="24"/>
                <w:lang w:eastAsia="en-GB" w:bidi="ar-IQ"/>
              </w:rPr>
            </w:pPr>
          </w:p>
        </w:tc>
        <w:tc>
          <w:tcPr>
            <w:tcW w:w="2938" w:type="dxa"/>
            <w:vAlign w:val="bottom"/>
          </w:tcPr>
          <w:p w14:paraId="24E257B3" w14:textId="5DFEA522" w:rsidR="00916FA9" w:rsidRPr="00C37D4A" w:rsidRDefault="00C37D4A" w:rsidP="000F2AE1">
            <w:pPr>
              <w:pStyle w:val="Affiliation"/>
              <w:bidi/>
              <w:jc w:val="left"/>
              <w:rPr>
                <w:rFonts w:ascii="Simplified Arabic" w:hAnsi="Simplified Arabic"/>
                <w:b/>
                <w:bCs/>
                <w:i w:val="0"/>
                <w:iCs w:val="0"/>
                <w:sz w:val="24"/>
                <w:szCs w:val="24"/>
                <w:rtl/>
                <w:lang w:eastAsia="en-GB" w:bidi="ar-IQ"/>
              </w:rPr>
            </w:pPr>
            <w:r w:rsidRPr="00C37D4A">
              <w:rPr>
                <w:rFonts w:hint="cs"/>
                <w:b/>
                <w:bCs/>
                <w:i w:val="0"/>
                <w:iCs w:val="0"/>
                <w:sz w:val="24"/>
                <w:szCs w:val="24"/>
                <w:rtl/>
                <w:lang w:bidi="ar-IQ"/>
              </w:rPr>
              <w:t xml:space="preserve">علي دريد خالد </w:t>
            </w:r>
            <w:r w:rsidR="0025795F" w:rsidRPr="00C37D4A">
              <w:rPr>
                <w:rFonts w:ascii="Simplified Arabic" w:hAnsi="Simplified Arabic"/>
                <w:b/>
                <w:bCs/>
                <w:i w:val="0"/>
                <w:iCs w:val="0"/>
                <w:sz w:val="24"/>
                <w:szCs w:val="24"/>
                <w:vertAlign w:val="superscript"/>
                <w:rtl/>
                <w:lang w:eastAsia="en-GB" w:bidi="ar-IQ"/>
              </w:rPr>
              <w:t>2</w:t>
            </w:r>
            <w:r w:rsidR="00094BB7" w:rsidRPr="00C37D4A">
              <w:rPr>
                <w:b/>
                <w:bCs/>
                <w:i w:val="0"/>
                <w:iCs w:val="0"/>
                <w:noProof/>
                <w:sz w:val="24"/>
                <w:szCs w:val="24"/>
              </w:rPr>
              <w:drawing>
                <wp:inline distT="0" distB="0" distL="0" distR="0" wp14:anchorId="32BB1468" wp14:editId="4E0AAF46">
                  <wp:extent cx="133109" cy="133109"/>
                  <wp:effectExtent l="0" t="0" r="635" b="635"/>
                  <wp:docPr id="68933689"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7452" cy="137452"/>
                          </a:xfrm>
                          <a:prstGeom prst="rect">
                            <a:avLst/>
                          </a:prstGeom>
                          <a:noFill/>
                          <a:ln>
                            <a:noFill/>
                          </a:ln>
                        </pic:spPr>
                      </pic:pic>
                    </a:graphicData>
                  </a:graphic>
                </wp:inline>
              </w:drawing>
            </w:r>
          </w:p>
        </w:tc>
        <w:tc>
          <w:tcPr>
            <w:tcW w:w="3467" w:type="dxa"/>
            <w:gridSpan w:val="4"/>
            <w:vAlign w:val="bottom"/>
          </w:tcPr>
          <w:p w14:paraId="1A4B409A" w14:textId="582324CC" w:rsidR="00916FA9" w:rsidRPr="00C37D4A" w:rsidRDefault="00C37D4A" w:rsidP="00720AE7">
            <w:pPr>
              <w:pStyle w:val="Affiliation"/>
              <w:bidi/>
              <w:jc w:val="left"/>
              <w:rPr>
                <w:rFonts w:ascii="Simplified Arabic" w:hAnsi="Simplified Arabic"/>
                <w:b/>
                <w:bCs/>
                <w:i w:val="0"/>
                <w:iCs w:val="0"/>
                <w:sz w:val="24"/>
                <w:szCs w:val="24"/>
                <w:rtl/>
                <w:lang w:eastAsia="en-GB" w:bidi="ar-IQ"/>
              </w:rPr>
            </w:pPr>
            <w:r w:rsidRPr="00C37D4A">
              <w:rPr>
                <w:rFonts w:hint="cs"/>
                <w:b/>
                <w:bCs/>
                <w:i w:val="0"/>
                <w:iCs w:val="0"/>
                <w:sz w:val="24"/>
                <w:szCs w:val="24"/>
                <w:rtl/>
                <w:lang w:bidi="ar-IQ"/>
              </w:rPr>
              <w:t xml:space="preserve">يحيى علاوي مجيد </w:t>
            </w:r>
            <w:r w:rsidR="0025795F" w:rsidRPr="00C37D4A">
              <w:rPr>
                <w:rFonts w:ascii="Simplified Arabic" w:hAnsi="Simplified Arabic"/>
                <w:b/>
                <w:bCs/>
                <w:i w:val="0"/>
                <w:iCs w:val="0"/>
                <w:sz w:val="24"/>
                <w:szCs w:val="24"/>
                <w:vertAlign w:val="superscript"/>
                <w:rtl/>
                <w:lang w:eastAsia="en-GB" w:bidi="ar-IQ"/>
              </w:rPr>
              <w:t>1</w:t>
            </w:r>
            <w:r w:rsidR="00094BB7" w:rsidRPr="00C37D4A">
              <w:rPr>
                <w:b/>
                <w:bCs/>
                <w:i w:val="0"/>
                <w:iCs w:val="0"/>
                <w:noProof/>
                <w:sz w:val="24"/>
                <w:szCs w:val="24"/>
              </w:rPr>
              <w:drawing>
                <wp:inline distT="0" distB="0" distL="0" distR="0" wp14:anchorId="6DA9976B" wp14:editId="149678C3">
                  <wp:extent cx="133109" cy="133109"/>
                  <wp:effectExtent l="0" t="0" r="635" b="635"/>
                  <wp:docPr id="1555314122" name="صورة 1">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314122" name="صورة 1">
                            <a:hlinkClick r:id="rId11"/>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7452" cy="137452"/>
                          </a:xfrm>
                          <a:prstGeom prst="rect">
                            <a:avLst/>
                          </a:prstGeom>
                          <a:noFill/>
                          <a:ln>
                            <a:noFill/>
                          </a:ln>
                        </pic:spPr>
                      </pic:pic>
                    </a:graphicData>
                  </a:graphic>
                </wp:inline>
              </w:drawing>
            </w:r>
          </w:p>
        </w:tc>
      </w:tr>
      <w:tr w:rsidR="00916FA9" w:rsidRPr="00094BB7" w14:paraId="0DDAAF45" w14:textId="77777777" w:rsidTr="000F2AE1">
        <w:trPr>
          <w:trHeight w:val="60"/>
          <w:jc w:val="center"/>
        </w:trPr>
        <w:tc>
          <w:tcPr>
            <w:tcW w:w="8957" w:type="dxa"/>
            <w:gridSpan w:val="6"/>
            <w:vAlign w:val="bottom"/>
          </w:tcPr>
          <w:p w14:paraId="3AF2C0C9" w14:textId="2CFFC310" w:rsidR="00916FA9" w:rsidRPr="00C37D4A" w:rsidRDefault="00C37D4A" w:rsidP="000F2AE1">
            <w:pPr>
              <w:spacing w:after="0" w:line="240" w:lineRule="auto"/>
              <w:rPr>
                <w:rFonts w:ascii="Simplified Arabic" w:eastAsia="Calibri" w:hAnsi="Simplified Arabic" w:cs="Simplified Arabic"/>
                <w:sz w:val="24"/>
                <w:szCs w:val="24"/>
                <w:rtl/>
                <w:lang w:bidi="ar-IQ"/>
              </w:rPr>
            </w:pPr>
            <w:r w:rsidRPr="00C37D4A">
              <w:rPr>
                <w:rFonts w:ascii="Simplified Arabic" w:hAnsi="Simplified Arabic" w:cs="Simplified Arabic"/>
                <w:sz w:val="24"/>
                <w:szCs w:val="24"/>
                <w:rtl/>
                <w:lang w:bidi="ar-IQ"/>
              </w:rPr>
              <w:t>جامعة الموصل / كلية التربية للعلوم الإنسانية / قسم العلوم التربوية والنفسية الموصل - العراق</w:t>
            </w:r>
            <w:r w:rsidRPr="00C37D4A">
              <w:rPr>
                <w:rFonts w:ascii="Simplified Arabic" w:eastAsia="Calibri" w:hAnsi="Simplified Arabic" w:cs="Simplified Arabic"/>
                <w:sz w:val="24"/>
                <w:szCs w:val="24"/>
                <w:vertAlign w:val="superscript"/>
                <w:rtl/>
              </w:rPr>
              <w:t xml:space="preserve">  </w:t>
            </w:r>
            <w:r w:rsidR="00FE3DAD" w:rsidRPr="00C37D4A">
              <w:rPr>
                <w:rFonts w:ascii="Simplified Arabic" w:eastAsia="Calibri" w:hAnsi="Simplified Arabic" w:cs="Simplified Arabic"/>
                <w:sz w:val="24"/>
                <w:szCs w:val="24"/>
                <w:vertAlign w:val="superscript"/>
                <w:rtl/>
              </w:rPr>
              <w:t>1، 2</w:t>
            </w:r>
          </w:p>
        </w:tc>
      </w:tr>
      <w:tr w:rsidR="00F5361D" w:rsidRPr="00094BB7" w14:paraId="495A0F13" w14:textId="77777777" w:rsidTr="000F2AE1">
        <w:trPr>
          <w:trHeight w:val="60"/>
          <w:jc w:val="center"/>
        </w:trPr>
        <w:tc>
          <w:tcPr>
            <w:tcW w:w="5607" w:type="dxa"/>
            <w:gridSpan w:val="3"/>
            <w:tcBorders>
              <w:top w:val="single" w:sz="12" w:space="0" w:color="auto"/>
              <w:bottom w:val="single" w:sz="18" w:space="0" w:color="auto"/>
            </w:tcBorders>
            <w:vAlign w:val="bottom"/>
          </w:tcPr>
          <w:p w14:paraId="1982B226" w14:textId="77777777" w:rsidR="00F5361D" w:rsidRPr="00094BB7" w:rsidRDefault="00F5361D" w:rsidP="00F5361D">
            <w:pPr>
              <w:pStyle w:val="Subtitle"/>
              <w:spacing w:after="0"/>
              <w:jc w:val="center"/>
              <w:rPr>
                <w:b/>
                <w:bCs/>
                <w:rtl/>
                <w:lang w:bidi="ar-IQ"/>
              </w:rPr>
            </w:pPr>
            <w:r w:rsidRPr="00094BB7">
              <w:rPr>
                <w:b/>
                <w:bCs/>
                <w:color w:val="auto"/>
                <w:rtl/>
                <w:lang w:bidi="ar-IQ"/>
              </w:rPr>
              <w:t>الملخص</w:t>
            </w:r>
          </w:p>
        </w:tc>
        <w:tc>
          <w:tcPr>
            <w:tcW w:w="369" w:type="dxa"/>
            <w:tcBorders>
              <w:top w:val="single" w:sz="12" w:space="0" w:color="auto"/>
            </w:tcBorders>
            <w:vAlign w:val="bottom"/>
          </w:tcPr>
          <w:p w14:paraId="45F92B9A" w14:textId="77777777" w:rsidR="00F5361D" w:rsidRPr="00094BB7" w:rsidRDefault="00F5361D" w:rsidP="00F5361D">
            <w:pPr>
              <w:pStyle w:val="Subtitle"/>
              <w:spacing w:after="0"/>
              <w:jc w:val="center"/>
              <w:rPr>
                <w:b/>
                <w:bCs/>
                <w:rtl/>
                <w:lang w:bidi="ar-IQ"/>
              </w:rPr>
            </w:pPr>
          </w:p>
        </w:tc>
        <w:tc>
          <w:tcPr>
            <w:tcW w:w="2981" w:type="dxa"/>
            <w:gridSpan w:val="2"/>
            <w:tcBorders>
              <w:top w:val="single" w:sz="12" w:space="0" w:color="auto"/>
              <w:bottom w:val="single" w:sz="18" w:space="0" w:color="auto"/>
            </w:tcBorders>
            <w:vAlign w:val="center"/>
          </w:tcPr>
          <w:p w14:paraId="030A9DF2" w14:textId="77777777" w:rsidR="00F5361D" w:rsidRPr="00094BB7" w:rsidRDefault="00F5361D" w:rsidP="00F5361D">
            <w:pPr>
              <w:spacing w:after="0"/>
              <w:jc w:val="center"/>
              <w:rPr>
                <w:rStyle w:val="fontstyle01"/>
                <w:rFonts w:ascii="Simplified Arabic" w:hAnsi="Simplified Arabic" w:cs="Simplified Arabic"/>
                <w:sz w:val="24"/>
                <w:szCs w:val="24"/>
                <w:rtl/>
              </w:rPr>
            </w:pPr>
            <w:r w:rsidRPr="00094BB7">
              <w:rPr>
                <w:rStyle w:val="fontstyle01"/>
                <w:rFonts w:ascii="Simplified Arabic" w:hAnsi="Simplified Arabic" w:cs="Simplified Arabic"/>
                <w:sz w:val="24"/>
                <w:szCs w:val="24"/>
                <w:rtl/>
              </w:rPr>
              <w:t>معلومات الارشفة</w:t>
            </w:r>
          </w:p>
        </w:tc>
      </w:tr>
      <w:tr w:rsidR="00F5361D" w:rsidRPr="00094BB7" w14:paraId="7FBFC31B" w14:textId="77777777" w:rsidTr="00602510">
        <w:trPr>
          <w:trHeight w:val="60"/>
          <w:jc w:val="center"/>
        </w:trPr>
        <w:tc>
          <w:tcPr>
            <w:tcW w:w="5976" w:type="dxa"/>
            <w:gridSpan w:val="4"/>
            <w:vMerge w:val="restart"/>
          </w:tcPr>
          <w:p w14:paraId="55DB912A" w14:textId="77777777" w:rsidR="00C37D4A" w:rsidRPr="00C37D4A" w:rsidRDefault="00C37D4A" w:rsidP="00C37D4A">
            <w:pPr>
              <w:spacing w:after="0" w:line="240" w:lineRule="auto"/>
              <w:jc w:val="both"/>
              <w:rPr>
                <w:rFonts w:ascii="Simplified Arabic" w:hAnsi="Simplified Arabic" w:cs="Simplified Arabic"/>
                <w:sz w:val="24"/>
                <w:szCs w:val="24"/>
                <w:rtl/>
                <w:lang w:bidi="ar-IQ"/>
              </w:rPr>
            </w:pPr>
            <w:r w:rsidRPr="00C37D4A">
              <w:rPr>
                <w:rFonts w:ascii="Simplified Arabic" w:hAnsi="Simplified Arabic" w:cs="Simplified Arabic" w:hint="cs"/>
                <w:sz w:val="24"/>
                <w:szCs w:val="24"/>
                <w:rtl/>
                <w:lang w:bidi="ar-IQ"/>
              </w:rPr>
              <w:t>يهدف هذا البحث الى التعرف على العلاقة الارتباطية بين الدعم التنظيمي لدى رؤساء أقسام كليات جامعة واسط وعلاقته بجودة الحياة الوظيفية من وجهة نظر أعضاء الهيئة التدريسية, ولغرض تحقيق اهداف البحث قام الباحث ببناء مقياسي الدعم التنظيمي وجودة الحياة الوظيفية, حيث تكون كل مقياس من (37) فقرة بصيغته النهائية, وقد بلغت عينة البحث (424) عضو هيئة تدريس في جامعة واسط, ولغرض معالجة البيانات تم استعمال مجموعة من الوسائل الإحصائية المناسبة (</w:t>
            </w:r>
            <w:r w:rsidRPr="00C37D4A">
              <w:rPr>
                <w:rFonts w:ascii="Simplified Arabic" w:hAnsi="Simplified Arabic" w:cs="Simplified Arabic"/>
                <w:sz w:val="24"/>
                <w:szCs w:val="24"/>
                <w:lang w:bidi="ar-IQ"/>
              </w:rPr>
              <w:t>SPSS</w:t>
            </w:r>
            <w:r w:rsidRPr="00C37D4A">
              <w:rPr>
                <w:rFonts w:ascii="Simplified Arabic" w:hAnsi="Simplified Arabic" w:cs="Simplified Arabic"/>
                <w:sz w:val="24"/>
                <w:szCs w:val="24"/>
                <w:rtl/>
                <w:lang w:bidi="ar-IQ"/>
              </w:rPr>
              <w:t>)</w:t>
            </w:r>
            <w:r w:rsidRPr="00C37D4A">
              <w:rPr>
                <w:rFonts w:ascii="Simplified Arabic" w:hAnsi="Simplified Arabic" w:cs="Simplified Arabic" w:hint="cs"/>
                <w:sz w:val="24"/>
                <w:szCs w:val="24"/>
                <w:rtl/>
                <w:lang w:bidi="ar-IQ"/>
              </w:rPr>
              <w:t xml:space="preserve"> </w:t>
            </w:r>
            <w:r w:rsidRPr="00C37D4A">
              <w:rPr>
                <w:rFonts w:ascii="Simplified Arabic" w:hAnsi="Simplified Arabic" w:cs="Simplified Arabic"/>
                <w:sz w:val="24"/>
                <w:szCs w:val="24"/>
                <w:rtl/>
                <w:lang w:bidi="ar-IQ"/>
              </w:rPr>
              <w:t>وهي (</w:t>
            </w:r>
            <w:r w:rsidRPr="00C37D4A">
              <w:rPr>
                <w:rFonts w:ascii="Simplified Arabic" w:hAnsi="Simplified Arabic" w:cs="Simplified Arabic" w:hint="cs"/>
                <w:sz w:val="24"/>
                <w:szCs w:val="24"/>
                <w:rtl/>
                <w:lang w:bidi="ar-IQ"/>
              </w:rPr>
              <w:t>ال</w:t>
            </w:r>
            <w:r w:rsidRPr="00C37D4A">
              <w:rPr>
                <w:rFonts w:ascii="Simplified Arabic" w:hAnsi="Simplified Arabic" w:cs="Simplified Arabic"/>
                <w:sz w:val="24"/>
                <w:szCs w:val="24"/>
                <w:rtl/>
                <w:lang w:bidi="ar-IQ"/>
              </w:rPr>
              <w:t>اختبار ا</w:t>
            </w:r>
            <w:r w:rsidRPr="00C37D4A">
              <w:rPr>
                <w:rFonts w:ascii="Simplified Arabic" w:hAnsi="Simplified Arabic" w:cs="Simplified Arabic" w:hint="cs"/>
                <w:sz w:val="24"/>
                <w:szCs w:val="24"/>
                <w:rtl/>
                <w:lang w:bidi="ar-IQ"/>
              </w:rPr>
              <w:t xml:space="preserve">لتائي لعينتين مستقلتين, </w:t>
            </w:r>
            <w:r w:rsidRPr="00C37D4A">
              <w:rPr>
                <w:rFonts w:ascii="Simplified Arabic" w:hAnsi="Simplified Arabic" w:cs="Simplified Arabic"/>
                <w:sz w:val="24"/>
                <w:szCs w:val="24"/>
                <w:rtl/>
                <w:lang w:bidi="ar-IQ"/>
              </w:rPr>
              <w:t>واختبار</w:t>
            </w:r>
            <w:r w:rsidRPr="00C37D4A">
              <w:rPr>
                <w:rFonts w:ascii="Simplified Arabic" w:hAnsi="Simplified Arabic" w:cs="Simplified Arabic" w:hint="cs"/>
                <w:sz w:val="24"/>
                <w:szCs w:val="24"/>
                <w:rtl/>
                <w:lang w:bidi="ar-IQ"/>
              </w:rPr>
              <w:t xml:space="preserve"> ألفا </w:t>
            </w:r>
            <w:r w:rsidRPr="00C37D4A">
              <w:rPr>
                <w:rFonts w:ascii="Simplified Arabic" w:hAnsi="Simplified Arabic" w:cs="Simplified Arabic"/>
                <w:sz w:val="24"/>
                <w:szCs w:val="24"/>
                <w:rtl/>
                <w:lang w:bidi="ar-IQ"/>
              </w:rPr>
              <w:t>– كرونباخ</w:t>
            </w:r>
            <w:r w:rsidRPr="00C37D4A">
              <w:rPr>
                <w:rFonts w:ascii="Simplified Arabic" w:hAnsi="Simplified Arabic" w:cs="Simplified Arabic" w:hint="cs"/>
                <w:sz w:val="24"/>
                <w:szCs w:val="24"/>
                <w:rtl/>
                <w:lang w:bidi="ar-IQ"/>
              </w:rPr>
              <w:t>, ومقاييس النزعة المركزية ,</w:t>
            </w:r>
            <w:r w:rsidRPr="00C37D4A">
              <w:rPr>
                <w:rFonts w:ascii="Simplified Arabic" w:hAnsi="Simplified Arabic" w:cs="Simplified Arabic"/>
                <w:sz w:val="24"/>
                <w:szCs w:val="24"/>
                <w:rtl/>
                <w:lang w:bidi="ar-IQ"/>
              </w:rPr>
              <w:t>ومقاييس التشتت</w:t>
            </w:r>
            <w:r w:rsidRPr="00C37D4A">
              <w:rPr>
                <w:rFonts w:ascii="Simplified Arabic" w:hAnsi="Simplified Arabic" w:cs="Simplified Arabic" w:hint="cs"/>
                <w:sz w:val="24"/>
                <w:szCs w:val="24"/>
                <w:rtl/>
                <w:lang w:bidi="ar-IQ"/>
              </w:rPr>
              <w:t>، معامل ارتباط بيرسون</w:t>
            </w:r>
            <w:r w:rsidRPr="00C37D4A">
              <w:rPr>
                <w:rFonts w:ascii="Simplified Arabic" w:hAnsi="Simplified Arabic" w:cs="Simplified Arabic"/>
                <w:sz w:val="24"/>
                <w:szCs w:val="24"/>
                <w:rtl/>
                <w:lang w:bidi="ar-IQ"/>
              </w:rPr>
              <w:t>)</w:t>
            </w:r>
            <w:r w:rsidRPr="00C37D4A">
              <w:rPr>
                <w:rFonts w:ascii="Simplified Arabic" w:hAnsi="Simplified Arabic" w:cs="Simplified Arabic" w:hint="cs"/>
                <w:sz w:val="24"/>
                <w:szCs w:val="24"/>
                <w:rtl/>
                <w:lang w:bidi="ar-IQ"/>
              </w:rPr>
              <w:t>.</w:t>
            </w:r>
          </w:p>
          <w:p w14:paraId="68BF297E" w14:textId="635CCA3A" w:rsidR="00F5361D" w:rsidRPr="00094BB7" w:rsidRDefault="00C37D4A" w:rsidP="00C37D4A">
            <w:pPr>
              <w:spacing w:after="0" w:line="240" w:lineRule="auto"/>
              <w:jc w:val="both"/>
              <w:rPr>
                <w:rFonts w:ascii="Simplified Arabic" w:hAnsi="Simplified Arabic" w:cs="Simplified Arabic"/>
                <w:sz w:val="24"/>
                <w:szCs w:val="24"/>
                <w:rtl/>
                <w:lang w:bidi="ar-IQ"/>
              </w:rPr>
            </w:pPr>
            <w:r w:rsidRPr="00C37D4A">
              <w:rPr>
                <w:rFonts w:ascii="Simplified Arabic" w:hAnsi="Simplified Arabic" w:cs="Simplified Arabic" w:hint="cs"/>
                <w:sz w:val="24"/>
                <w:szCs w:val="24"/>
                <w:rtl/>
                <w:lang w:bidi="ar-IQ"/>
              </w:rPr>
              <w:t>وتوصل الباحث إلى وجود علاقة ارتباطية طردية موجبة بين الدعم التنظيمي وجودة الحياة الوظيفية، فكلما زاد تقديم الدعم من قبل رؤساء الاقسام للهيئة التدريسية كلما زاد توفر جودة الحياة الوظيفية في مكان العمل</w:t>
            </w:r>
          </w:p>
        </w:tc>
        <w:tc>
          <w:tcPr>
            <w:tcW w:w="1395" w:type="dxa"/>
            <w:tcBorders>
              <w:top w:val="single" w:sz="18" w:space="0" w:color="auto"/>
            </w:tcBorders>
            <w:vAlign w:val="center"/>
          </w:tcPr>
          <w:p w14:paraId="08A7B692" w14:textId="2E5C9535" w:rsidR="00F5361D" w:rsidRPr="00094BB7" w:rsidRDefault="008E67FE" w:rsidP="00F5361D">
            <w:pPr>
              <w:spacing w:after="0" w:line="240" w:lineRule="auto"/>
              <w:jc w:val="center"/>
              <w:rPr>
                <w:rFonts w:ascii="Simplified Arabic" w:hAnsi="Simplified Arabic" w:cs="Simplified Arabic"/>
                <w:sz w:val="24"/>
                <w:szCs w:val="24"/>
                <w:lang w:bidi="ar-IQ"/>
              </w:rPr>
            </w:pPr>
            <w:r>
              <w:rPr>
                <w:rFonts w:ascii="Simplified Arabic" w:hAnsi="Simplified Arabic" w:cs="Simplified Arabic" w:hint="cs"/>
                <w:sz w:val="24"/>
                <w:szCs w:val="24"/>
                <w:rtl/>
                <w:lang w:bidi="ar-IQ"/>
              </w:rPr>
              <w:t>19/4/2025</w:t>
            </w:r>
          </w:p>
        </w:tc>
        <w:tc>
          <w:tcPr>
            <w:tcW w:w="1586" w:type="dxa"/>
            <w:tcBorders>
              <w:top w:val="single" w:sz="18" w:space="0" w:color="auto"/>
            </w:tcBorders>
            <w:vAlign w:val="bottom"/>
          </w:tcPr>
          <w:p w14:paraId="2513B2D1" w14:textId="77777777" w:rsidR="00F5361D" w:rsidRPr="00094BB7" w:rsidRDefault="00F5361D" w:rsidP="00F5361D">
            <w:pPr>
              <w:spacing w:after="0"/>
              <w:rPr>
                <w:rStyle w:val="fontstyle01"/>
                <w:rFonts w:ascii="Simplified Arabic" w:hAnsi="Simplified Arabic" w:cs="Simplified Arabic"/>
                <w:sz w:val="24"/>
                <w:szCs w:val="24"/>
                <w:rtl/>
              </w:rPr>
            </w:pPr>
            <w:r w:rsidRPr="00094BB7">
              <w:rPr>
                <w:rStyle w:val="fontstyle01"/>
                <w:rFonts w:ascii="Simplified Arabic" w:hAnsi="Simplified Arabic" w:cs="Simplified Arabic"/>
                <w:sz w:val="24"/>
                <w:szCs w:val="24"/>
                <w:rtl/>
              </w:rPr>
              <w:t xml:space="preserve">تاريخ الاستلام : </w:t>
            </w:r>
          </w:p>
        </w:tc>
      </w:tr>
      <w:tr w:rsidR="00F5361D" w:rsidRPr="00094BB7" w14:paraId="114B7E99" w14:textId="77777777" w:rsidTr="00602510">
        <w:trPr>
          <w:trHeight w:val="60"/>
          <w:jc w:val="center"/>
        </w:trPr>
        <w:tc>
          <w:tcPr>
            <w:tcW w:w="5976" w:type="dxa"/>
            <w:gridSpan w:val="4"/>
            <w:vMerge/>
            <w:vAlign w:val="bottom"/>
          </w:tcPr>
          <w:p w14:paraId="7AACD213" w14:textId="77777777" w:rsidR="00F5361D" w:rsidRPr="00094BB7" w:rsidRDefault="00F5361D" w:rsidP="00F5361D">
            <w:pPr>
              <w:pStyle w:val="Subtitle"/>
              <w:spacing w:after="0"/>
              <w:jc w:val="center"/>
              <w:rPr>
                <w:rtl/>
                <w:lang w:bidi="ar-IQ"/>
              </w:rPr>
            </w:pPr>
          </w:p>
        </w:tc>
        <w:tc>
          <w:tcPr>
            <w:tcW w:w="1395" w:type="dxa"/>
            <w:vAlign w:val="center"/>
          </w:tcPr>
          <w:p w14:paraId="53041910" w14:textId="55B86B48" w:rsidR="00F5361D" w:rsidRPr="00094BB7" w:rsidRDefault="006A4AE1" w:rsidP="00F5361D">
            <w:pPr>
              <w:spacing w:after="0" w:line="240" w:lineRule="auto"/>
              <w:jc w:val="center"/>
              <w:rPr>
                <w:rFonts w:ascii="Simplified Arabic" w:hAnsi="Simplified Arabic" w:cs="Simplified Arabic"/>
                <w:sz w:val="24"/>
                <w:szCs w:val="24"/>
                <w:rtl/>
                <w:lang w:bidi="ar-IQ"/>
              </w:rPr>
            </w:pPr>
            <w:r>
              <w:rPr>
                <w:rFonts w:ascii="Simplified Arabic" w:hAnsi="Simplified Arabic" w:cs="Simplified Arabic" w:hint="cs"/>
                <w:sz w:val="24"/>
                <w:szCs w:val="24"/>
                <w:rtl/>
                <w:lang w:bidi="ar-IQ"/>
              </w:rPr>
              <w:t>15/5/2025</w:t>
            </w:r>
          </w:p>
        </w:tc>
        <w:tc>
          <w:tcPr>
            <w:tcW w:w="1586" w:type="dxa"/>
            <w:vAlign w:val="bottom"/>
          </w:tcPr>
          <w:p w14:paraId="5F4265E2" w14:textId="77777777" w:rsidR="00F5361D" w:rsidRPr="00094BB7" w:rsidRDefault="00F5361D" w:rsidP="00F5361D">
            <w:pPr>
              <w:spacing w:after="0"/>
              <w:rPr>
                <w:rStyle w:val="fontstyle01"/>
                <w:rFonts w:ascii="Simplified Arabic" w:hAnsi="Simplified Arabic" w:cs="Simplified Arabic"/>
                <w:sz w:val="24"/>
                <w:szCs w:val="24"/>
                <w:rtl/>
              </w:rPr>
            </w:pPr>
            <w:r w:rsidRPr="00094BB7">
              <w:rPr>
                <w:rStyle w:val="fontstyle01"/>
                <w:rFonts w:ascii="Simplified Arabic" w:hAnsi="Simplified Arabic" w:cs="Simplified Arabic" w:hint="cs"/>
                <w:sz w:val="24"/>
                <w:szCs w:val="24"/>
                <w:rtl/>
              </w:rPr>
              <w:t>تاريخ المراجعة :</w:t>
            </w:r>
          </w:p>
        </w:tc>
      </w:tr>
      <w:tr w:rsidR="00F5361D" w:rsidRPr="00094BB7" w14:paraId="40511417" w14:textId="77777777" w:rsidTr="00602510">
        <w:trPr>
          <w:trHeight w:val="60"/>
          <w:jc w:val="center"/>
        </w:trPr>
        <w:tc>
          <w:tcPr>
            <w:tcW w:w="5976" w:type="dxa"/>
            <w:gridSpan w:val="4"/>
            <w:vMerge/>
            <w:vAlign w:val="bottom"/>
          </w:tcPr>
          <w:p w14:paraId="184471DA" w14:textId="77777777" w:rsidR="00F5361D" w:rsidRPr="00094BB7" w:rsidRDefault="00F5361D" w:rsidP="00F5361D">
            <w:pPr>
              <w:pStyle w:val="Subtitle"/>
              <w:spacing w:after="0"/>
              <w:jc w:val="center"/>
              <w:rPr>
                <w:rtl/>
                <w:lang w:bidi="ar-IQ"/>
              </w:rPr>
            </w:pPr>
          </w:p>
        </w:tc>
        <w:tc>
          <w:tcPr>
            <w:tcW w:w="1395" w:type="dxa"/>
            <w:vAlign w:val="center"/>
          </w:tcPr>
          <w:p w14:paraId="14D06980" w14:textId="7A0CE64F" w:rsidR="00F5361D" w:rsidRPr="00094BB7" w:rsidRDefault="006A4AE1" w:rsidP="00F5361D">
            <w:pPr>
              <w:spacing w:after="0" w:line="240" w:lineRule="auto"/>
              <w:jc w:val="center"/>
              <w:rPr>
                <w:rFonts w:ascii="Simplified Arabic" w:hAnsi="Simplified Arabic" w:cs="Simplified Arabic"/>
                <w:sz w:val="24"/>
                <w:szCs w:val="24"/>
                <w:lang w:bidi="ar-IQ"/>
              </w:rPr>
            </w:pPr>
            <w:r>
              <w:rPr>
                <w:rFonts w:ascii="Simplified Arabic" w:hAnsi="Simplified Arabic" w:cs="Simplified Arabic" w:hint="cs"/>
                <w:sz w:val="24"/>
                <w:szCs w:val="24"/>
                <w:rtl/>
                <w:lang w:bidi="ar-IQ"/>
              </w:rPr>
              <w:t>21/5/2025</w:t>
            </w:r>
          </w:p>
        </w:tc>
        <w:tc>
          <w:tcPr>
            <w:tcW w:w="1586" w:type="dxa"/>
            <w:vAlign w:val="bottom"/>
          </w:tcPr>
          <w:p w14:paraId="1A6C1AE9" w14:textId="77777777" w:rsidR="00F5361D" w:rsidRPr="00094BB7" w:rsidRDefault="00F5361D" w:rsidP="00F5361D">
            <w:pPr>
              <w:spacing w:after="0"/>
              <w:rPr>
                <w:rStyle w:val="fontstyle01"/>
                <w:rFonts w:ascii="Simplified Arabic" w:hAnsi="Simplified Arabic" w:cs="Simplified Arabic"/>
                <w:sz w:val="24"/>
                <w:szCs w:val="24"/>
                <w:rtl/>
              </w:rPr>
            </w:pPr>
            <w:r w:rsidRPr="00094BB7">
              <w:rPr>
                <w:rStyle w:val="fontstyle01"/>
                <w:rFonts w:ascii="Simplified Arabic" w:hAnsi="Simplified Arabic" w:cs="Simplified Arabic"/>
                <w:sz w:val="24"/>
                <w:szCs w:val="24"/>
                <w:rtl/>
              </w:rPr>
              <w:t xml:space="preserve">تاريخ القبول : </w:t>
            </w:r>
          </w:p>
        </w:tc>
      </w:tr>
      <w:tr w:rsidR="00F5361D" w:rsidRPr="00094BB7" w14:paraId="1AAB9311" w14:textId="77777777" w:rsidTr="00602510">
        <w:trPr>
          <w:trHeight w:val="60"/>
          <w:jc w:val="center"/>
        </w:trPr>
        <w:tc>
          <w:tcPr>
            <w:tcW w:w="5976" w:type="dxa"/>
            <w:gridSpan w:val="4"/>
            <w:vMerge/>
            <w:vAlign w:val="bottom"/>
          </w:tcPr>
          <w:p w14:paraId="017CA015" w14:textId="77777777" w:rsidR="00F5361D" w:rsidRPr="00094BB7" w:rsidRDefault="00F5361D" w:rsidP="00F5361D">
            <w:pPr>
              <w:pStyle w:val="Subtitle"/>
              <w:spacing w:after="0"/>
              <w:jc w:val="center"/>
              <w:rPr>
                <w:rtl/>
                <w:lang w:bidi="ar-IQ"/>
              </w:rPr>
            </w:pPr>
          </w:p>
        </w:tc>
        <w:tc>
          <w:tcPr>
            <w:tcW w:w="1395" w:type="dxa"/>
            <w:tcBorders>
              <w:bottom w:val="single" w:sz="4" w:space="0" w:color="auto"/>
            </w:tcBorders>
            <w:vAlign w:val="center"/>
          </w:tcPr>
          <w:p w14:paraId="2516046C" w14:textId="30A7BF3F" w:rsidR="00F5361D" w:rsidRPr="00094BB7" w:rsidRDefault="00F55E55" w:rsidP="00F5361D">
            <w:pPr>
              <w:spacing w:after="0" w:line="240" w:lineRule="auto"/>
              <w:jc w:val="center"/>
              <w:rPr>
                <w:rFonts w:ascii="Simplified Arabic" w:hAnsi="Simplified Arabic" w:cs="Simplified Arabic"/>
                <w:sz w:val="24"/>
                <w:szCs w:val="24"/>
                <w:lang w:bidi="ar-IQ"/>
              </w:rPr>
            </w:pPr>
            <w:r>
              <w:rPr>
                <w:rFonts w:ascii="Simplified Arabic" w:hAnsi="Simplified Arabic" w:cs="Simplified Arabic" w:hint="cs"/>
                <w:sz w:val="24"/>
                <w:szCs w:val="24"/>
                <w:rtl/>
                <w:lang w:bidi="ar-IQ"/>
              </w:rPr>
              <w:t>1</w:t>
            </w:r>
            <w:r w:rsidR="00F5361D" w:rsidRPr="00094BB7">
              <w:rPr>
                <w:rFonts w:ascii="Simplified Arabic" w:hAnsi="Simplified Arabic" w:cs="Simplified Arabic"/>
                <w:sz w:val="24"/>
                <w:szCs w:val="24"/>
                <w:rtl/>
                <w:lang w:bidi="ar-IQ"/>
              </w:rPr>
              <w:t>/</w:t>
            </w:r>
            <w:r>
              <w:rPr>
                <w:rFonts w:ascii="Simplified Arabic" w:hAnsi="Simplified Arabic" w:cs="Simplified Arabic"/>
                <w:sz w:val="24"/>
                <w:szCs w:val="24"/>
                <w:lang w:bidi="ar-IQ"/>
              </w:rPr>
              <w:t>9</w:t>
            </w:r>
            <w:r w:rsidR="00F5361D" w:rsidRPr="00094BB7">
              <w:rPr>
                <w:rFonts w:ascii="Simplified Arabic" w:hAnsi="Simplified Arabic" w:cs="Simplified Arabic"/>
                <w:sz w:val="24"/>
                <w:szCs w:val="24"/>
                <w:rtl/>
                <w:lang w:bidi="ar-IQ"/>
              </w:rPr>
              <w:t>/</w:t>
            </w:r>
            <w:r w:rsidR="00F5361D" w:rsidRPr="00094BB7">
              <w:rPr>
                <w:rFonts w:ascii="Simplified Arabic" w:hAnsi="Simplified Arabic" w:cs="Simplified Arabic" w:hint="cs"/>
                <w:sz w:val="24"/>
                <w:szCs w:val="24"/>
                <w:rtl/>
                <w:lang w:bidi="ar-IQ"/>
              </w:rPr>
              <w:t>2026</w:t>
            </w:r>
          </w:p>
        </w:tc>
        <w:tc>
          <w:tcPr>
            <w:tcW w:w="1586" w:type="dxa"/>
            <w:tcBorders>
              <w:bottom w:val="single" w:sz="4" w:space="0" w:color="auto"/>
            </w:tcBorders>
            <w:vAlign w:val="bottom"/>
          </w:tcPr>
          <w:p w14:paraId="58B45EF4" w14:textId="77777777" w:rsidR="00F5361D" w:rsidRPr="00094BB7" w:rsidRDefault="00F5361D" w:rsidP="00F5361D">
            <w:pPr>
              <w:spacing w:after="0"/>
              <w:rPr>
                <w:rStyle w:val="fontstyle01"/>
                <w:rFonts w:ascii="Simplified Arabic" w:hAnsi="Simplified Arabic" w:cs="Simplified Arabic"/>
                <w:sz w:val="24"/>
                <w:szCs w:val="24"/>
                <w:rtl/>
                <w:lang w:bidi="ar-IQ"/>
              </w:rPr>
            </w:pPr>
            <w:r w:rsidRPr="00094BB7">
              <w:rPr>
                <w:rStyle w:val="fontstyle01"/>
                <w:rFonts w:ascii="Simplified Arabic" w:hAnsi="Simplified Arabic" w:cs="Simplified Arabic"/>
                <w:sz w:val="24"/>
                <w:szCs w:val="24"/>
                <w:rtl/>
              </w:rPr>
              <w:t xml:space="preserve">تاريخ النشر : </w:t>
            </w:r>
          </w:p>
        </w:tc>
      </w:tr>
      <w:tr w:rsidR="00F5361D" w:rsidRPr="00094BB7" w14:paraId="656D9E3E" w14:textId="77777777" w:rsidTr="00374E9F">
        <w:trPr>
          <w:trHeight w:val="397"/>
          <w:jc w:val="center"/>
        </w:trPr>
        <w:tc>
          <w:tcPr>
            <w:tcW w:w="5976" w:type="dxa"/>
            <w:gridSpan w:val="4"/>
            <w:vMerge/>
            <w:vAlign w:val="bottom"/>
          </w:tcPr>
          <w:p w14:paraId="4335BBDB" w14:textId="77777777" w:rsidR="00F5361D" w:rsidRPr="00094BB7" w:rsidRDefault="00F5361D" w:rsidP="00F5361D">
            <w:pPr>
              <w:pStyle w:val="Subtitle"/>
              <w:spacing w:after="0"/>
              <w:jc w:val="center"/>
              <w:rPr>
                <w:rtl/>
                <w:lang w:bidi="ar-IQ"/>
              </w:rPr>
            </w:pPr>
          </w:p>
        </w:tc>
        <w:tc>
          <w:tcPr>
            <w:tcW w:w="2981" w:type="dxa"/>
            <w:gridSpan w:val="2"/>
            <w:tcBorders>
              <w:top w:val="single" w:sz="4" w:space="0" w:color="auto"/>
              <w:bottom w:val="single" w:sz="4" w:space="0" w:color="auto"/>
            </w:tcBorders>
          </w:tcPr>
          <w:p w14:paraId="386DC00E" w14:textId="743BDFA5" w:rsidR="00F5361D" w:rsidRPr="00094BB7" w:rsidRDefault="00F5361D" w:rsidP="00F5361D">
            <w:pPr>
              <w:spacing w:after="0"/>
              <w:rPr>
                <w:rStyle w:val="fontstyle01"/>
                <w:rFonts w:ascii="Simplified Arabic" w:hAnsi="Simplified Arabic" w:cs="Simplified Arabic"/>
                <w:sz w:val="24"/>
                <w:szCs w:val="24"/>
                <w:rtl/>
              </w:rPr>
            </w:pPr>
            <w:r w:rsidRPr="00094BB7">
              <w:rPr>
                <w:rStyle w:val="fontstyle01"/>
                <w:rFonts w:ascii="Simplified Arabic" w:hAnsi="Simplified Arabic" w:cs="Simplified Arabic"/>
                <w:sz w:val="24"/>
                <w:szCs w:val="24"/>
                <w:rtl/>
              </w:rPr>
              <w:t>الكلمات المفتاحية :</w:t>
            </w:r>
          </w:p>
        </w:tc>
      </w:tr>
      <w:tr w:rsidR="00F5361D" w:rsidRPr="00094BB7" w14:paraId="4978EA31" w14:textId="77777777" w:rsidTr="000F2AE1">
        <w:trPr>
          <w:trHeight w:val="797"/>
          <w:jc w:val="center"/>
        </w:trPr>
        <w:tc>
          <w:tcPr>
            <w:tcW w:w="5976" w:type="dxa"/>
            <w:gridSpan w:val="4"/>
            <w:vMerge/>
            <w:vAlign w:val="bottom"/>
          </w:tcPr>
          <w:p w14:paraId="520CB7CD" w14:textId="77777777" w:rsidR="00F5361D" w:rsidRPr="00094BB7" w:rsidRDefault="00F5361D" w:rsidP="00F5361D">
            <w:pPr>
              <w:pStyle w:val="Subtitle"/>
              <w:spacing w:after="0"/>
              <w:jc w:val="center"/>
              <w:rPr>
                <w:rtl/>
                <w:lang w:bidi="ar-IQ"/>
              </w:rPr>
            </w:pPr>
          </w:p>
        </w:tc>
        <w:tc>
          <w:tcPr>
            <w:tcW w:w="2981" w:type="dxa"/>
            <w:gridSpan w:val="2"/>
            <w:tcBorders>
              <w:top w:val="single" w:sz="4" w:space="0" w:color="auto"/>
              <w:bottom w:val="single" w:sz="4" w:space="0" w:color="auto"/>
            </w:tcBorders>
          </w:tcPr>
          <w:p w14:paraId="4CF40BE3" w14:textId="16924478" w:rsidR="00F5361D" w:rsidRPr="00720AE7" w:rsidRDefault="00C37D4A" w:rsidP="00F5361D">
            <w:pPr>
              <w:spacing w:after="0" w:line="240" w:lineRule="auto"/>
              <w:rPr>
                <w:rFonts w:ascii="Simplified Arabic" w:hAnsi="Simplified Arabic" w:cs="Simplified Arabic"/>
                <w:sz w:val="24"/>
                <w:szCs w:val="24"/>
                <w:rtl/>
                <w:lang w:bidi="ar-IQ"/>
              </w:rPr>
            </w:pPr>
            <w:r w:rsidRPr="00C37D4A">
              <w:rPr>
                <w:rFonts w:ascii="Simplified Arabic" w:hAnsi="Simplified Arabic" w:cs="Simplified Arabic" w:hint="cs"/>
                <w:sz w:val="24"/>
                <w:szCs w:val="24"/>
                <w:rtl/>
                <w:lang w:bidi="ar-IQ"/>
              </w:rPr>
              <w:t>الدعم التنظيمي ـ رؤساء الاقسام ـ جامعة واسط ـ جودة الحياة الوظيفية ـ أعضاء الهيئة التدريسية</w:t>
            </w:r>
          </w:p>
        </w:tc>
      </w:tr>
      <w:tr w:rsidR="00F5361D" w:rsidRPr="00094BB7" w14:paraId="0C2B6A45" w14:textId="77777777" w:rsidTr="000F2AE1">
        <w:trPr>
          <w:trHeight w:val="60"/>
          <w:jc w:val="center"/>
        </w:trPr>
        <w:tc>
          <w:tcPr>
            <w:tcW w:w="5976" w:type="dxa"/>
            <w:gridSpan w:val="4"/>
            <w:vMerge/>
            <w:vAlign w:val="bottom"/>
          </w:tcPr>
          <w:p w14:paraId="395CA377" w14:textId="77777777" w:rsidR="00F5361D" w:rsidRPr="00094BB7" w:rsidRDefault="00F5361D" w:rsidP="00F5361D">
            <w:pPr>
              <w:pStyle w:val="Subtitle"/>
              <w:spacing w:after="0"/>
              <w:jc w:val="center"/>
              <w:rPr>
                <w:rtl/>
                <w:lang w:bidi="ar-IQ"/>
              </w:rPr>
            </w:pPr>
          </w:p>
        </w:tc>
        <w:tc>
          <w:tcPr>
            <w:tcW w:w="2981" w:type="dxa"/>
            <w:gridSpan w:val="2"/>
            <w:tcBorders>
              <w:top w:val="single" w:sz="4" w:space="0" w:color="auto"/>
            </w:tcBorders>
            <w:vAlign w:val="center"/>
          </w:tcPr>
          <w:p w14:paraId="31F7D822" w14:textId="77777777" w:rsidR="00F5361D" w:rsidRPr="00094BB7" w:rsidRDefault="00F5361D" w:rsidP="00F5361D">
            <w:pPr>
              <w:spacing w:after="0" w:line="240" w:lineRule="auto"/>
              <w:rPr>
                <w:rStyle w:val="fontstyle01"/>
                <w:rFonts w:ascii="Simplified Arabic" w:hAnsi="Simplified Arabic" w:cs="Simplified Arabic"/>
                <w:sz w:val="24"/>
                <w:szCs w:val="24"/>
                <w:rtl/>
              </w:rPr>
            </w:pPr>
            <w:r w:rsidRPr="00094BB7">
              <w:rPr>
                <w:rStyle w:val="fontstyle01"/>
                <w:rFonts w:ascii="Simplified Arabic" w:hAnsi="Simplified Arabic" w:cs="Simplified Arabic"/>
                <w:sz w:val="24"/>
                <w:szCs w:val="24"/>
                <w:rtl/>
              </w:rPr>
              <w:t>معلومات الاتصال</w:t>
            </w:r>
          </w:p>
        </w:tc>
      </w:tr>
      <w:tr w:rsidR="00F5361D" w:rsidRPr="00094BB7" w14:paraId="53ABE6E9" w14:textId="77777777" w:rsidTr="000F2AE1">
        <w:trPr>
          <w:trHeight w:val="60"/>
          <w:jc w:val="center"/>
        </w:trPr>
        <w:tc>
          <w:tcPr>
            <w:tcW w:w="5976" w:type="dxa"/>
            <w:gridSpan w:val="4"/>
            <w:vMerge/>
            <w:vAlign w:val="bottom"/>
          </w:tcPr>
          <w:p w14:paraId="78988B57" w14:textId="77777777" w:rsidR="00F5361D" w:rsidRPr="00094BB7" w:rsidRDefault="00F5361D" w:rsidP="00F5361D">
            <w:pPr>
              <w:pStyle w:val="Subtitle"/>
              <w:spacing w:after="0"/>
              <w:jc w:val="center"/>
              <w:rPr>
                <w:rtl/>
                <w:lang w:bidi="ar-IQ"/>
              </w:rPr>
            </w:pPr>
          </w:p>
        </w:tc>
        <w:tc>
          <w:tcPr>
            <w:tcW w:w="2981" w:type="dxa"/>
            <w:gridSpan w:val="2"/>
            <w:vAlign w:val="center"/>
          </w:tcPr>
          <w:p w14:paraId="0F26843E" w14:textId="75A4F111" w:rsidR="00F5361D" w:rsidRPr="00C37D4A" w:rsidRDefault="00C37D4A" w:rsidP="00F5361D">
            <w:pPr>
              <w:spacing w:after="0" w:line="240" w:lineRule="auto"/>
              <w:rPr>
                <w:rStyle w:val="fontstyle01"/>
                <w:rFonts w:ascii="Simplified Arabic" w:hAnsi="Simplified Arabic" w:cs="Simplified Arabic"/>
                <w:sz w:val="24"/>
                <w:szCs w:val="24"/>
                <w:rtl/>
                <w:lang w:bidi="ar-IQ"/>
              </w:rPr>
            </w:pPr>
            <w:r w:rsidRPr="00C37D4A">
              <w:rPr>
                <w:rFonts w:ascii="Simplified Arabic" w:hAnsi="Simplified Arabic" w:cs="Simplified Arabic"/>
                <w:sz w:val="24"/>
                <w:szCs w:val="24"/>
                <w:rtl/>
                <w:lang w:bidi="ar-IQ"/>
              </w:rPr>
              <w:t>يحيى علاوي</w:t>
            </w:r>
          </w:p>
        </w:tc>
      </w:tr>
      <w:tr w:rsidR="00F5361D" w:rsidRPr="00094BB7" w14:paraId="5B7A9797" w14:textId="77777777" w:rsidTr="000F2AE1">
        <w:trPr>
          <w:trHeight w:val="60"/>
          <w:jc w:val="center"/>
        </w:trPr>
        <w:tc>
          <w:tcPr>
            <w:tcW w:w="5976" w:type="dxa"/>
            <w:gridSpan w:val="4"/>
            <w:vMerge/>
            <w:vAlign w:val="bottom"/>
          </w:tcPr>
          <w:p w14:paraId="04C64ED1" w14:textId="77777777" w:rsidR="00F5361D" w:rsidRPr="00094BB7" w:rsidRDefault="00F5361D" w:rsidP="00F5361D">
            <w:pPr>
              <w:pStyle w:val="Subtitle"/>
              <w:spacing w:after="0"/>
              <w:jc w:val="center"/>
              <w:rPr>
                <w:rtl/>
                <w:lang w:bidi="ar-IQ"/>
              </w:rPr>
            </w:pPr>
          </w:p>
        </w:tc>
        <w:tc>
          <w:tcPr>
            <w:tcW w:w="2981" w:type="dxa"/>
            <w:gridSpan w:val="2"/>
            <w:vAlign w:val="center"/>
          </w:tcPr>
          <w:p w14:paraId="46CA570E" w14:textId="40B51805" w:rsidR="00F5361D" w:rsidRPr="00C37D4A" w:rsidRDefault="00C37D4A" w:rsidP="00F5361D">
            <w:pPr>
              <w:bidi w:val="0"/>
              <w:spacing w:after="0"/>
              <w:rPr>
                <w:rFonts w:ascii="Times New Roman" w:eastAsia="Times New Roman" w:hAnsi="Times New Roman"/>
                <w:color w:val="0563C1"/>
                <w:sz w:val="20"/>
                <w:szCs w:val="20"/>
                <w:u w:val="single"/>
                <w:rtl/>
                <w:lang w:bidi="ar-IQ"/>
              </w:rPr>
            </w:pPr>
            <w:r w:rsidRPr="00C37D4A">
              <w:rPr>
                <w:rFonts w:ascii="Times New Roman" w:eastAsia="Times New Roman" w:hAnsi="Times New Roman"/>
                <w:color w:val="0563C1"/>
                <w:sz w:val="20"/>
                <w:szCs w:val="20"/>
                <w:u w:val="single"/>
                <w:lang w:bidi="ar-IQ"/>
              </w:rPr>
              <w:t>yahya.23ehp67@student.uomosul.edu.iq</w:t>
            </w:r>
          </w:p>
        </w:tc>
      </w:tr>
      <w:tr w:rsidR="00F5361D" w:rsidRPr="00094BB7" w14:paraId="1E3E9363" w14:textId="77777777" w:rsidTr="000F2AE1">
        <w:trPr>
          <w:trHeight w:val="60"/>
          <w:jc w:val="center"/>
        </w:trPr>
        <w:tc>
          <w:tcPr>
            <w:tcW w:w="5976" w:type="dxa"/>
            <w:gridSpan w:val="4"/>
            <w:vMerge/>
            <w:vAlign w:val="bottom"/>
          </w:tcPr>
          <w:p w14:paraId="09165E17" w14:textId="77777777" w:rsidR="00F5361D" w:rsidRPr="00094BB7" w:rsidRDefault="00F5361D" w:rsidP="00F5361D">
            <w:pPr>
              <w:pStyle w:val="Subtitle"/>
              <w:spacing w:after="0"/>
              <w:jc w:val="center"/>
              <w:rPr>
                <w:rtl/>
                <w:lang w:bidi="ar-IQ"/>
              </w:rPr>
            </w:pPr>
          </w:p>
        </w:tc>
        <w:tc>
          <w:tcPr>
            <w:tcW w:w="2981" w:type="dxa"/>
            <w:gridSpan w:val="2"/>
            <w:vAlign w:val="center"/>
          </w:tcPr>
          <w:p w14:paraId="3A2450DA" w14:textId="77777777" w:rsidR="00F5361D" w:rsidRPr="00094BB7" w:rsidRDefault="00F5361D" w:rsidP="00F5361D">
            <w:pPr>
              <w:spacing w:after="0"/>
              <w:jc w:val="center"/>
              <w:rPr>
                <w:rStyle w:val="fontstyle01"/>
                <w:b w:val="0"/>
                <w:bCs w:val="0"/>
                <w:rtl/>
                <w:lang w:bidi="ar-IQ"/>
              </w:rPr>
            </w:pPr>
          </w:p>
        </w:tc>
      </w:tr>
      <w:tr w:rsidR="00F5361D" w:rsidRPr="00094BB7" w14:paraId="4BB14851" w14:textId="77777777" w:rsidTr="000F2AE1">
        <w:trPr>
          <w:trHeight w:val="60"/>
          <w:jc w:val="center"/>
        </w:trPr>
        <w:tc>
          <w:tcPr>
            <w:tcW w:w="8957" w:type="dxa"/>
            <w:gridSpan w:val="6"/>
            <w:tcBorders>
              <w:top w:val="single" w:sz="18" w:space="0" w:color="auto"/>
              <w:bottom w:val="single" w:sz="18" w:space="0" w:color="auto"/>
            </w:tcBorders>
            <w:vAlign w:val="center"/>
          </w:tcPr>
          <w:p w14:paraId="61A90EC9" w14:textId="77777777" w:rsidR="00F5361D" w:rsidRPr="00094BB7" w:rsidRDefault="00F5361D" w:rsidP="00F5361D">
            <w:pPr>
              <w:bidi w:val="0"/>
              <w:spacing w:after="0"/>
              <w:rPr>
                <w:rFonts w:ascii="Times New Roman" w:eastAsia="Times New Roman" w:hAnsi="Times New Roman"/>
                <w:sz w:val="20"/>
                <w:szCs w:val="20"/>
                <w:lang w:bidi="ar-IQ"/>
              </w:rPr>
            </w:pPr>
            <w:r w:rsidRPr="00094BB7">
              <w:rPr>
                <w:rStyle w:val="fontstyle01"/>
              </w:rPr>
              <w:t xml:space="preserve">DOI: </w:t>
            </w:r>
            <w:r w:rsidRPr="00094BB7">
              <w:rPr>
                <w:rStyle w:val="fontstyle01"/>
                <w:color w:val="0563C1"/>
              </w:rPr>
              <w:t>*</w:t>
            </w:r>
            <w:r w:rsidRPr="00094BB7">
              <w:rPr>
                <w:rStyle w:val="fontstyle11"/>
                <w:color w:val="0563C1"/>
                <w:sz w:val="20"/>
                <w:szCs w:val="20"/>
              </w:rPr>
              <w:t>**********</w:t>
            </w:r>
            <w:proofErr w:type="gramStart"/>
            <w:r w:rsidRPr="00094BB7">
              <w:rPr>
                <w:rStyle w:val="fontstyle11"/>
                <w:color w:val="0563C1"/>
                <w:sz w:val="20"/>
                <w:szCs w:val="20"/>
              </w:rPr>
              <w:t>*</w:t>
            </w:r>
            <w:r w:rsidRPr="00094BB7">
              <w:rPr>
                <w:rStyle w:val="fontstyle01"/>
              </w:rPr>
              <w:t>,</w:t>
            </w:r>
            <w:r w:rsidRPr="00094BB7">
              <w:rPr>
                <w:rFonts w:ascii="Times New Roman" w:eastAsia="Times New Roman" w:hAnsi="Times New Roman"/>
                <w:sz w:val="20"/>
                <w:szCs w:val="20"/>
                <w:lang w:bidi="ar-IQ"/>
              </w:rPr>
              <w:t>,</w:t>
            </w:r>
            <w:proofErr w:type="gramEnd"/>
            <w:r w:rsidRPr="00094BB7">
              <w:rPr>
                <w:rFonts w:ascii="Times New Roman" w:eastAsia="Times New Roman" w:hAnsi="Times New Roman"/>
                <w:sz w:val="20"/>
                <w:szCs w:val="20"/>
                <w:lang w:bidi="ar-IQ"/>
              </w:rPr>
              <w:t xml:space="preserve"> </w:t>
            </w:r>
            <w:r w:rsidRPr="00094BB7">
              <w:rPr>
                <w:rFonts w:ascii="Times New Roman" w:eastAsia="Times New Roman" w:hAnsi="Times New Roman"/>
                <w:sz w:val="20"/>
                <w:szCs w:val="20"/>
                <w:lang w:eastAsia="en-GB" w:bidi="ar-IQ"/>
              </w:rPr>
              <w:t>©Authors, 2025,</w:t>
            </w:r>
            <w:r w:rsidRPr="00094BB7">
              <w:rPr>
                <w:rFonts w:ascii="Times New Roman" w:eastAsia="Times New Roman" w:hAnsi="Times New Roman"/>
                <w:sz w:val="20"/>
                <w:szCs w:val="20"/>
                <w:lang w:bidi="ar-IQ"/>
              </w:rPr>
              <w:t xml:space="preserve"> </w:t>
            </w:r>
            <w:r w:rsidRPr="00094BB7">
              <w:rPr>
                <w:rFonts w:ascii="Times New Roman" w:eastAsia="Times New Roman" w:hAnsi="Times New Roman" w:cs="Arial"/>
                <w:sz w:val="20"/>
                <w:szCs w:val="20"/>
              </w:rPr>
              <w:t>College of Education for Humanities</w:t>
            </w:r>
            <w:r w:rsidRPr="00094BB7">
              <w:rPr>
                <w:rFonts w:ascii="Times New Roman" w:eastAsia="Times New Roman" w:hAnsi="Times New Roman"/>
                <w:sz w:val="20"/>
                <w:szCs w:val="20"/>
                <w:lang w:bidi="ar-IQ"/>
              </w:rPr>
              <w:t xml:space="preserve"> University of Mosul.</w:t>
            </w:r>
          </w:p>
          <w:p w14:paraId="2DA91C59" w14:textId="77777777" w:rsidR="00F5361D" w:rsidRPr="00094BB7" w:rsidRDefault="00F5361D" w:rsidP="00F5361D">
            <w:pPr>
              <w:bidi w:val="0"/>
              <w:spacing w:after="0"/>
              <w:rPr>
                <w:rStyle w:val="fontstyle01"/>
                <w:b w:val="0"/>
                <w:bCs w:val="0"/>
                <w:rtl/>
              </w:rPr>
            </w:pPr>
            <w:r w:rsidRPr="00094BB7">
              <w:rPr>
                <w:rFonts w:ascii="Times New Roman" w:eastAsia="Times New Roman" w:hAnsi="Times New Roman"/>
                <w:sz w:val="20"/>
                <w:szCs w:val="20"/>
                <w:lang w:bidi="ar-IQ"/>
              </w:rPr>
              <w:t>This is an open access article under the CC BY 4.0 license</w:t>
            </w:r>
            <w:proofErr w:type="gramStart"/>
            <w:r w:rsidRPr="00094BB7">
              <w:rPr>
                <w:rFonts w:ascii="Times New Roman" w:eastAsia="Times New Roman" w:hAnsi="Times New Roman"/>
                <w:sz w:val="20"/>
                <w:szCs w:val="20"/>
                <w:lang w:bidi="ar-IQ"/>
              </w:rPr>
              <w:t xml:space="preserve">   (</w:t>
            </w:r>
            <w:proofErr w:type="gramEnd"/>
            <w:r>
              <w:fldChar w:fldCharType="begin"/>
            </w:r>
            <w:r>
              <w:instrText>HYPERLINK "http://creativecommons.org/licenses/by/4.0/"</w:instrText>
            </w:r>
            <w:r>
              <w:fldChar w:fldCharType="separate"/>
            </w:r>
            <w:r w:rsidRPr="00094BB7">
              <w:rPr>
                <w:rFonts w:ascii="Times New Roman" w:eastAsia="Times New Roman" w:hAnsi="Times New Roman"/>
                <w:color w:val="0563C1"/>
                <w:sz w:val="20"/>
                <w:szCs w:val="20"/>
                <w:u w:val="single"/>
                <w:lang w:bidi="ar-IQ"/>
              </w:rPr>
              <w:t>http://creativecommons.org/licenses/by/4.0/</w:t>
            </w:r>
            <w:r>
              <w:fldChar w:fldCharType="end"/>
            </w:r>
            <w:r w:rsidRPr="00094BB7">
              <w:rPr>
                <w:rFonts w:ascii="Times New Roman" w:eastAsia="Times New Roman" w:hAnsi="Times New Roman"/>
                <w:sz w:val="20"/>
                <w:szCs w:val="20"/>
                <w:lang w:bidi="ar-IQ"/>
              </w:rPr>
              <w:t>).</w:t>
            </w:r>
          </w:p>
        </w:tc>
      </w:tr>
    </w:tbl>
    <w:p w14:paraId="24C8333D" w14:textId="77777777" w:rsidR="00916FA9" w:rsidRPr="00094BB7" w:rsidRDefault="00916FA9" w:rsidP="00916FA9">
      <w:pPr>
        <w:bidi w:val="0"/>
        <w:spacing w:after="0" w:line="240" w:lineRule="auto"/>
        <w:contextualSpacing/>
        <w:jc w:val="both"/>
        <w:rPr>
          <w:rFonts w:asciiTheme="majorBidi" w:hAnsiTheme="majorBidi" w:cstheme="majorBidi"/>
          <w:b/>
          <w:bCs/>
          <w:sz w:val="20"/>
          <w:szCs w:val="20"/>
          <w:lang w:bidi="ar-IQ"/>
        </w:rPr>
      </w:pPr>
    </w:p>
    <w:p w14:paraId="48584370" w14:textId="77777777" w:rsidR="00943B0C" w:rsidRPr="00094BB7" w:rsidRDefault="00943B0C" w:rsidP="00916FA9">
      <w:pPr>
        <w:bidi w:val="0"/>
        <w:spacing w:after="0" w:line="240" w:lineRule="auto"/>
        <w:contextualSpacing/>
        <w:jc w:val="both"/>
        <w:rPr>
          <w:rFonts w:asciiTheme="majorBidi" w:hAnsiTheme="majorBidi" w:cstheme="majorBidi"/>
          <w:b/>
          <w:bCs/>
          <w:sz w:val="20"/>
          <w:szCs w:val="20"/>
          <w:lang w:bidi="ar-IQ"/>
        </w:rPr>
        <w:sectPr w:rsidR="00943B0C" w:rsidRPr="00094BB7" w:rsidSect="00B73B3C">
          <w:headerReference w:type="even" r:id="rId12"/>
          <w:headerReference w:type="default" r:id="rId13"/>
          <w:footerReference w:type="even" r:id="rId14"/>
          <w:footerReference w:type="default" r:id="rId15"/>
          <w:headerReference w:type="first" r:id="rId16"/>
          <w:footerReference w:type="first" r:id="rId17"/>
          <w:footnotePr>
            <w:numRestart w:val="eachPage"/>
          </w:footnotePr>
          <w:type w:val="continuous"/>
          <w:pgSz w:w="10318" w:h="14570" w:code="13"/>
          <w:pgMar w:top="1411" w:right="965" w:bottom="1411" w:left="1138" w:header="706" w:footer="706" w:gutter="0"/>
          <w:pgNumType w:start="35"/>
          <w:cols w:space="556"/>
          <w:titlePg/>
          <w:rtlGutter/>
          <w:docGrid w:linePitch="360"/>
        </w:sectPr>
      </w:pPr>
    </w:p>
    <w:p w14:paraId="2D9DD7AC" w14:textId="6CFD3146" w:rsidR="00916FA9" w:rsidRPr="00094BB7" w:rsidRDefault="00916FA9" w:rsidP="00916FA9">
      <w:pPr>
        <w:bidi w:val="0"/>
        <w:spacing w:after="0" w:line="240" w:lineRule="auto"/>
        <w:contextualSpacing/>
        <w:jc w:val="both"/>
        <w:rPr>
          <w:rFonts w:asciiTheme="majorBidi" w:hAnsiTheme="majorBidi" w:cstheme="majorBidi"/>
          <w:b/>
          <w:bCs/>
          <w:sz w:val="20"/>
          <w:szCs w:val="20"/>
          <w:lang w:bidi="ar-IQ"/>
        </w:rPr>
      </w:pPr>
    </w:p>
    <w:tbl>
      <w:tblPr>
        <w:tblStyle w:val="11"/>
        <w:tblpPr w:leftFromText="180" w:rightFromText="180" w:vertAnchor="text" w:horzAnchor="margin" w:tblpXSpec="center" w:tblpY="6"/>
        <w:tblW w:w="9013" w:type="dxa"/>
        <w:tblInd w:w="0" w:type="dxa"/>
        <w:tblLayout w:type="fixed"/>
        <w:tblLook w:val="04A0" w:firstRow="1" w:lastRow="0" w:firstColumn="1" w:lastColumn="0" w:noHBand="0" w:noVBand="1"/>
      </w:tblPr>
      <w:tblGrid>
        <w:gridCol w:w="1241"/>
        <w:gridCol w:w="6679"/>
        <w:gridCol w:w="1093"/>
      </w:tblGrid>
      <w:tr w:rsidR="00AC6711" w:rsidRPr="00094BB7" w14:paraId="3E5BC2C9" w14:textId="77777777" w:rsidTr="000F2AE1">
        <w:trPr>
          <w:trHeight w:val="50"/>
        </w:trPr>
        <w:tc>
          <w:tcPr>
            <w:tcW w:w="1241" w:type="dxa"/>
            <w:vMerge w:val="restart"/>
            <w:tcBorders>
              <w:top w:val="single" w:sz="6" w:space="0" w:color="auto"/>
              <w:left w:val="nil"/>
              <w:bottom w:val="nil"/>
              <w:right w:val="nil"/>
            </w:tcBorders>
            <w:vAlign w:val="center"/>
            <w:hideMark/>
          </w:tcPr>
          <w:p w14:paraId="27CCCCA1" w14:textId="45D9C3D7" w:rsidR="00AC6711" w:rsidRPr="00094BB7" w:rsidRDefault="00DD410A" w:rsidP="000F2AE1">
            <w:pPr>
              <w:bidi w:val="0"/>
              <w:ind w:left="-113"/>
              <w:jc w:val="center"/>
              <w:rPr>
                <w:rFonts w:ascii="Times New Roman" w:eastAsia="Times New Roman" w:hAnsi="Times New Roman"/>
                <w:b/>
                <w:bCs/>
                <w:sz w:val="32"/>
                <w:szCs w:val="40"/>
              </w:rPr>
            </w:pPr>
            <w:r w:rsidRPr="00EF0D03">
              <w:rPr>
                <w:noProof/>
              </w:rPr>
              <w:drawing>
                <wp:inline distT="0" distB="0" distL="0" distR="0" wp14:anchorId="4E3AFA54" wp14:editId="47A23F95">
                  <wp:extent cx="762000" cy="762000"/>
                  <wp:effectExtent l="0" t="0" r="0" b="0"/>
                  <wp:docPr id="1284325979" name="صورة 2" descr="C:\Users\ertyu\OneDrive\Desktop\صورة واتساب بتاريخ 1447-07-04 في 13.35.24_72a3b09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صورة 2" descr="C:\Users\ertyu\OneDrive\Desktop\صورة واتساب بتاريخ 1447-07-04 في 13.35.24_72a3b09c.jp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tc>
        <w:tc>
          <w:tcPr>
            <w:tcW w:w="6679" w:type="dxa"/>
            <w:tcBorders>
              <w:top w:val="single" w:sz="6" w:space="0" w:color="auto"/>
              <w:left w:val="nil"/>
              <w:bottom w:val="nil"/>
              <w:right w:val="nil"/>
            </w:tcBorders>
            <w:vAlign w:val="center"/>
          </w:tcPr>
          <w:p w14:paraId="76D301CB" w14:textId="77777777" w:rsidR="00AC6711" w:rsidRPr="00094BB7" w:rsidRDefault="00AC6711" w:rsidP="000F2AE1">
            <w:pPr>
              <w:bidi w:val="0"/>
              <w:jc w:val="center"/>
              <w:rPr>
                <w:rFonts w:ascii="Times New Roman" w:eastAsia="Times New Roman" w:hAnsi="Times New Roman"/>
                <w:b/>
                <w:bCs/>
                <w:sz w:val="6"/>
                <w:szCs w:val="10"/>
              </w:rPr>
            </w:pPr>
          </w:p>
        </w:tc>
        <w:tc>
          <w:tcPr>
            <w:tcW w:w="1093" w:type="dxa"/>
            <w:vMerge w:val="restart"/>
            <w:tcBorders>
              <w:top w:val="nil"/>
              <w:left w:val="nil"/>
              <w:bottom w:val="nil"/>
              <w:right w:val="nil"/>
            </w:tcBorders>
            <w:vAlign w:val="center"/>
            <w:hideMark/>
          </w:tcPr>
          <w:p w14:paraId="17F8C9A0" w14:textId="77777777" w:rsidR="00AC6711" w:rsidRPr="00094BB7" w:rsidRDefault="00AC6711" w:rsidP="000F2AE1">
            <w:pPr>
              <w:bidi w:val="0"/>
              <w:jc w:val="center"/>
              <w:rPr>
                <w:rFonts w:ascii="Times New Roman" w:eastAsia="Times New Roman" w:hAnsi="Times New Roman"/>
                <w:b/>
                <w:bCs/>
                <w:sz w:val="32"/>
                <w:szCs w:val="40"/>
              </w:rPr>
            </w:pPr>
            <w:r w:rsidRPr="00094BB7">
              <w:rPr>
                <w:rFonts w:ascii="Times New Roman" w:eastAsia="Times New Roman" w:hAnsi="Times New Roman"/>
                <w:b/>
                <w:bCs/>
                <w:noProof/>
                <w:sz w:val="32"/>
                <w:szCs w:val="40"/>
              </w:rPr>
              <w:drawing>
                <wp:inline distT="0" distB="0" distL="0" distR="0" wp14:anchorId="5CA8CC5D" wp14:editId="52B4FCDA">
                  <wp:extent cx="638308" cy="896620"/>
                  <wp:effectExtent l="0" t="0" r="9525" b="0"/>
                  <wp:docPr id="1616079249" name="صورة 1616079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صورة 3"/>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638308" cy="896620"/>
                          </a:xfrm>
                          <a:prstGeom prst="rect">
                            <a:avLst/>
                          </a:prstGeom>
                          <a:noFill/>
                          <a:ln>
                            <a:noFill/>
                          </a:ln>
                        </pic:spPr>
                      </pic:pic>
                    </a:graphicData>
                  </a:graphic>
                </wp:inline>
              </w:drawing>
            </w:r>
          </w:p>
        </w:tc>
      </w:tr>
      <w:tr w:rsidR="00AC6711" w:rsidRPr="00094BB7" w14:paraId="1602CC21" w14:textId="77777777" w:rsidTr="000F2AE1">
        <w:trPr>
          <w:trHeight w:val="1053"/>
        </w:trPr>
        <w:tc>
          <w:tcPr>
            <w:tcW w:w="1241" w:type="dxa"/>
            <w:vMerge/>
            <w:tcBorders>
              <w:top w:val="single" w:sz="6" w:space="0" w:color="auto"/>
              <w:left w:val="nil"/>
              <w:bottom w:val="nil"/>
              <w:right w:val="nil"/>
            </w:tcBorders>
            <w:vAlign w:val="center"/>
            <w:hideMark/>
          </w:tcPr>
          <w:p w14:paraId="614C73AE" w14:textId="77777777" w:rsidR="00AC6711" w:rsidRPr="00094BB7" w:rsidRDefault="00AC6711" w:rsidP="000F2AE1">
            <w:pPr>
              <w:bidi w:val="0"/>
              <w:rPr>
                <w:rFonts w:ascii="Times New Roman" w:eastAsia="Times New Roman" w:hAnsi="Times New Roman"/>
                <w:b/>
                <w:bCs/>
                <w:sz w:val="32"/>
                <w:szCs w:val="40"/>
              </w:rPr>
            </w:pPr>
          </w:p>
        </w:tc>
        <w:tc>
          <w:tcPr>
            <w:tcW w:w="6679" w:type="dxa"/>
            <w:tcBorders>
              <w:top w:val="nil"/>
              <w:left w:val="nil"/>
              <w:bottom w:val="nil"/>
              <w:right w:val="nil"/>
            </w:tcBorders>
            <w:shd w:val="clear" w:color="auto" w:fill="D9D9D9"/>
            <w:vAlign w:val="center"/>
            <w:hideMark/>
          </w:tcPr>
          <w:p w14:paraId="4CFED22C" w14:textId="77777777" w:rsidR="00AC6711" w:rsidRPr="00094BB7" w:rsidRDefault="00AC6711" w:rsidP="000F2AE1">
            <w:pPr>
              <w:bidi w:val="0"/>
              <w:jc w:val="center"/>
              <w:rPr>
                <w:rFonts w:ascii="Times New Roman" w:eastAsia="Times New Roman" w:hAnsi="Times New Roman"/>
                <w:b/>
                <w:bCs/>
                <w:color w:val="800000"/>
                <w:sz w:val="32"/>
                <w:szCs w:val="40"/>
                <w:lang w:val="en-US"/>
              </w:rPr>
            </w:pPr>
            <w:r w:rsidRPr="00094BB7">
              <w:rPr>
                <w:rFonts w:ascii="Times New Roman" w:eastAsia="Times New Roman" w:hAnsi="Times New Roman"/>
                <w:b/>
                <w:bCs/>
                <w:color w:val="800000"/>
                <w:sz w:val="32"/>
                <w:szCs w:val="40"/>
                <w:lang w:val="en-US"/>
              </w:rPr>
              <w:t>Journal of Education for Humanities</w:t>
            </w:r>
          </w:p>
        </w:tc>
        <w:tc>
          <w:tcPr>
            <w:tcW w:w="1093" w:type="dxa"/>
            <w:vMerge/>
            <w:tcBorders>
              <w:top w:val="nil"/>
              <w:left w:val="nil"/>
              <w:bottom w:val="nil"/>
              <w:right w:val="nil"/>
            </w:tcBorders>
            <w:vAlign w:val="center"/>
            <w:hideMark/>
          </w:tcPr>
          <w:p w14:paraId="66D1B467" w14:textId="77777777" w:rsidR="00AC6711" w:rsidRPr="00094BB7" w:rsidRDefault="00AC6711" w:rsidP="000F2AE1">
            <w:pPr>
              <w:bidi w:val="0"/>
              <w:rPr>
                <w:rFonts w:ascii="Times New Roman" w:eastAsia="Times New Roman" w:hAnsi="Times New Roman"/>
                <w:b/>
                <w:bCs/>
                <w:sz w:val="32"/>
                <w:szCs w:val="40"/>
              </w:rPr>
            </w:pPr>
          </w:p>
        </w:tc>
      </w:tr>
      <w:tr w:rsidR="00AC6711" w:rsidRPr="00094BB7" w14:paraId="5053EB9B" w14:textId="77777777" w:rsidTr="000F2AE1">
        <w:trPr>
          <w:trHeight w:val="137"/>
        </w:trPr>
        <w:tc>
          <w:tcPr>
            <w:tcW w:w="1241" w:type="dxa"/>
            <w:vMerge/>
            <w:tcBorders>
              <w:top w:val="single" w:sz="6" w:space="0" w:color="auto"/>
              <w:left w:val="nil"/>
              <w:bottom w:val="nil"/>
              <w:right w:val="nil"/>
            </w:tcBorders>
            <w:vAlign w:val="center"/>
            <w:hideMark/>
          </w:tcPr>
          <w:p w14:paraId="045DD95F" w14:textId="77777777" w:rsidR="00AC6711" w:rsidRPr="00094BB7" w:rsidRDefault="00AC6711" w:rsidP="000F2AE1">
            <w:pPr>
              <w:bidi w:val="0"/>
              <w:rPr>
                <w:rFonts w:ascii="Times New Roman" w:eastAsia="Times New Roman" w:hAnsi="Times New Roman"/>
                <w:b/>
                <w:bCs/>
                <w:sz w:val="32"/>
                <w:szCs w:val="40"/>
              </w:rPr>
            </w:pPr>
          </w:p>
        </w:tc>
        <w:tc>
          <w:tcPr>
            <w:tcW w:w="6679" w:type="dxa"/>
            <w:tcBorders>
              <w:top w:val="nil"/>
              <w:left w:val="nil"/>
              <w:bottom w:val="nil"/>
              <w:right w:val="nil"/>
            </w:tcBorders>
            <w:shd w:val="clear" w:color="auto" w:fill="D9D9D9"/>
            <w:hideMark/>
          </w:tcPr>
          <w:p w14:paraId="1F68BAA6" w14:textId="77777777" w:rsidR="00AC6711" w:rsidRPr="00094BB7" w:rsidRDefault="00AC6711" w:rsidP="000F2AE1">
            <w:pPr>
              <w:bidi w:val="0"/>
              <w:jc w:val="center"/>
              <w:rPr>
                <w:rFonts w:ascii="Times New Roman" w:eastAsia="Times New Roman" w:hAnsi="Times New Roman"/>
                <w:sz w:val="18"/>
                <w:lang w:val="en-US"/>
              </w:rPr>
            </w:pPr>
            <w:r w:rsidRPr="00094BB7">
              <w:rPr>
                <w:rFonts w:ascii="Times New Roman" w:eastAsia="Times New Roman" w:hAnsi="Times New Roman"/>
                <w:sz w:val="18"/>
                <w:lang w:val="en-US"/>
              </w:rPr>
              <w:t>A peer-reviewed quarterly scientific journal issued by College of Education for Humanities / University of Mosul</w:t>
            </w:r>
          </w:p>
        </w:tc>
        <w:tc>
          <w:tcPr>
            <w:tcW w:w="1093" w:type="dxa"/>
            <w:vMerge/>
            <w:tcBorders>
              <w:top w:val="nil"/>
              <w:left w:val="nil"/>
              <w:bottom w:val="nil"/>
              <w:right w:val="nil"/>
            </w:tcBorders>
            <w:vAlign w:val="center"/>
            <w:hideMark/>
          </w:tcPr>
          <w:p w14:paraId="0FCD416F" w14:textId="77777777" w:rsidR="00AC6711" w:rsidRPr="00094BB7" w:rsidRDefault="00AC6711" w:rsidP="000F2AE1">
            <w:pPr>
              <w:bidi w:val="0"/>
              <w:rPr>
                <w:rFonts w:ascii="Times New Roman" w:eastAsia="Times New Roman" w:hAnsi="Times New Roman"/>
                <w:b/>
                <w:bCs/>
                <w:sz w:val="32"/>
                <w:szCs w:val="40"/>
              </w:rPr>
            </w:pPr>
          </w:p>
        </w:tc>
      </w:tr>
      <w:tr w:rsidR="00AC6711" w:rsidRPr="00094BB7" w14:paraId="2F8AD354" w14:textId="77777777" w:rsidTr="000F2AE1">
        <w:trPr>
          <w:trHeight w:val="65"/>
        </w:trPr>
        <w:tc>
          <w:tcPr>
            <w:tcW w:w="9013" w:type="dxa"/>
            <w:gridSpan w:val="3"/>
            <w:tcBorders>
              <w:top w:val="nil"/>
              <w:left w:val="nil"/>
              <w:bottom w:val="single" w:sz="24" w:space="0" w:color="auto"/>
              <w:right w:val="nil"/>
            </w:tcBorders>
          </w:tcPr>
          <w:p w14:paraId="3E82808F" w14:textId="77777777" w:rsidR="00AC6711" w:rsidRPr="00094BB7" w:rsidRDefault="00AC6711" w:rsidP="000F2AE1">
            <w:pPr>
              <w:bidi w:val="0"/>
              <w:jc w:val="center"/>
              <w:rPr>
                <w:rFonts w:ascii="Times New Roman" w:eastAsia="Times New Roman" w:hAnsi="Times New Roman"/>
                <w:b/>
                <w:bCs/>
                <w:sz w:val="6"/>
                <w:szCs w:val="10"/>
              </w:rPr>
            </w:pPr>
          </w:p>
        </w:tc>
      </w:tr>
    </w:tbl>
    <w:tbl>
      <w:tblPr>
        <w:bidiVisual/>
        <w:tblW w:w="8957" w:type="dxa"/>
        <w:jc w:val="center"/>
        <w:tblLayout w:type="fixed"/>
        <w:tblLook w:val="04A0" w:firstRow="1" w:lastRow="0" w:firstColumn="1" w:lastColumn="0" w:noHBand="0" w:noVBand="1"/>
      </w:tblPr>
      <w:tblGrid>
        <w:gridCol w:w="1842"/>
        <w:gridCol w:w="3600"/>
        <w:gridCol w:w="207"/>
        <w:gridCol w:w="360"/>
        <w:gridCol w:w="493"/>
        <w:gridCol w:w="1182"/>
        <w:gridCol w:w="1273"/>
      </w:tblGrid>
      <w:tr w:rsidR="00916FA9" w:rsidRPr="00094BB7" w14:paraId="561D4682" w14:textId="77777777" w:rsidTr="000F2AE1">
        <w:trPr>
          <w:trHeight w:val="60"/>
          <w:jc w:val="center"/>
        </w:trPr>
        <w:tc>
          <w:tcPr>
            <w:tcW w:w="8957" w:type="dxa"/>
            <w:gridSpan w:val="7"/>
            <w:vAlign w:val="bottom"/>
          </w:tcPr>
          <w:p w14:paraId="231E2279" w14:textId="3A10A036" w:rsidR="00916FA9" w:rsidRPr="00C37D4A" w:rsidRDefault="00C37D4A" w:rsidP="00C37D4A">
            <w:pPr>
              <w:bidi w:val="0"/>
              <w:spacing w:after="0"/>
              <w:jc w:val="center"/>
              <w:rPr>
                <w:rFonts w:asciiTheme="majorBidi" w:hAnsiTheme="majorBidi" w:cstheme="majorBidi"/>
                <w:b/>
                <w:bCs/>
                <w:sz w:val="32"/>
                <w:szCs w:val="32"/>
                <w:rtl/>
                <w:lang w:bidi="ar-IQ"/>
              </w:rPr>
            </w:pPr>
            <w:r w:rsidRPr="00C37D4A">
              <w:rPr>
                <w:rFonts w:asciiTheme="majorBidi" w:hAnsiTheme="majorBidi" w:cstheme="majorBidi"/>
                <w:b/>
                <w:bCs/>
                <w:sz w:val="32"/>
                <w:szCs w:val="32"/>
                <w:lang w:bidi="ar-IQ"/>
              </w:rPr>
              <w:t xml:space="preserve">Organizational Support Among Heads </w:t>
            </w:r>
            <w:proofErr w:type="gramStart"/>
            <w:r w:rsidRPr="00C37D4A">
              <w:rPr>
                <w:rFonts w:asciiTheme="majorBidi" w:hAnsiTheme="majorBidi" w:cstheme="majorBidi"/>
                <w:b/>
                <w:bCs/>
                <w:sz w:val="32"/>
                <w:szCs w:val="32"/>
                <w:lang w:bidi="ar-IQ"/>
              </w:rPr>
              <w:t>Of</w:t>
            </w:r>
            <w:proofErr w:type="gramEnd"/>
            <w:r w:rsidRPr="00C37D4A">
              <w:rPr>
                <w:rFonts w:asciiTheme="majorBidi" w:hAnsiTheme="majorBidi" w:cstheme="majorBidi"/>
                <w:b/>
                <w:bCs/>
                <w:sz w:val="32"/>
                <w:szCs w:val="32"/>
                <w:lang w:bidi="ar-IQ"/>
              </w:rPr>
              <w:t xml:space="preserve"> Departments </w:t>
            </w:r>
            <w:proofErr w:type="gramStart"/>
            <w:r w:rsidRPr="00C37D4A">
              <w:rPr>
                <w:rFonts w:asciiTheme="majorBidi" w:hAnsiTheme="majorBidi" w:cstheme="majorBidi"/>
                <w:b/>
                <w:bCs/>
                <w:sz w:val="32"/>
                <w:szCs w:val="32"/>
                <w:lang w:bidi="ar-IQ"/>
              </w:rPr>
              <w:t>At</w:t>
            </w:r>
            <w:proofErr w:type="gramEnd"/>
            <w:r w:rsidRPr="00C37D4A">
              <w:rPr>
                <w:rFonts w:asciiTheme="majorBidi" w:hAnsiTheme="majorBidi" w:cstheme="majorBidi"/>
                <w:b/>
                <w:bCs/>
                <w:sz w:val="32"/>
                <w:szCs w:val="32"/>
                <w:lang w:bidi="ar-IQ"/>
              </w:rPr>
              <w:t xml:space="preserve"> Wasit University Colleges </w:t>
            </w:r>
            <w:proofErr w:type="gramStart"/>
            <w:r w:rsidRPr="00C37D4A">
              <w:rPr>
                <w:rFonts w:asciiTheme="majorBidi" w:hAnsiTheme="majorBidi" w:cstheme="majorBidi"/>
                <w:b/>
                <w:bCs/>
                <w:sz w:val="32"/>
                <w:szCs w:val="32"/>
                <w:lang w:bidi="ar-IQ"/>
              </w:rPr>
              <w:t>And</w:t>
            </w:r>
            <w:proofErr w:type="gramEnd"/>
            <w:r w:rsidRPr="00C37D4A">
              <w:rPr>
                <w:rFonts w:asciiTheme="majorBidi" w:hAnsiTheme="majorBidi" w:cstheme="majorBidi"/>
                <w:b/>
                <w:bCs/>
                <w:sz w:val="32"/>
                <w:szCs w:val="32"/>
                <w:lang w:bidi="ar-IQ"/>
              </w:rPr>
              <w:t xml:space="preserve"> Its Relationship </w:t>
            </w:r>
            <w:proofErr w:type="gramStart"/>
            <w:r w:rsidRPr="00C37D4A">
              <w:rPr>
                <w:rFonts w:asciiTheme="majorBidi" w:hAnsiTheme="majorBidi" w:cstheme="majorBidi"/>
                <w:b/>
                <w:bCs/>
                <w:sz w:val="32"/>
                <w:szCs w:val="32"/>
                <w:lang w:bidi="ar-IQ"/>
              </w:rPr>
              <w:t>To</w:t>
            </w:r>
            <w:proofErr w:type="gramEnd"/>
            <w:r w:rsidRPr="00C37D4A">
              <w:rPr>
                <w:rFonts w:asciiTheme="majorBidi" w:hAnsiTheme="majorBidi" w:cstheme="majorBidi"/>
                <w:b/>
                <w:bCs/>
                <w:sz w:val="32"/>
                <w:szCs w:val="32"/>
                <w:lang w:bidi="ar-IQ"/>
              </w:rPr>
              <w:t xml:space="preserve"> </w:t>
            </w:r>
            <w:proofErr w:type="gramStart"/>
            <w:r w:rsidRPr="00C37D4A">
              <w:rPr>
                <w:rFonts w:asciiTheme="majorBidi" w:hAnsiTheme="majorBidi" w:cstheme="majorBidi"/>
                <w:b/>
                <w:bCs/>
                <w:sz w:val="32"/>
                <w:szCs w:val="32"/>
                <w:lang w:bidi="ar-IQ"/>
              </w:rPr>
              <w:t>The</w:t>
            </w:r>
            <w:proofErr w:type="gramEnd"/>
            <w:r w:rsidRPr="00C37D4A">
              <w:rPr>
                <w:rFonts w:asciiTheme="majorBidi" w:hAnsiTheme="majorBidi" w:cstheme="majorBidi"/>
                <w:b/>
                <w:bCs/>
                <w:sz w:val="32"/>
                <w:szCs w:val="32"/>
                <w:lang w:bidi="ar-IQ"/>
              </w:rPr>
              <w:t xml:space="preserve"> Quality </w:t>
            </w:r>
            <w:proofErr w:type="gramStart"/>
            <w:r w:rsidRPr="00C37D4A">
              <w:rPr>
                <w:rFonts w:asciiTheme="majorBidi" w:hAnsiTheme="majorBidi" w:cstheme="majorBidi"/>
                <w:b/>
                <w:bCs/>
                <w:sz w:val="32"/>
                <w:szCs w:val="32"/>
                <w:lang w:bidi="ar-IQ"/>
              </w:rPr>
              <w:t>Of</w:t>
            </w:r>
            <w:proofErr w:type="gramEnd"/>
            <w:r w:rsidRPr="00C37D4A">
              <w:rPr>
                <w:rFonts w:asciiTheme="majorBidi" w:hAnsiTheme="majorBidi" w:cstheme="majorBidi"/>
                <w:b/>
                <w:bCs/>
                <w:sz w:val="32"/>
                <w:szCs w:val="32"/>
                <w:lang w:bidi="ar-IQ"/>
              </w:rPr>
              <w:t xml:space="preserve"> Work Life </w:t>
            </w:r>
            <w:proofErr w:type="gramStart"/>
            <w:r w:rsidRPr="00C37D4A">
              <w:rPr>
                <w:rFonts w:asciiTheme="majorBidi" w:hAnsiTheme="majorBidi" w:cstheme="majorBidi"/>
                <w:b/>
                <w:bCs/>
                <w:sz w:val="32"/>
                <w:szCs w:val="32"/>
                <w:lang w:bidi="ar-IQ"/>
              </w:rPr>
              <w:t>From</w:t>
            </w:r>
            <w:proofErr w:type="gramEnd"/>
            <w:r w:rsidRPr="00C37D4A">
              <w:rPr>
                <w:rFonts w:asciiTheme="majorBidi" w:hAnsiTheme="majorBidi" w:cstheme="majorBidi"/>
                <w:b/>
                <w:bCs/>
                <w:sz w:val="32"/>
                <w:szCs w:val="32"/>
                <w:lang w:bidi="ar-IQ"/>
              </w:rPr>
              <w:t xml:space="preserve"> </w:t>
            </w:r>
            <w:proofErr w:type="gramStart"/>
            <w:r w:rsidRPr="00C37D4A">
              <w:rPr>
                <w:rFonts w:asciiTheme="majorBidi" w:hAnsiTheme="majorBidi" w:cstheme="majorBidi"/>
                <w:b/>
                <w:bCs/>
                <w:sz w:val="32"/>
                <w:szCs w:val="32"/>
                <w:lang w:bidi="ar-IQ"/>
              </w:rPr>
              <w:t>The</w:t>
            </w:r>
            <w:proofErr w:type="gramEnd"/>
            <w:r w:rsidRPr="00C37D4A">
              <w:rPr>
                <w:rFonts w:asciiTheme="majorBidi" w:hAnsiTheme="majorBidi" w:cstheme="majorBidi"/>
                <w:b/>
                <w:bCs/>
                <w:sz w:val="32"/>
                <w:szCs w:val="32"/>
                <w:lang w:bidi="ar-IQ"/>
              </w:rPr>
              <w:t xml:space="preserve"> Perspective </w:t>
            </w:r>
            <w:proofErr w:type="gramStart"/>
            <w:r w:rsidRPr="00C37D4A">
              <w:rPr>
                <w:rFonts w:asciiTheme="majorBidi" w:hAnsiTheme="majorBidi" w:cstheme="majorBidi"/>
                <w:b/>
                <w:bCs/>
                <w:sz w:val="32"/>
                <w:szCs w:val="32"/>
                <w:lang w:bidi="ar-IQ"/>
              </w:rPr>
              <w:t>Of</w:t>
            </w:r>
            <w:proofErr w:type="gramEnd"/>
            <w:r w:rsidRPr="00C37D4A">
              <w:rPr>
                <w:rFonts w:asciiTheme="majorBidi" w:hAnsiTheme="majorBidi" w:cstheme="majorBidi"/>
                <w:b/>
                <w:bCs/>
                <w:sz w:val="32"/>
                <w:szCs w:val="32"/>
                <w:lang w:bidi="ar-IQ"/>
              </w:rPr>
              <w:t xml:space="preserve"> Faculty Members</w:t>
            </w:r>
          </w:p>
        </w:tc>
      </w:tr>
      <w:tr w:rsidR="00AC6711" w:rsidRPr="00094BB7" w14:paraId="161B5F39" w14:textId="77777777" w:rsidTr="00720AE7">
        <w:trPr>
          <w:trHeight w:val="60"/>
          <w:jc w:val="center"/>
        </w:trPr>
        <w:tc>
          <w:tcPr>
            <w:tcW w:w="1842" w:type="dxa"/>
            <w:vAlign w:val="bottom"/>
          </w:tcPr>
          <w:p w14:paraId="3C26DF2A" w14:textId="1C7DD268" w:rsidR="00AC6711" w:rsidRPr="00094BB7" w:rsidRDefault="00AC6711" w:rsidP="000F2AE1">
            <w:pPr>
              <w:pStyle w:val="Affiliation"/>
              <w:jc w:val="left"/>
              <w:rPr>
                <w:rFonts w:asciiTheme="majorBidi" w:hAnsiTheme="majorBidi" w:cstheme="majorBidi"/>
                <w:i w:val="0"/>
                <w:iCs w:val="0"/>
                <w:sz w:val="24"/>
                <w:szCs w:val="24"/>
                <w:lang w:eastAsia="en-GB" w:bidi="ar-IQ"/>
              </w:rPr>
            </w:pPr>
          </w:p>
        </w:tc>
        <w:tc>
          <w:tcPr>
            <w:tcW w:w="3600" w:type="dxa"/>
            <w:vAlign w:val="bottom"/>
          </w:tcPr>
          <w:p w14:paraId="60606D13" w14:textId="326BE005" w:rsidR="00AC6711" w:rsidRPr="00C37D4A" w:rsidRDefault="00C37D4A" w:rsidP="000F2AE1">
            <w:pPr>
              <w:pStyle w:val="Affiliation"/>
              <w:jc w:val="left"/>
              <w:rPr>
                <w:rFonts w:asciiTheme="majorBidi" w:hAnsiTheme="majorBidi" w:cstheme="majorBidi"/>
                <w:b/>
                <w:bCs/>
                <w:i w:val="0"/>
                <w:iCs w:val="0"/>
                <w:sz w:val="24"/>
                <w:szCs w:val="24"/>
                <w:lang w:eastAsia="en-GB" w:bidi="ar-IQ"/>
              </w:rPr>
            </w:pPr>
            <w:r w:rsidRPr="00C37D4A">
              <w:rPr>
                <w:b/>
                <w:bCs/>
                <w:i w:val="0"/>
                <w:iCs w:val="0"/>
                <w:sz w:val="24"/>
                <w:szCs w:val="24"/>
                <w:lang w:bidi="ar-IQ"/>
              </w:rPr>
              <w:t xml:space="preserve">Ali </w:t>
            </w:r>
            <w:proofErr w:type="spellStart"/>
            <w:r w:rsidRPr="00C37D4A">
              <w:rPr>
                <w:b/>
                <w:bCs/>
                <w:i w:val="0"/>
                <w:iCs w:val="0"/>
                <w:sz w:val="24"/>
                <w:szCs w:val="24"/>
                <w:lang w:bidi="ar-IQ"/>
              </w:rPr>
              <w:t>Duraid</w:t>
            </w:r>
            <w:proofErr w:type="spellEnd"/>
            <w:r w:rsidRPr="00C37D4A">
              <w:rPr>
                <w:b/>
                <w:bCs/>
                <w:i w:val="0"/>
                <w:iCs w:val="0"/>
                <w:sz w:val="24"/>
                <w:szCs w:val="24"/>
                <w:lang w:bidi="ar-IQ"/>
              </w:rPr>
              <w:t xml:space="preserve"> Khalid</w:t>
            </w:r>
            <w:r w:rsidRPr="00C37D4A">
              <w:rPr>
                <w:i w:val="0"/>
                <w:iCs w:val="0"/>
                <w:noProof/>
                <w:sz w:val="24"/>
                <w:szCs w:val="24"/>
              </w:rPr>
              <w:t xml:space="preserve"> </w:t>
            </w:r>
            <w:r w:rsidR="00094BB7" w:rsidRPr="00C37D4A">
              <w:rPr>
                <w:i w:val="0"/>
                <w:iCs w:val="0"/>
                <w:noProof/>
                <w:sz w:val="24"/>
                <w:szCs w:val="24"/>
              </w:rPr>
              <w:drawing>
                <wp:inline distT="0" distB="0" distL="0" distR="0" wp14:anchorId="7DB6392D" wp14:editId="52BC62FD">
                  <wp:extent cx="133109" cy="133109"/>
                  <wp:effectExtent l="0" t="0" r="635" b="635"/>
                  <wp:docPr id="169804690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7452" cy="137452"/>
                          </a:xfrm>
                          <a:prstGeom prst="rect">
                            <a:avLst/>
                          </a:prstGeom>
                          <a:noFill/>
                          <a:ln>
                            <a:noFill/>
                          </a:ln>
                        </pic:spPr>
                      </pic:pic>
                    </a:graphicData>
                  </a:graphic>
                </wp:inline>
              </w:drawing>
            </w:r>
            <w:r w:rsidR="00FE3DAD" w:rsidRPr="00C37D4A">
              <w:rPr>
                <w:rFonts w:asciiTheme="majorBidi" w:eastAsia="Times New Roman" w:hAnsiTheme="majorBidi" w:cstheme="majorBidi"/>
                <w:b/>
                <w:bCs/>
                <w:i w:val="0"/>
                <w:iCs w:val="0"/>
                <w:sz w:val="24"/>
                <w:szCs w:val="24"/>
              </w:rPr>
              <w:t xml:space="preserve"> </w:t>
            </w:r>
            <w:r w:rsidR="007C3E67" w:rsidRPr="00C37D4A">
              <w:rPr>
                <w:rFonts w:asciiTheme="majorBidi" w:hAnsiTheme="majorBidi" w:cstheme="majorBidi"/>
                <w:b/>
                <w:bCs/>
                <w:i w:val="0"/>
                <w:iCs w:val="0"/>
                <w:sz w:val="24"/>
                <w:szCs w:val="24"/>
                <w:vertAlign w:val="superscript"/>
                <w:lang w:eastAsia="en-GB" w:bidi="ar-IQ"/>
              </w:rPr>
              <w:t xml:space="preserve"> </w:t>
            </w:r>
            <w:r w:rsidR="00602510" w:rsidRPr="00C37D4A">
              <w:rPr>
                <w:rFonts w:asciiTheme="majorBidi" w:hAnsiTheme="majorBidi" w:cstheme="majorBidi"/>
                <w:b/>
                <w:bCs/>
                <w:i w:val="0"/>
                <w:iCs w:val="0"/>
                <w:sz w:val="24"/>
                <w:szCs w:val="24"/>
                <w:vertAlign w:val="superscript"/>
                <w:lang w:eastAsia="en-GB" w:bidi="ar-IQ"/>
              </w:rPr>
              <w:t>2</w:t>
            </w:r>
          </w:p>
        </w:tc>
        <w:tc>
          <w:tcPr>
            <w:tcW w:w="3515" w:type="dxa"/>
            <w:gridSpan w:val="5"/>
            <w:vAlign w:val="bottom"/>
          </w:tcPr>
          <w:p w14:paraId="3A4C245A" w14:textId="5603D411" w:rsidR="00AC6711" w:rsidRPr="00C37D4A" w:rsidRDefault="00C37D4A" w:rsidP="000F2AE1">
            <w:pPr>
              <w:pStyle w:val="Affiliation"/>
              <w:jc w:val="left"/>
              <w:rPr>
                <w:rFonts w:asciiTheme="majorBidi" w:hAnsiTheme="majorBidi" w:cstheme="majorBidi"/>
                <w:b/>
                <w:bCs/>
                <w:i w:val="0"/>
                <w:iCs w:val="0"/>
                <w:sz w:val="24"/>
                <w:szCs w:val="24"/>
                <w:lang w:eastAsia="en-GB" w:bidi="ar-IQ"/>
              </w:rPr>
            </w:pPr>
            <w:r w:rsidRPr="00C37D4A">
              <w:rPr>
                <w:b/>
                <w:bCs/>
                <w:i w:val="0"/>
                <w:iCs w:val="0"/>
                <w:sz w:val="24"/>
                <w:szCs w:val="24"/>
                <w:lang w:bidi="ar-IQ"/>
              </w:rPr>
              <w:t>Yahya Allawi Majeed</w:t>
            </w:r>
            <w:r w:rsidRPr="00C37D4A">
              <w:rPr>
                <w:i w:val="0"/>
                <w:iCs w:val="0"/>
                <w:noProof/>
                <w:sz w:val="24"/>
                <w:szCs w:val="24"/>
              </w:rPr>
              <w:t xml:space="preserve"> </w:t>
            </w:r>
            <w:r w:rsidR="00094BB7" w:rsidRPr="00C37D4A">
              <w:rPr>
                <w:i w:val="0"/>
                <w:iCs w:val="0"/>
                <w:noProof/>
                <w:sz w:val="24"/>
                <w:szCs w:val="24"/>
              </w:rPr>
              <w:drawing>
                <wp:inline distT="0" distB="0" distL="0" distR="0" wp14:anchorId="7F9D43A1" wp14:editId="6BA39F4A">
                  <wp:extent cx="133109" cy="133109"/>
                  <wp:effectExtent l="0" t="0" r="635" b="635"/>
                  <wp:docPr id="1065692245" name="صورة 1">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692245" name="صورة 1">
                            <a:hlinkClick r:id="rId11"/>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7452" cy="137452"/>
                          </a:xfrm>
                          <a:prstGeom prst="rect">
                            <a:avLst/>
                          </a:prstGeom>
                          <a:noFill/>
                          <a:ln>
                            <a:noFill/>
                          </a:ln>
                        </pic:spPr>
                      </pic:pic>
                    </a:graphicData>
                  </a:graphic>
                </wp:inline>
              </w:drawing>
            </w:r>
            <w:r w:rsidR="00FE3DAD" w:rsidRPr="00C37D4A">
              <w:rPr>
                <w:rFonts w:asciiTheme="majorBidi" w:hAnsiTheme="majorBidi" w:cstheme="majorBidi"/>
                <w:b/>
                <w:bCs/>
                <w:i w:val="0"/>
                <w:iCs w:val="0"/>
                <w:sz w:val="24"/>
                <w:szCs w:val="24"/>
                <w:lang w:bidi="ar-IQ"/>
              </w:rPr>
              <w:t xml:space="preserve"> </w:t>
            </w:r>
            <w:r w:rsidR="007C3E67" w:rsidRPr="00C37D4A">
              <w:rPr>
                <w:rFonts w:asciiTheme="majorBidi" w:hAnsiTheme="majorBidi" w:cstheme="majorBidi"/>
                <w:b/>
                <w:bCs/>
                <w:i w:val="0"/>
                <w:iCs w:val="0"/>
                <w:sz w:val="24"/>
                <w:szCs w:val="24"/>
                <w:vertAlign w:val="superscript"/>
                <w:lang w:eastAsia="en-GB" w:bidi="ar-IQ"/>
              </w:rPr>
              <w:t xml:space="preserve"> </w:t>
            </w:r>
            <w:r w:rsidR="00602510" w:rsidRPr="00C37D4A">
              <w:rPr>
                <w:rFonts w:asciiTheme="majorBidi" w:hAnsiTheme="majorBidi" w:cstheme="majorBidi"/>
                <w:b/>
                <w:bCs/>
                <w:i w:val="0"/>
                <w:iCs w:val="0"/>
                <w:sz w:val="24"/>
                <w:szCs w:val="24"/>
                <w:vertAlign w:val="superscript"/>
                <w:lang w:eastAsia="en-GB" w:bidi="ar-IQ"/>
              </w:rPr>
              <w:t>1</w:t>
            </w:r>
          </w:p>
        </w:tc>
      </w:tr>
      <w:tr w:rsidR="00916FA9" w:rsidRPr="00094BB7" w14:paraId="0CB0E1F4" w14:textId="77777777" w:rsidTr="000F2AE1">
        <w:trPr>
          <w:trHeight w:val="60"/>
          <w:jc w:val="center"/>
        </w:trPr>
        <w:tc>
          <w:tcPr>
            <w:tcW w:w="8957" w:type="dxa"/>
            <w:gridSpan w:val="7"/>
            <w:vAlign w:val="bottom"/>
          </w:tcPr>
          <w:p w14:paraId="3320CEF8" w14:textId="53DE0345" w:rsidR="00916FA9" w:rsidRPr="00094BB7" w:rsidRDefault="00C37D4A" w:rsidP="000F2AE1">
            <w:pPr>
              <w:bidi w:val="0"/>
              <w:spacing w:after="0"/>
              <w:rPr>
                <w:rStyle w:val="fontstyle01"/>
                <w:rFonts w:asciiTheme="majorBidi" w:hAnsiTheme="majorBidi" w:cstheme="majorBidi"/>
                <w:sz w:val="24"/>
                <w:szCs w:val="24"/>
              </w:rPr>
            </w:pPr>
            <w:r w:rsidRPr="00C37D4A">
              <w:rPr>
                <w:rFonts w:asciiTheme="majorBidi" w:hAnsiTheme="majorBidi" w:cstheme="majorBidi"/>
                <w:kern w:val="2"/>
                <w:sz w:val="24"/>
                <w:szCs w:val="24"/>
                <w:lang w:bidi="ar-IQ"/>
                <w14:ligatures w14:val="standardContextual"/>
              </w:rPr>
              <w:t xml:space="preserve">University of Mosul / College of Education for Humanities / Department of Educational and Psychological Sciences, Mosul - Iraq </w:t>
            </w:r>
            <w:r w:rsidR="00FE3DAD" w:rsidRPr="00094BB7">
              <w:rPr>
                <w:rFonts w:asciiTheme="majorBidi" w:hAnsiTheme="majorBidi" w:cstheme="majorBidi"/>
                <w:kern w:val="2"/>
                <w:sz w:val="24"/>
                <w:szCs w:val="24"/>
                <w:vertAlign w:val="superscript"/>
                <w:lang w:bidi="ar-IQ"/>
                <w14:ligatures w14:val="standardContextual"/>
              </w:rPr>
              <w:t>1,2</w:t>
            </w:r>
            <w:r w:rsidR="00FE3DAD" w:rsidRPr="00094BB7">
              <w:rPr>
                <w:rFonts w:asciiTheme="majorBidi" w:hAnsiTheme="majorBidi" w:cstheme="majorBidi"/>
                <w:kern w:val="2"/>
                <w:sz w:val="24"/>
                <w:szCs w:val="24"/>
                <w:lang w:bidi="ar-IQ"/>
                <w14:ligatures w14:val="standardContextual"/>
              </w:rPr>
              <w:t xml:space="preserve"> </w:t>
            </w:r>
          </w:p>
        </w:tc>
      </w:tr>
      <w:tr w:rsidR="00F5361D" w:rsidRPr="00094BB7" w14:paraId="06FF684E" w14:textId="77777777" w:rsidTr="000F2AE1">
        <w:trPr>
          <w:trHeight w:val="60"/>
          <w:jc w:val="center"/>
        </w:trPr>
        <w:tc>
          <w:tcPr>
            <w:tcW w:w="5649" w:type="dxa"/>
            <w:gridSpan w:val="3"/>
            <w:tcBorders>
              <w:top w:val="single" w:sz="12" w:space="0" w:color="auto"/>
              <w:bottom w:val="single" w:sz="18" w:space="0" w:color="auto"/>
            </w:tcBorders>
            <w:vAlign w:val="center"/>
          </w:tcPr>
          <w:p w14:paraId="78D909A8" w14:textId="77777777" w:rsidR="00F5361D" w:rsidRPr="00094BB7" w:rsidRDefault="00F5361D" w:rsidP="00F5361D">
            <w:pPr>
              <w:pStyle w:val="Subtitle"/>
              <w:bidi w:val="0"/>
              <w:spacing w:after="0"/>
              <w:jc w:val="center"/>
              <w:rPr>
                <w:rtl/>
                <w:lang w:bidi="ar-IQ"/>
              </w:rPr>
            </w:pPr>
            <w:r w:rsidRPr="00094BB7">
              <w:rPr>
                <w:rFonts w:ascii="Times New Roman" w:eastAsia="Times New Roman" w:hAnsi="Times New Roman"/>
                <w:b/>
                <w:bCs/>
                <w:color w:val="000000"/>
              </w:rPr>
              <w:t>Abstract</w:t>
            </w:r>
          </w:p>
        </w:tc>
        <w:tc>
          <w:tcPr>
            <w:tcW w:w="853" w:type="dxa"/>
            <w:gridSpan w:val="2"/>
            <w:tcBorders>
              <w:top w:val="single" w:sz="12" w:space="0" w:color="auto"/>
            </w:tcBorders>
            <w:vAlign w:val="bottom"/>
          </w:tcPr>
          <w:p w14:paraId="39545ED4" w14:textId="77777777" w:rsidR="00F5361D" w:rsidRPr="00094BB7" w:rsidRDefault="00F5361D" w:rsidP="00F5361D">
            <w:pPr>
              <w:pStyle w:val="Subtitle"/>
              <w:bidi w:val="0"/>
              <w:spacing w:after="0"/>
              <w:jc w:val="center"/>
              <w:rPr>
                <w:rtl/>
                <w:lang w:bidi="ar-IQ"/>
              </w:rPr>
            </w:pPr>
          </w:p>
        </w:tc>
        <w:tc>
          <w:tcPr>
            <w:tcW w:w="2455" w:type="dxa"/>
            <w:gridSpan w:val="2"/>
            <w:tcBorders>
              <w:top w:val="single" w:sz="12" w:space="0" w:color="auto"/>
              <w:bottom w:val="single" w:sz="18" w:space="0" w:color="auto"/>
            </w:tcBorders>
            <w:vAlign w:val="center"/>
          </w:tcPr>
          <w:p w14:paraId="74C6BAF6" w14:textId="77777777" w:rsidR="00F5361D" w:rsidRPr="00094BB7" w:rsidRDefault="00F5361D" w:rsidP="00F5361D">
            <w:pPr>
              <w:bidi w:val="0"/>
              <w:spacing w:after="0"/>
              <w:jc w:val="center"/>
              <w:rPr>
                <w:rStyle w:val="fontstyle01"/>
                <w:b w:val="0"/>
                <w:bCs w:val="0"/>
              </w:rPr>
            </w:pPr>
            <w:r w:rsidRPr="00094BB7">
              <w:rPr>
                <w:rFonts w:ascii="Times New Roman" w:eastAsia="Times New Roman" w:hAnsi="Times New Roman"/>
                <w:b/>
                <w:bCs/>
                <w:sz w:val="24"/>
                <w:szCs w:val="24"/>
              </w:rPr>
              <w:t>Article information</w:t>
            </w:r>
          </w:p>
        </w:tc>
      </w:tr>
      <w:tr w:rsidR="00F5361D" w:rsidRPr="00094BB7" w14:paraId="22354456" w14:textId="77777777" w:rsidTr="000F2AE1">
        <w:trPr>
          <w:trHeight w:val="60"/>
          <w:jc w:val="center"/>
        </w:trPr>
        <w:tc>
          <w:tcPr>
            <w:tcW w:w="6009" w:type="dxa"/>
            <w:gridSpan w:val="4"/>
            <w:vMerge w:val="restart"/>
          </w:tcPr>
          <w:p w14:paraId="724CE990" w14:textId="1F1BE033" w:rsidR="00F5361D" w:rsidRPr="00C37D4A" w:rsidRDefault="00C37D4A" w:rsidP="00C37D4A">
            <w:pPr>
              <w:bidi w:val="0"/>
              <w:spacing w:after="0"/>
              <w:jc w:val="both"/>
              <w:rPr>
                <w:rFonts w:asciiTheme="majorBidi" w:hAnsiTheme="majorBidi" w:cstheme="majorBidi"/>
                <w:sz w:val="24"/>
                <w:szCs w:val="24"/>
                <w:lang w:bidi="ar-IQ"/>
              </w:rPr>
            </w:pPr>
            <w:r w:rsidRPr="00C37D4A">
              <w:rPr>
                <w:rFonts w:asciiTheme="majorBidi" w:hAnsiTheme="majorBidi" w:cstheme="majorBidi"/>
                <w:sz w:val="24"/>
                <w:szCs w:val="24"/>
                <w:lang w:bidi="ar-IQ"/>
              </w:rPr>
              <w:t>This research aims to identify the correlation between organizational support among department heads at Wasit University and its relationship to quality of work life from the perspective of faculty members. To achieve the research objectives, the researcher constructed two scales: organizational support and quality of work life. Each scale consisted of (37) items in its final form. The research sample consisted of (424) faculty members at Wasit University. To process the data, a set of appropriate statistical methods (SPSS) were used, including (t-test for two independent samples, Cronbach's alpha test, measures of central tendency, measures of dispersion, and Pearson's correlation coefficient).              The researcher concluded that there is a positive, direct correlation between organizational support and quality of work life. The greater the support provided by department heads to faculty members, the greater the quality of work life in the workplace</w:t>
            </w:r>
          </w:p>
        </w:tc>
        <w:tc>
          <w:tcPr>
            <w:tcW w:w="1675" w:type="dxa"/>
            <w:gridSpan w:val="2"/>
            <w:tcBorders>
              <w:top w:val="single" w:sz="18" w:space="0" w:color="auto"/>
            </w:tcBorders>
            <w:vAlign w:val="bottom"/>
          </w:tcPr>
          <w:p w14:paraId="0BA92882" w14:textId="7076E458" w:rsidR="00F5361D" w:rsidRPr="00094BB7" w:rsidRDefault="006A4AE1" w:rsidP="00F5361D">
            <w:pPr>
              <w:bidi w:val="0"/>
              <w:spacing w:after="0"/>
              <w:jc w:val="center"/>
              <w:rPr>
                <w:rFonts w:asciiTheme="majorBidi" w:hAnsiTheme="majorBidi" w:cstheme="majorBidi"/>
                <w:sz w:val="24"/>
                <w:szCs w:val="24"/>
                <w:lang w:bidi="ar-IQ"/>
              </w:rPr>
            </w:pPr>
            <w:r>
              <w:rPr>
                <w:rFonts w:asciiTheme="majorBidi" w:hAnsiTheme="majorBidi" w:cstheme="majorBidi"/>
                <w:sz w:val="24"/>
                <w:szCs w:val="24"/>
                <w:lang w:bidi="ar-IQ"/>
              </w:rPr>
              <w:t>19/4/2025</w:t>
            </w:r>
          </w:p>
        </w:tc>
        <w:tc>
          <w:tcPr>
            <w:tcW w:w="1273" w:type="dxa"/>
            <w:tcBorders>
              <w:top w:val="single" w:sz="18" w:space="0" w:color="auto"/>
            </w:tcBorders>
            <w:vAlign w:val="bottom"/>
          </w:tcPr>
          <w:p w14:paraId="7383CBFB" w14:textId="77777777" w:rsidR="00F5361D" w:rsidRPr="00094BB7" w:rsidRDefault="00F5361D" w:rsidP="00F5361D">
            <w:pPr>
              <w:bidi w:val="0"/>
              <w:spacing w:after="0"/>
              <w:rPr>
                <w:rStyle w:val="fontstyle01"/>
                <w:b w:val="0"/>
                <w:bCs w:val="0"/>
                <w:rtl/>
              </w:rPr>
            </w:pPr>
            <w:proofErr w:type="gramStart"/>
            <w:r w:rsidRPr="00094BB7">
              <w:rPr>
                <w:rStyle w:val="fontstyle21"/>
                <w:rFonts w:ascii="Times New Roman" w:hAnsi="Times New Roman" w:cs="Times New Roman"/>
                <w:b/>
                <w:bCs/>
                <w:sz w:val="24"/>
                <w:szCs w:val="24"/>
              </w:rPr>
              <w:t>Received</w:t>
            </w:r>
            <w:r w:rsidRPr="00094BB7">
              <w:rPr>
                <w:rStyle w:val="fontstyle01"/>
                <w:b w:val="0"/>
                <w:bCs w:val="0"/>
              </w:rPr>
              <w:t xml:space="preserve"> :</w:t>
            </w:r>
            <w:proofErr w:type="gramEnd"/>
          </w:p>
        </w:tc>
      </w:tr>
      <w:tr w:rsidR="00F5361D" w:rsidRPr="00094BB7" w14:paraId="42E0E339" w14:textId="77777777" w:rsidTr="000F2AE1">
        <w:trPr>
          <w:trHeight w:val="60"/>
          <w:jc w:val="center"/>
        </w:trPr>
        <w:tc>
          <w:tcPr>
            <w:tcW w:w="6009" w:type="dxa"/>
            <w:gridSpan w:val="4"/>
            <w:vMerge/>
            <w:vAlign w:val="bottom"/>
          </w:tcPr>
          <w:p w14:paraId="708B5D4C" w14:textId="77777777" w:rsidR="00F5361D" w:rsidRPr="00094BB7" w:rsidRDefault="00F5361D" w:rsidP="00F5361D">
            <w:pPr>
              <w:pStyle w:val="Subtitle"/>
              <w:bidi w:val="0"/>
              <w:spacing w:after="0"/>
              <w:jc w:val="center"/>
              <w:rPr>
                <w:rtl/>
                <w:lang w:bidi="ar-IQ"/>
              </w:rPr>
            </w:pPr>
          </w:p>
        </w:tc>
        <w:tc>
          <w:tcPr>
            <w:tcW w:w="1675" w:type="dxa"/>
            <w:gridSpan w:val="2"/>
            <w:vAlign w:val="bottom"/>
          </w:tcPr>
          <w:p w14:paraId="2D872672" w14:textId="2F4162D2" w:rsidR="00F5361D" w:rsidRPr="00094BB7" w:rsidRDefault="006A4AE1" w:rsidP="00F5361D">
            <w:pPr>
              <w:bidi w:val="0"/>
              <w:spacing w:after="0"/>
              <w:jc w:val="center"/>
              <w:rPr>
                <w:rFonts w:asciiTheme="majorBidi" w:hAnsiTheme="majorBidi" w:cstheme="majorBidi"/>
                <w:sz w:val="24"/>
                <w:szCs w:val="24"/>
                <w:lang w:bidi="ar-IQ"/>
              </w:rPr>
            </w:pPr>
            <w:r>
              <w:rPr>
                <w:rFonts w:asciiTheme="majorBidi" w:hAnsiTheme="majorBidi" w:cstheme="majorBidi"/>
                <w:sz w:val="24"/>
                <w:szCs w:val="24"/>
                <w:lang w:bidi="ar-IQ"/>
              </w:rPr>
              <w:t>15/5/2025</w:t>
            </w:r>
          </w:p>
        </w:tc>
        <w:tc>
          <w:tcPr>
            <w:tcW w:w="1273" w:type="dxa"/>
            <w:vAlign w:val="bottom"/>
          </w:tcPr>
          <w:p w14:paraId="34DAA461" w14:textId="77777777" w:rsidR="00F5361D" w:rsidRPr="00094BB7" w:rsidRDefault="00F5361D" w:rsidP="00F5361D">
            <w:pPr>
              <w:bidi w:val="0"/>
              <w:spacing w:after="0"/>
              <w:rPr>
                <w:rStyle w:val="fontstyle21"/>
                <w:rFonts w:ascii="Times New Roman" w:hAnsi="Times New Roman" w:cs="Times New Roman"/>
                <w:b/>
                <w:bCs/>
                <w:sz w:val="24"/>
                <w:szCs w:val="24"/>
              </w:rPr>
            </w:pPr>
            <w:r w:rsidRPr="00094BB7">
              <w:rPr>
                <w:rStyle w:val="fontstyle01"/>
                <w:sz w:val="24"/>
                <w:szCs w:val="24"/>
              </w:rPr>
              <w:t>Revised</w:t>
            </w:r>
          </w:p>
        </w:tc>
      </w:tr>
      <w:tr w:rsidR="00F5361D" w:rsidRPr="00094BB7" w14:paraId="2D68213E" w14:textId="77777777" w:rsidTr="000F2AE1">
        <w:trPr>
          <w:trHeight w:val="60"/>
          <w:jc w:val="center"/>
        </w:trPr>
        <w:tc>
          <w:tcPr>
            <w:tcW w:w="6009" w:type="dxa"/>
            <w:gridSpan w:val="4"/>
            <w:vMerge/>
            <w:vAlign w:val="bottom"/>
          </w:tcPr>
          <w:p w14:paraId="4879CE35" w14:textId="77777777" w:rsidR="00F5361D" w:rsidRPr="00094BB7" w:rsidRDefault="00F5361D" w:rsidP="00F5361D">
            <w:pPr>
              <w:pStyle w:val="Subtitle"/>
              <w:bidi w:val="0"/>
              <w:spacing w:after="0"/>
              <w:jc w:val="center"/>
              <w:rPr>
                <w:rtl/>
                <w:lang w:bidi="ar-IQ"/>
              </w:rPr>
            </w:pPr>
          </w:p>
        </w:tc>
        <w:tc>
          <w:tcPr>
            <w:tcW w:w="1675" w:type="dxa"/>
            <w:gridSpan w:val="2"/>
            <w:vAlign w:val="bottom"/>
          </w:tcPr>
          <w:p w14:paraId="03E8B28E" w14:textId="7E410EEC" w:rsidR="00F5361D" w:rsidRPr="00094BB7" w:rsidRDefault="006A4AE1" w:rsidP="00F5361D">
            <w:pPr>
              <w:bidi w:val="0"/>
              <w:spacing w:after="0"/>
              <w:jc w:val="center"/>
              <w:rPr>
                <w:rFonts w:asciiTheme="majorBidi" w:hAnsiTheme="majorBidi" w:cstheme="majorBidi"/>
                <w:sz w:val="24"/>
                <w:szCs w:val="24"/>
                <w:lang w:bidi="ar-IQ"/>
              </w:rPr>
            </w:pPr>
            <w:r>
              <w:rPr>
                <w:rFonts w:asciiTheme="majorBidi" w:hAnsiTheme="majorBidi" w:cstheme="majorBidi"/>
                <w:sz w:val="24"/>
                <w:szCs w:val="24"/>
                <w:lang w:bidi="ar-IQ"/>
              </w:rPr>
              <w:t>21/5/2025</w:t>
            </w:r>
          </w:p>
        </w:tc>
        <w:tc>
          <w:tcPr>
            <w:tcW w:w="1273" w:type="dxa"/>
            <w:vAlign w:val="bottom"/>
          </w:tcPr>
          <w:p w14:paraId="1116A943" w14:textId="77777777" w:rsidR="00F5361D" w:rsidRPr="00094BB7" w:rsidRDefault="00F5361D" w:rsidP="00F5361D">
            <w:pPr>
              <w:bidi w:val="0"/>
              <w:spacing w:after="0"/>
              <w:rPr>
                <w:rStyle w:val="fontstyle01"/>
                <w:b w:val="0"/>
                <w:bCs w:val="0"/>
              </w:rPr>
            </w:pPr>
            <w:proofErr w:type="gramStart"/>
            <w:r w:rsidRPr="00094BB7">
              <w:rPr>
                <w:rStyle w:val="fontstyle21"/>
                <w:rFonts w:ascii="Times New Roman" w:hAnsi="Times New Roman" w:cs="Times New Roman"/>
                <w:b/>
                <w:bCs/>
                <w:sz w:val="24"/>
                <w:szCs w:val="24"/>
              </w:rPr>
              <w:t>Accepted</w:t>
            </w:r>
            <w:r w:rsidRPr="00094BB7">
              <w:rPr>
                <w:rStyle w:val="fontstyle01"/>
                <w:b w:val="0"/>
                <w:bCs w:val="0"/>
              </w:rPr>
              <w:t xml:space="preserve"> :</w:t>
            </w:r>
            <w:proofErr w:type="gramEnd"/>
          </w:p>
        </w:tc>
      </w:tr>
      <w:tr w:rsidR="00F5361D" w:rsidRPr="00094BB7" w14:paraId="67C92793" w14:textId="77777777" w:rsidTr="000F2AE1">
        <w:trPr>
          <w:trHeight w:val="60"/>
          <w:jc w:val="center"/>
        </w:trPr>
        <w:tc>
          <w:tcPr>
            <w:tcW w:w="6009" w:type="dxa"/>
            <w:gridSpan w:val="4"/>
            <w:vMerge/>
            <w:vAlign w:val="bottom"/>
          </w:tcPr>
          <w:p w14:paraId="0ED02051" w14:textId="77777777" w:rsidR="00F5361D" w:rsidRPr="00094BB7" w:rsidRDefault="00F5361D" w:rsidP="00F5361D">
            <w:pPr>
              <w:pStyle w:val="Subtitle"/>
              <w:bidi w:val="0"/>
              <w:spacing w:after="0"/>
              <w:jc w:val="center"/>
              <w:rPr>
                <w:rtl/>
                <w:lang w:bidi="ar-IQ"/>
              </w:rPr>
            </w:pPr>
          </w:p>
        </w:tc>
        <w:tc>
          <w:tcPr>
            <w:tcW w:w="1675" w:type="dxa"/>
            <w:gridSpan w:val="2"/>
            <w:tcBorders>
              <w:bottom w:val="single" w:sz="4" w:space="0" w:color="auto"/>
            </w:tcBorders>
            <w:vAlign w:val="bottom"/>
          </w:tcPr>
          <w:p w14:paraId="61748044" w14:textId="7EAB1D93" w:rsidR="00F5361D" w:rsidRPr="00094BB7" w:rsidRDefault="00F55E55" w:rsidP="00F5361D">
            <w:pPr>
              <w:bidi w:val="0"/>
              <w:spacing w:after="0"/>
              <w:jc w:val="center"/>
              <w:rPr>
                <w:rFonts w:asciiTheme="majorBidi" w:hAnsiTheme="majorBidi" w:cstheme="majorBidi"/>
                <w:sz w:val="24"/>
                <w:szCs w:val="24"/>
                <w:lang w:bidi="ar-IQ"/>
              </w:rPr>
            </w:pPr>
            <w:r>
              <w:rPr>
                <w:rFonts w:asciiTheme="majorBidi" w:hAnsiTheme="majorBidi" w:cstheme="majorBidi"/>
                <w:sz w:val="24"/>
                <w:szCs w:val="24"/>
                <w:lang w:bidi="ar-IQ"/>
              </w:rPr>
              <w:t>1</w:t>
            </w:r>
            <w:r w:rsidR="00F5361D" w:rsidRPr="00094BB7">
              <w:rPr>
                <w:rFonts w:asciiTheme="majorBidi" w:hAnsiTheme="majorBidi" w:cstheme="majorBidi"/>
                <w:sz w:val="24"/>
                <w:szCs w:val="24"/>
                <w:lang w:bidi="ar-IQ"/>
              </w:rPr>
              <w:t>/</w:t>
            </w:r>
            <w:r>
              <w:rPr>
                <w:rFonts w:asciiTheme="majorBidi" w:hAnsiTheme="majorBidi" w:cstheme="majorBidi"/>
                <w:sz w:val="24"/>
                <w:szCs w:val="24"/>
                <w:lang w:bidi="ar-IQ"/>
              </w:rPr>
              <w:t>9</w:t>
            </w:r>
            <w:r w:rsidR="00F5361D" w:rsidRPr="00094BB7">
              <w:rPr>
                <w:rFonts w:asciiTheme="majorBidi" w:hAnsiTheme="majorBidi" w:cstheme="majorBidi"/>
                <w:sz w:val="24"/>
                <w:szCs w:val="24"/>
                <w:lang w:bidi="ar-IQ"/>
              </w:rPr>
              <w:t>/2026</w:t>
            </w:r>
          </w:p>
        </w:tc>
        <w:tc>
          <w:tcPr>
            <w:tcW w:w="1273" w:type="dxa"/>
            <w:tcBorders>
              <w:bottom w:val="single" w:sz="4" w:space="0" w:color="auto"/>
            </w:tcBorders>
            <w:vAlign w:val="bottom"/>
          </w:tcPr>
          <w:p w14:paraId="4D699D6C" w14:textId="77777777" w:rsidR="00F5361D" w:rsidRPr="00094BB7" w:rsidRDefault="00F5361D" w:rsidP="00F5361D">
            <w:pPr>
              <w:bidi w:val="0"/>
              <w:spacing w:after="0"/>
              <w:rPr>
                <w:rStyle w:val="fontstyle01"/>
                <w:b w:val="0"/>
                <w:bCs w:val="0"/>
                <w:lang w:bidi="ar-IQ"/>
              </w:rPr>
            </w:pPr>
            <w:r w:rsidRPr="00094BB7">
              <w:rPr>
                <w:rFonts w:ascii="Times New Roman" w:eastAsia="Times New Roman" w:hAnsi="Times New Roman"/>
                <w:b/>
                <w:bCs/>
                <w:sz w:val="24"/>
                <w:szCs w:val="24"/>
                <w:lang w:eastAsia="zh-CN" w:bidi="ar-IQ"/>
              </w:rPr>
              <w:t>Published</w:t>
            </w:r>
          </w:p>
        </w:tc>
      </w:tr>
      <w:tr w:rsidR="00F5361D" w:rsidRPr="00094BB7" w14:paraId="43F3281D" w14:textId="77777777" w:rsidTr="00970CD7">
        <w:trPr>
          <w:trHeight w:val="189"/>
          <w:jc w:val="center"/>
        </w:trPr>
        <w:tc>
          <w:tcPr>
            <w:tcW w:w="6009" w:type="dxa"/>
            <w:gridSpan w:val="4"/>
            <w:vMerge/>
            <w:vAlign w:val="bottom"/>
          </w:tcPr>
          <w:p w14:paraId="2B002F76" w14:textId="77777777" w:rsidR="00F5361D" w:rsidRPr="00094BB7" w:rsidRDefault="00F5361D" w:rsidP="00F5361D">
            <w:pPr>
              <w:pStyle w:val="Subtitle"/>
              <w:bidi w:val="0"/>
              <w:spacing w:after="0"/>
              <w:jc w:val="center"/>
              <w:rPr>
                <w:rtl/>
                <w:lang w:bidi="ar-IQ"/>
              </w:rPr>
            </w:pPr>
          </w:p>
        </w:tc>
        <w:tc>
          <w:tcPr>
            <w:tcW w:w="2948" w:type="dxa"/>
            <w:gridSpan w:val="3"/>
            <w:tcBorders>
              <w:top w:val="single" w:sz="4" w:space="0" w:color="auto"/>
              <w:bottom w:val="single" w:sz="4" w:space="0" w:color="auto"/>
            </w:tcBorders>
          </w:tcPr>
          <w:p w14:paraId="6F70582A" w14:textId="1C0A48DF" w:rsidR="00F5361D" w:rsidRPr="00094BB7" w:rsidRDefault="00F5361D" w:rsidP="00F5361D">
            <w:pPr>
              <w:bidi w:val="0"/>
              <w:spacing w:after="0"/>
              <w:rPr>
                <w:rStyle w:val="fontstyle01"/>
                <w:rFonts w:asciiTheme="majorBidi" w:eastAsia="Times New Roman" w:hAnsiTheme="majorBidi" w:cstheme="majorBidi"/>
                <w:color w:val="auto"/>
                <w:sz w:val="24"/>
                <w:szCs w:val="24"/>
                <w:lang w:bidi="ar-IQ"/>
              </w:rPr>
            </w:pPr>
            <w:r w:rsidRPr="00094BB7">
              <w:rPr>
                <w:rFonts w:asciiTheme="majorBidi" w:eastAsia="Times New Roman" w:hAnsiTheme="majorBidi" w:cstheme="majorBidi"/>
                <w:b/>
                <w:bCs/>
                <w:sz w:val="24"/>
                <w:szCs w:val="24"/>
                <w:lang w:bidi="ar-IQ"/>
              </w:rPr>
              <w:t>Keywords:</w:t>
            </w:r>
          </w:p>
        </w:tc>
      </w:tr>
      <w:tr w:rsidR="00F5361D" w:rsidRPr="00094BB7" w14:paraId="37B6FE1F" w14:textId="77777777" w:rsidTr="000F2AE1">
        <w:trPr>
          <w:trHeight w:val="775"/>
          <w:jc w:val="center"/>
        </w:trPr>
        <w:tc>
          <w:tcPr>
            <w:tcW w:w="6009" w:type="dxa"/>
            <w:gridSpan w:val="4"/>
            <w:vMerge/>
            <w:vAlign w:val="bottom"/>
          </w:tcPr>
          <w:p w14:paraId="26E26E05" w14:textId="77777777" w:rsidR="00F5361D" w:rsidRPr="00094BB7" w:rsidRDefault="00F5361D" w:rsidP="00F5361D">
            <w:pPr>
              <w:pStyle w:val="Subtitle"/>
              <w:bidi w:val="0"/>
              <w:spacing w:after="0"/>
              <w:jc w:val="center"/>
              <w:rPr>
                <w:rtl/>
                <w:lang w:bidi="ar-IQ"/>
              </w:rPr>
            </w:pPr>
          </w:p>
        </w:tc>
        <w:tc>
          <w:tcPr>
            <w:tcW w:w="2948" w:type="dxa"/>
            <w:gridSpan w:val="3"/>
            <w:tcBorders>
              <w:top w:val="single" w:sz="4" w:space="0" w:color="auto"/>
              <w:bottom w:val="single" w:sz="4" w:space="0" w:color="auto"/>
            </w:tcBorders>
          </w:tcPr>
          <w:p w14:paraId="57A38876" w14:textId="4DAB3D16" w:rsidR="00F5361D" w:rsidRPr="00C37D4A" w:rsidRDefault="00C37D4A" w:rsidP="00F5361D">
            <w:pPr>
              <w:bidi w:val="0"/>
              <w:spacing w:after="0"/>
              <w:rPr>
                <w:rFonts w:asciiTheme="majorBidi" w:hAnsiTheme="majorBidi" w:cstheme="majorBidi"/>
                <w:sz w:val="24"/>
                <w:szCs w:val="24"/>
                <w:lang w:bidi="ar-IQ"/>
              </w:rPr>
            </w:pPr>
            <w:r w:rsidRPr="00C37D4A">
              <w:rPr>
                <w:rFonts w:asciiTheme="majorBidi" w:hAnsiTheme="majorBidi" w:cstheme="majorBidi"/>
                <w:sz w:val="24"/>
                <w:szCs w:val="24"/>
                <w:lang w:bidi="ar-IQ"/>
              </w:rPr>
              <w:t>Organizational support - Department heads - University of Wasit - Quality of work life - Faculty members</w:t>
            </w:r>
          </w:p>
        </w:tc>
      </w:tr>
      <w:tr w:rsidR="00F5361D" w:rsidRPr="00094BB7" w14:paraId="01A236AE" w14:textId="77777777" w:rsidTr="000F2AE1">
        <w:trPr>
          <w:trHeight w:val="60"/>
          <w:jc w:val="center"/>
        </w:trPr>
        <w:tc>
          <w:tcPr>
            <w:tcW w:w="6009" w:type="dxa"/>
            <w:gridSpan w:val="4"/>
            <w:vMerge/>
            <w:vAlign w:val="bottom"/>
          </w:tcPr>
          <w:p w14:paraId="6256A6E4" w14:textId="77777777" w:rsidR="00F5361D" w:rsidRPr="00094BB7" w:rsidRDefault="00F5361D" w:rsidP="00F5361D">
            <w:pPr>
              <w:pStyle w:val="Subtitle"/>
              <w:bidi w:val="0"/>
              <w:spacing w:after="0"/>
              <w:jc w:val="center"/>
              <w:rPr>
                <w:rtl/>
                <w:lang w:bidi="ar-IQ"/>
              </w:rPr>
            </w:pPr>
          </w:p>
        </w:tc>
        <w:tc>
          <w:tcPr>
            <w:tcW w:w="2948" w:type="dxa"/>
            <w:gridSpan w:val="3"/>
            <w:tcBorders>
              <w:top w:val="single" w:sz="4" w:space="0" w:color="auto"/>
            </w:tcBorders>
            <w:vAlign w:val="center"/>
          </w:tcPr>
          <w:p w14:paraId="314D682C" w14:textId="77777777" w:rsidR="00F5361D" w:rsidRPr="00094BB7" w:rsidRDefault="00F5361D" w:rsidP="00F5361D">
            <w:pPr>
              <w:bidi w:val="0"/>
              <w:spacing w:after="0"/>
              <w:rPr>
                <w:rStyle w:val="fontstyle01"/>
                <w:sz w:val="24"/>
                <w:szCs w:val="24"/>
                <w:rtl/>
              </w:rPr>
            </w:pPr>
            <w:r w:rsidRPr="00094BB7">
              <w:rPr>
                <w:rFonts w:ascii="TimesNewRomanPS-BoldMT" w:hAnsi="TimesNewRomanPS-BoldMT"/>
                <w:b/>
                <w:bCs/>
                <w:color w:val="000000"/>
                <w:sz w:val="24"/>
                <w:szCs w:val="24"/>
              </w:rPr>
              <w:t>Correspondence:</w:t>
            </w:r>
          </w:p>
        </w:tc>
      </w:tr>
      <w:tr w:rsidR="00F5361D" w:rsidRPr="00094BB7" w14:paraId="1DE917AC" w14:textId="77777777" w:rsidTr="000F2AE1">
        <w:trPr>
          <w:trHeight w:val="60"/>
          <w:jc w:val="center"/>
        </w:trPr>
        <w:tc>
          <w:tcPr>
            <w:tcW w:w="6009" w:type="dxa"/>
            <w:gridSpan w:val="4"/>
            <w:vMerge/>
            <w:vAlign w:val="bottom"/>
          </w:tcPr>
          <w:p w14:paraId="47186AC1" w14:textId="77777777" w:rsidR="00F5361D" w:rsidRPr="00094BB7" w:rsidRDefault="00F5361D" w:rsidP="00F5361D">
            <w:pPr>
              <w:pStyle w:val="Subtitle"/>
              <w:bidi w:val="0"/>
              <w:spacing w:after="0"/>
              <w:jc w:val="center"/>
              <w:rPr>
                <w:rtl/>
                <w:lang w:bidi="ar-IQ"/>
              </w:rPr>
            </w:pPr>
          </w:p>
        </w:tc>
        <w:tc>
          <w:tcPr>
            <w:tcW w:w="2948" w:type="dxa"/>
            <w:gridSpan w:val="3"/>
            <w:vAlign w:val="center"/>
          </w:tcPr>
          <w:p w14:paraId="0EC45B23" w14:textId="3862C9E6" w:rsidR="00F5361D" w:rsidRPr="00C37D4A" w:rsidRDefault="00C37D4A" w:rsidP="00F5361D">
            <w:pPr>
              <w:bidi w:val="0"/>
              <w:spacing w:after="0"/>
              <w:rPr>
                <w:rStyle w:val="fontstyle01"/>
                <w:rFonts w:asciiTheme="majorBidi" w:hAnsiTheme="majorBidi" w:cstheme="majorBidi"/>
                <w:sz w:val="24"/>
                <w:szCs w:val="24"/>
                <w:lang w:bidi="ar-IQ"/>
              </w:rPr>
            </w:pPr>
            <w:r w:rsidRPr="00C37D4A">
              <w:rPr>
                <w:rFonts w:asciiTheme="majorBidi" w:hAnsiTheme="majorBidi" w:cstheme="majorBidi"/>
                <w:sz w:val="24"/>
                <w:szCs w:val="24"/>
                <w:lang w:bidi="ar-IQ"/>
              </w:rPr>
              <w:t>Yahya Allawi</w:t>
            </w:r>
          </w:p>
        </w:tc>
      </w:tr>
      <w:tr w:rsidR="00C37D4A" w:rsidRPr="00094BB7" w14:paraId="19798664" w14:textId="77777777" w:rsidTr="000F2AE1">
        <w:trPr>
          <w:trHeight w:val="60"/>
          <w:jc w:val="center"/>
        </w:trPr>
        <w:tc>
          <w:tcPr>
            <w:tcW w:w="6009" w:type="dxa"/>
            <w:gridSpan w:val="4"/>
            <w:vMerge/>
            <w:vAlign w:val="bottom"/>
          </w:tcPr>
          <w:p w14:paraId="123DDFAE" w14:textId="77777777" w:rsidR="00C37D4A" w:rsidRPr="00094BB7" w:rsidRDefault="00C37D4A" w:rsidP="00C37D4A">
            <w:pPr>
              <w:pStyle w:val="Subtitle"/>
              <w:bidi w:val="0"/>
              <w:spacing w:after="0"/>
              <w:jc w:val="center"/>
              <w:rPr>
                <w:rtl/>
                <w:lang w:bidi="ar-IQ"/>
              </w:rPr>
            </w:pPr>
          </w:p>
        </w:tc>
        <w:tc>
          <w:tcPr>
            <w:tcW w:w="2948" w:type="dxa"/>
            <w:gridSpan w:val="3"/>
            <w:vAlign w:val="center"/>
          </w:tcPr>
          <w:p w14:paraId="6ABAC08B" w14:textId="07F44582" w:rsidR="00C37D4A" w:rsidRPr="00094BB7" w:rsidRDefault="00C37D4A" w:rsidP="00C37D4A">
            <w:pPr>
              <w:bidi w:val="0"/>
              <w:spacing w:after="0"/>
              <w:rPr>
                <w:rFonts w:ascii="Times New Roman" w:eastAsia="Times New Roman" w:hAnsi="Times New Roman"/>
                <w:color w:val="0563C1"/>
                <w:sz w:val="20"/>
                <w:szCs w:val="20"/>
                <w:u w:val="single"/>
                <w:lang w:bidi="ar-IQ"/>
              </w:rPr>
            </w:pPr>
            <w:r w:rsidRPr="00C37D4A">
              <w:rPr>
                <w:rFonts w:ascii="Times New Roman" w:eastAsia="Times New Roman" w:hAnsi="Times New Roman"/>
                <w:color w:val="0563C1"/>
                <w:sz w:val="20"/>
                <w:szCs w:val="20"/>
                <w:u w:val="single"/>
                <w:lang w:bidi="ar-IQ"/>
              </w:rPr>
              <w:t>yahya.23ehp67@student.uomosul.edu.iq</w:t>
            </w:r>
          </w:p>
        </w:tc>
      </w:tr>
      <w:tr w:rsidR="00C37D4A" w:rsidRPr="00094BB7" w14:paraId="4F52245E" w14:textId="77777777" w:rsidTr="000F2AE1">
        <w:trPr>
          <w:trHeight w:val="60"/>
          <w:jc w:val="center"/>
        </w:trPr>
        <w:tc>
          <w:tcPr>
            <w:tcW w:w="6009" w:type="dxa"/>
            <w:gridSpan w:val="4"/>
            <w:vMerge/>
            <w:vAlign w:val="bottom"/>
          </w:tcPr>
          <w:p w14:paraId="66256166" w14:textId="77777777" w:rsidR="00C37D4A" w:rsidRPr="00094BB7" w:rsidRDefault="00C37D4A" w:rsidP="00C37D4A">
            <w:pPr>
              <w:pStyle w:val="Subtitle"/>
              <w:bidi w:val="0"/>
              <w:spacing w:after="0"/>
              <w:jc w:val="center"/>
              <w:rPr>
                <w:rtl/>
                <w:lang w:bidi="ar-IQ"/>
              </w:rPr>
            </w:pPr>
          </w:p>
        </w:tc>
        <w:tc>
          <w:tcPr>
            <w:tcW w:w="2948" w:type="dxa"/>
            <w:gridSpan w:val="3"/>
            <w:vAlign w:val="center"/>
          </w:tcPr>
          <w:p w14:paraId="4316734D" w14:textId="77777777" w:rsidR="00C37D4A" w:rsidRPr="00094BB7" w:rsidRDefault="00C37D4A" w:rsidP="00C37D4A">
            <w:pPr>
              <w:bidi w:val="0"/>
              <w:spacing w:after="0"/>
              <w:jc w:val="center"/>
              <w:rPr>
                <w:rStyle w:val="fontstyle01"/>
                <w:b w:val="0"/>
                <w:bCs w:val="0"/>
                <w:rtl/>
              </w:rPr>
            </w:pPr>
          </w:p>
        </w:tc>
      </w:tr>
      <w:tr w:rsidR="00C37D4A" w:rsidRPr="00094BB7" w14:paraId="0207A03B" w14:textId="77777777" w:rsidTr="000F2AE1">
        <w:trPr>
          <w:trHeight w:val="60"/>
          <w:jc w:val="center"/>
        </w:trPr>
        <w:tc>
          <w:tcPr>
            <w:tcW w:w="8957" w:type="dxa"/>
            <w:gridSpan w:val="7"/>
            <w:tcBorders>
              <w:top w:val="single" w:sz="18" w:space="0" w:color="auto"/>
              <w:bottom w:val="single" w:sz="18" w:space="0" w:color="auto"/>
            </w:tcBorders>
            <w:vAlign w:val="center"/>
          </w:tcPr>
          <w:p w14:paraId="1D4A0A5C" w14:textId="77777777" w:rsidR="00C37D4A" w:rsidRPr="00094BB7" w:rsidRDefault="00C37D4A" w:rsidP="00C37D4A">
            <w:pPr>
              <w:bidi w:val="0"/>
              <w:spacing w:after="0"/>
              <w:rPr>
                <w:rFonts w:ascii="Times New Roman" w:eastAsia="Times New Roman" w:hAnsi="Times New Roman"/>
                <w:sz w:val="20"/>
                <w:szCs w:val="20"/>
                <w:lang w:bidi="ar-IQ"/>
              </w:rPr>
            </w:pPr>
            <w:r w:rsidRPr="00094BB7">
              <w:rPr>
                <w:rStyle w:val="fontstyle01"/>
              </w:rPr>
              <w:t xml:space="preserve">DOI: </w:t>
            </w:r>
            <w:r w:rsidRPr="00094BB7">
              <w:rPr>
                <w:rStyle w:val="fontstyle01"/>
                <w:color w:val="0563C1"/>
              </w:rPr>
              <w:t>*</w:t>
            </w:r>
            <w:r w:rsidRPr="00094BB7">
              <w:rPr>
                <w:rStyle w:val="fontstyle11"/>
                <w:color w:val="0563C1"/>
                <w:sz w:val="20"/>
                <w:szCs w:val="20"/>
              </w:rPr>
              <w:t>**********</w:t>
            </w:r>
            <w:proofErr w:type="gramStart"/>
            <w:r w:rsidRPr="00094BB7">
              <w:rPr>
                <w:rStyle w:val="fontstyle11"/>
                <w:color w:val="0563C1"/>
                <w:sz w:val="20"/>
                <w:szCs w:val="20"/>
              </w:rPr>
              <w:t>*</w:t>
            </w:r>
            <w:r w:rsidRPr="00094BB7">
              <w:rPr>
                <w:rStyle w:val="fontstyle01"/>
              </w:rPr>
              <w:t>,</w:t>
            </w:r>
            <w:r w:rsidRPr="00094BB7">
              <w:rPr>
                <w:rFonts w:ascii="Times New Roman" w:eastAsia="Times New Roman" w:hAnsi="Times New Roman"/>
                <w:sz w:val="20"/>
                <w:szCs w:val="20"/>
                <w:lang w:bidi="ar-IQ"/>
              </w:rPr>
              <w:t>,</w:t>
            </w:r>
            <w:proofErr w:type="gramEnd"/>
            <w:r w:rsidRPr="00094BB7">
              <w:rPr>
                <w:rFonts w:ascii="Times New Roman" w:eastAsia="Times New Roman" w:hAnsi="Times New Roman"/>
                <w:sz w:val="20"/>
                <w:szCs w:val="20"/>
                <w:lang w:bidi="ar-IQ"/>
              </w:rPr>
              <w:t xml:space="preserve"> </w:t>
            </w:r>
            <w:r w:rsidRPr="00094BB7">
              <w:rPr>
                <w:rFonts w:ascii="Times New Roman" w:eastAsia="Times New Roman" w:hAnsi="Times New Roman"/>
                <w:sz w:val="20"/>
                <w:szCs w:val="20"/>
                <w:lang w:eastAsia="en-GB" w:bidi="ar-IQ"/>
              </w:rPr>
              <w:t>©Authors, 2025,</w:t>
            </w:r>
            <w:r w:rsidRPr="00094BB7">
              <w:rPr>
                <w:rFonts w:ascii="Times New Roman" w:eastAsia="Times New Roman" w:hAnsi="Times New Roman"/>
                <w:sz w:val="20"/>
                <w:szCs w:val="20"/>
                <w:lang w:bidi="ar-IQ"/>
              </w:rPr>
              <w:t xml:space="preserve"> </w:t>
            </w:r>
            <w:r w:rsidRPr="00094BB7">
              <w:rPr>
                <w:rFonts w:ascii="Times New Roman" w:eastAsia="Times New Roman" w:hAnsi="Times New Roman" w:cs="Arial"/>
                <w:sz w:val="20"/>
                <w:szCs w:val="20"/>
              </w:rPr>
              <w:t>College of Education for Humanities</w:t>
            </w:r>
            <w:r w:rsidRPr="00094BB7">
              <w:rPr>
                <w:rFonts w:ascii="Times New Roman" w:eastAsia="Times New Roman" w:hAnsi="Times New Roman"/>
                <w:sz w:val="20"/>
                <w:szCs w:val="20"/>
                <w:lang w:bidi="ar-IQ"/>
              </w:rPr>
              <w:t xml:space="preserve"> University of Mosul.</w:t>
            </w:r>
          </w:p>
          <w:p w14:paraId="3C7C2797" w14:textId="77777777" w:rsidR="00C37D4A" w:rsidRPr="00094BB7" w:rsidRDefault="00C37D4A" w:rsidP="00C37D4A">
            <w:pPr>
              <w:bidi w:val="0"/>
              <w:spacing w:after="0"/>
              <w:rPr>
                <w:rStyle w:val="fontstyle01"/>
                <w:b w:val="0"/>
                <w:bCs w:val="0"/>
                <w:rtl/>
              </w:rPr>
            </w:pPr>
            <w:r w:rsidRPr="00094BB7">
              <w:rPr>
                <w:rFonts w:ascii="Times New Roman" w:eastAsia="Times New Roman" w:hAnsi="Times New Roman"/>
                <w:sz w:val="20"/>
                <w:szCs w:val="20"/>
                <w:lang w:bidi="ar-IQ"/>
              </w:rPr>
              <w:t>This is an open access article under the CC BY 4.0 license</w:t>
            </w:r>
            <w:proofErr w:type="gramStart"/>
            <w:r w:rsidRPr="00094BB7">
              <w:rPr>
                <w:rFonts w:ascii="Times New Roman" w:eastAsia="Times New Roman" w:hAnsi="Times New Roman"/>
                <w:sz w:val="20"/>
                <w:szCs w:val="20"/>
                <w:lang w:bidi="ar-IQ"/>
              </w:rPr>
              <w:t xml:space="preserve">   (</w:t>
            </w:r>
            <w:proofErr w:type="gramEnd"/>
            <w:r>
              <w:fldChar w:fldCharType="begin"/>
            </w:r>
            <w:r>
              <w:instrText>HYPERLINK "http://creativecommons.org/licenses/by/4.0/"</w:instrText>
            </w:r>
            <w:r>
              <w:fldChar w:fldCharType="separate"/>
            </w:r>
            <w:r w:rsidRPr="00094BB7">
              <w:rPr>
                <w:rFonts w:ascii="Times New Roman" w:eastAsia="Times New Roman" w:hAnsi="Times New Roman"/>
                <w:color w:val="0563C1"/>
                <w:sz w:val="20"/>
                <w:szCs w:val="20"/>
                <w:u w:val="single"/>
                <w:lang w:bidi="ar-IQ"/>
              </w:rPr>
              <w:t>http://creativecommons.org/licenses/by/4.0/</w:t>
            </w:r>
            <w:r>
              <w:fldChar w:fldCharType="end"/>
            </w:r>
            <w:r w:rsidRPr="00094BB7">
              <w:rPr>
                <w:rFonts w:ascii="Times New Roman" w:eastAsia="Times New Roman" w:hAnsi="Times New Roman"/>
                <w:sz w:val="20"/>
                <w:szCs w:val="20"/>
                <w:lang w:bidi="ar-IQ"/>
              </w:rPr>
              <w:t>).</w:t>
            </w:r>
          </w:p>
        </w:tc>
      </w:tr>
    </w:tbl>
    <w:p w14:paraId="54283E8E" w14:textId="77777777" w:rsidR="00F5361D" w:rsidRDefault="00F5361D" w:rsidP="00F5361D">
      <w:pPr>
        <w:spacing w:after="0" w:line="240" w:lineRule="auto"/>
        <w:contextualSpacing/>
        <w:jc w:val="both"/>
        <w:rPr>
          <w:rFonts w:asciiTheme="majorBidi" w:hAnsiTheme="majorBidi" w:cstheme="majorBidi"/>
          <w:b/>
          <w:bCs/>
          <w:sz w:val="20"/>
          <w:szCs w:val="20"/>
          <w:rtl/>
          <w:lang w:bidi="ar-IQ"/>
        </w:rPr>
      </w:pPr>
    </w:p>
    <w:p w14:paraId="460AC208" w14:textId="77777777" w:rsidR="00B04EF1" w:rsidRDefault="00B04EF1" w:rsidP="00F5361D">
      <w:pPr>
        <w:spacing w:after="0" w:line="240" w:lineRule="auto"/>
        <w:contextualSpacing/>
        <w:jc w:val="both"/>
        <w:rPr>
          <w:rFonts w:asciiTheme="majorBidi" w:hAnsiTheme="majorBidi" w:cstheme="majorBidi"/>
          <w:b/>
          <w:bCs/>
          <w:sz w:val="20"/>
          <w:szCs w:val="20"/>
          <w:rtl/>
          <w:lang w:bidi="ar-IQ"/>
        </w:rPr>
      </w:pPr>
    </w:p>
    <w:p w14:paraId="33C09329" w14:textId="77777777" w:rsidR="00B04EF1" w:rsidRDefault="00B04EF1" w:rsidP="00F5361D">
      <w:pPr>
        <w:spacing w:after="0" w:line="240" w:lineRule="auto"/>
        <w:contextualSpacing/>
        <w:jc w:val="both"/>
        <w:rPr>
          <w:rFonts w:asciiTheme="majorBidi" w:hAnsiTheme="majorBidi" w:cstheme="majorBidi"/>
          <w:b/>
          <w:bCs/>
          <w:sz w:val="20"/>
          <w:szCs w:val="20"/>
          <w:rtl/>
          <w:lang w:bidi="ar-IQ"/>
        </w:rPr>
      </w:pPr>
    </w:p>
    <w:p w14:paraId="126D6F58" w14:textId="77777777" w:rsidR="003D4F02" w:rsidRDefault="003D4F02" w:rsidP="00F5361D">
      <w:pPr>
        <w:spacing w:after="0" w:line="240" w:lineRule="auto"/>
        <w:contextualSpacing/>
        <w:jc w:val="both"/>
        <w:rPr>
          <w:rFonts w:asciiTheme="majorBidi" w:hAnsiTheme="majorBidi" w:cstheme="majorBidi"/>
          <w:b/>
          <w:bCs/>
          <w:sz w:val="20"/>
          <w:szCs w:val="20"/>
          <w:rtl/>
          <w:lang w:bidi="ar-IQ"/>
        </w:rPr>
      </w:pPr>
    </w:p>
    <w:p w14:paraId="5F13A537" w14:textId="77777777" w:rsidR="003D4F02" w:rsidRDefault="003D4F02" w:rsidP="00F5361D">
      <w:pPr>
        <w:spacing w:after="0" w:line="240" w:lineRule="auto"/>
        <w:contextualSpacing/>
        <w:jc w:val="both"/>
        <w:rPr>
          <w:rFonts w:asciiTheme="majorBidi" w:hAnsiTheme="majorBidi" w:cstheme="majorBidi"/>
          <w:b/>
          <w:bCs/>
          <w:sz w:val="20"/>
          <w:szCs w:val="20"/>
          <w:rtl/>
          <w:lang w:bidi="ar-IQ"/>
        </w:rPr>
      </w:pPr>
    </w:p>
    <w:p w14:paraId="72D8B659" w14:textId="77777777" w:rsidR="00C37D4A" w:rsidRPr="00C37D4A" w:rsidRDefault="00C37D4A" w:rsidP="00C37D4A">
      <w:pPr>
        <w:spacing w:after="0" w:line="240" w:lineRule="auto"/>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lastRenderedPageBreak/>
        <w:t>مشكلة البحث:</w:t>
      </w:r>
    </w:p>
    <w:p w14:paraId="7ED8732F" w14:textId="77777777" w:rsidR="00C37D4A" w:rsidRPr="00C37D4A" w:rsidRDefault="00C37D4A" w:rsidP="00C37D4A">
      <w:pPr>
        <w:spacing w:after="0" w:line="240" w:lineRule="auto"/>
        <w:ind w:firstLine="720"/>
        <w:jc w:val="both"/>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إن التغيرات التي يشهدها العالم المعاصر في وقتنا الحالي كبيرة وواسعة جداً وعلى كل الاصعدة سواء كانت في الحياة العامة أو في المؤسسات وفي المجال التربوي بشكل خاص، وهذه التغيرات المتسارعة  ولدت مشاكل جديدة أثرت في الفكر التنظيمي وزادت من تصاعد حدة التنافس بين مختلف المنظرين لتوفير مكان خصب من النظريات تسعى لضمان تطور ونجاح المؤسسة وتحقيق أهدافها، وهذا يصعب  تحقيقه إلا من خلال فهم العلاقة السائدة بين إدارات المؤسسة التعليمية والموظفين فيها.</w:t>
      </w:r>
    </w:p>
    <w:p w14:paraId="50C7BFD8" w14:textId="77777777" w:rsidR="00C37D4A" w:rsidRPr="00C37D4A" w:rsidRDefault="00C37D4A" w:rsidP="00C37D4A">
      <w:pPr>
        <w:spacing w:after="0" w:line="240" w:lineRule="auto"/>
        <w:ind w:firstLine="720"/>
        <w:jc w:val="both"/>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فالجامعات أكثر حرصا على تعزيز العلاقة السائدة بين المؤسسة والموظفين اعتماداً على الدعم التنظيمي من قبل الإدارة، لأن ممارسة الدعم التنظيمي غير منحصرة في مؤسسة دون أخرى أو مجال دون آخر، لذا من الأفضل أن يمتد تطبيق هذا المفهوم من المنظمات الصناعية إلى قطاع التعليم العالي والبحث العلمي.(هريكش، 2021: 12 ـ 13)</w:t>
      </w:r>
    </w:p>
    <w:p w14:paraId="1A179F5B" w14:textId="77777777" w:rsidR="00C37D4A" w:rsidRPr="00C37D4A" w:rsidRDefault="00C37D4A" w:rsidP="00C37D4A">
      <w:pPr>
        <w:spacing w:after="0" w:line="240" w:lineRule="auto"/>
        <w:ind w:firstLine="720"/>
        <w:jc w:val="both"/>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وبما أن المورد البشري هو أكثر الموارد أهمية بالنسبية إلى الجامعة والكلية والقسم وحتى تتماشى مع احتياجاته المستمرة بسبب الوتيرة المتسارعة لنمو الانتاج الفكري والمعرفي والتقني في بيئة العمل،  فواجهت أغلب الإدارات الكثير من المشكلات التي  تخص الآليات المناسبة، لتثبيت الموظفين في وظائفهم وكيفية دعمهم  وكسب ولائهم وتحفيزهم على الأداء المتميز دون المساس بأولويات التنظيم.(معمري و بن دار، 2018: 5)</w:t>
      </w:r>
    </w:p>
    <w:p w14:paraId="17493064" w14:textId="77777777" w:rsidR="00C37D4A" w:rsidRPr="00C37D4A" w:rsidRDefault="00C37D4A" w:rsidP="00C37D4A">
      <w:pPr>
        <w:spacing w:after="0" w:line="240" w:lineRule="auto"/>
        <w:ind w:firstLine="720"/>
        <w:jc w:val="both"/>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فكان على إدارة المؤسسات ومنها إدارة المؤسسات التربوية البحث عن الطاقات الكامنة لدى أعضاء الهيئة التدريسية، والمثابرة في حثها على الانطلاق والتمكين، أي منحها جزء  من الصلاحيات والحرية والاستقلالية في أداء العمل.(الزبيدي، 2015: 2)</w:t>
      </w:r>
    </w:p>
    <w:p w14:paraId="6DD226FF" w14:textId="77777777" w:rsidR="00C37D4A" w:rsidRPr="00C37D4A" w:rsidRDefault="00C37D4A" w:rsidP="00C37D4A">
      <w:pPr>
        <w:spacing w:after="0" w:line="240" w:lineRule="auto"/>
        <w:ind w:firstLine="720"/>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إذ توصلت دراسة (الخياط, 1995)، إلى أن رؤساء الأقسام العلمية يميلون إلى استخدام الصلاحيات أكثر من تعويضها لأعضاء الهيئة التدريسية وهذا يؤدي إلى انخفاض مستوى جودة الحياة الوظيفية, مما يترتب عليه تكوين مناخ مغلق فيجعله حالة غير صحية ويعيق الأقسام العلمية في الكليات من تحقيق رسالتها العلمية والتربوية بصورة فاعلة.(الخياط, 1995 : 10)</w:t>
      </w:r>
    </w:p>
    <w:p w14:paraId="322EE718" w14:textId="77777777" w:rsidR="00C37D4A" w:rsidRPr="00C37D4A" w:rsidRDefault="00C37D4A" w:rsidP="00C37D4A">
      <w:pPr>
        <w:spacing w:after="0" w:line="240" w:lineRule="auto"/>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 xml:space="preserve">    ومما سبق يمكن تحديد مشكلة البحث بـالسؤال الآتي: ما مستوى الدعم التنظيمي لدى رؤساء أقسام كليات جامعة واسط وعلاقته بجودة الحياة الوظيفية من وجهة نظر أعضاء الهيئة التدريسية؟</w:t>
      </w:r>
    </w:p>
    <w:p w14:paraId="4C645145" w14:textId="77777777" w:rsidR="00C37D4A" w:rsidRPr="00C37D4A" w:rsidRDefault="00C37D4A" w:rsidP="00C37D4A">
      <w:pPr>
        <w:spacing w:after="0" w:line="240" w:lineRule="auto"/>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b/>
          <w:bCs/>
          <w:sz w:val="24"/>
          <w:szCs w:val="24"/>
          <w:rtl/>
        </w:rPr>
        <w:t>أهمية البحث:</w:t>
      </w:r>
    </w:p>
    <w:p w14:paraId="3F8E9DD5" w14:textId="77777777" w:rsidR="00C37D4A" w:rsidRPr="00C37D4A" w:rsidRDefault="00C37D4A" w:rsidP="00C37D4A">
      <w:pPr>
        <w:spacing w:after="0" w:line="240" w:lineRule="auto"/>
        <w:ind w:firstLine="720"/>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 xml:space="preserve">تُعد الجامعات إحدى المؤسسات التعليمية التي تسهم بشكل فاعل في تحقيق التقدم  والرقي للمجتمع من حيث إنها تمتلك جهازاً أكاديمياً وإدارياً وخدمياً ومالياً يرتكز على فلسفة تبدأ بأهداف ومدخلات تخضع للتنفيذ من خلال نتائج العمليات الإدارية وتنتهي بمخرجات وحصيلة نهائية لهذه المدخلات والعمليات، فلا بد </w:t>
      </w:r>
      <w:r w:rsidRPr="00C37D4A">
        <w:rPr>
          <w:rFonts w:ascii="Simplified Arabic" w:eastAsia="Times New Roman" w:hAnsi="Simplified Arabic" w:cs="Simplified Arabic"/>
          <w:sz w:val="24"/>
          <w:szCs w:val="24"/>
          <w:rtl/>
        </w:rPr>
        <w:lastRenderedPageBreak/>
        <w:t>أن تتمتع إدارات الجامعات والكليات والاقسام التابعة لها بأداء عالٍ من أجل تحقيق الأهداف والمهمات المرسومة.(وزارة التعليم العالي، ١٩٩٤ : ٥)</w:t>
      </w:r>
    </w:p>
    <w:p w14:paraId="5D49BF15" w14:textId="77777777" w:rsidR="00C37D4A" w:rsidRPr="00C37D4A" w:rsidRDefault="00C37D4A" w:rsidP="00C37D4A">
      <w:pPr>
        <w:spacing w:after="0" w:line="240" w:lineRule="auto"/>
        <w:ind w:firstLine="720"/>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فالإدارات العليا للجامعات عامة ورؤساء الاقسام بصورة خاصة أصبحوا يلتجئون لاستخدام الدعم التنظيمي من خلال تنمية خبرات أعضاء الهيئة التدريسية، والتحسين المستمر للأداء، والدعم المعنوي وغيرها من أساليب الدعم اللازمة، كما تبرز أهمية الدعم التنظيمي في تحديد سلوكيات واتجاهات هيئة التدريس اللازمة لزيادة الرغبة والدافعية والولاء في العمل والدفاع عن سمعة الكلية، ونتيجة هذا الدعم يُشعر أعضاء الهيئة التدريسية بأن الإدارة تدعمهم وترعاهم وتدافع عنهم.(الفتلاوي،2013: 61)</w:t>
      </w:r>
    </w:p>
    <w:p w14:paraId="71346623" w14:textId="77777777" w:rsidR="00C37D4A" w:rsidRPr="00C37D4A" w:rsidRDefault="00C37D4A" w:rsidP="00C37D4A">
      <w:pPr>
        <w:spacing w:after="0" w:line="240" w:lineRule="auto"/>
        <w:ind w:firstLine="720"/>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فالدعم التنظيمي يظهر من خلال إشباع الاحتياجات النفسية لهيئة التدريس، وزيادة أواصر الارتباط والتفاعل والثقة بين الإدارة وأعضائها، وجعل أعضاء الهيئة التدريسية أكثر استقلالية في العمل، وتزويدهم بالموارد اللازمة لإتمام عملهم بشكل مميز مما يجعلهم يشعرون بكفاءة أكثر.</w:t>
      </w:r>
      <w:r w:rsidRPr="00C37D4A">
        <w:rPr>
          <w:rFonts w:ascii="Simplified Arabic" w:eastAsia="Times New Roman" w:hAnsi="Simplified Arabic" w:cs="Simplified Arabic"/>
          <w:sz w:val="24"/>
          <w:szCs w:val="24"/>
        </w:rPr>
        <w:t>(Mitchell et al,2011:731)</w:t>
      </w:r>
      <w:r w:rsidRPr="00C37D4A">
        <w:rPr>
          <w:rFonts w:ascii="Simplified Arabic" w:eastAsia="Times New Roman" w:hAnsi="Simplified Arabic" w:cs="Simplified Arabic"/>
          <w:sz w:val="24"/>
          <w:szCs w:val="24"/>
          <w:rtl/>
        </w:rPr>
        <w:t xml:space="preserve"> </w:t>
      </w:r>
    </w:p>
    <w:p w14:paraId="023F40EF" w14:textId="77777777" w:rsidR="00C37D4A" w:rsidRPr="00C37D4A" w:rsidRDefault="00C37D4A" w:rsidP="00C37D4A">
      <w:pPr>
        <w:spacing w:after="0" w:line="240" w:lineRule="auto"/>
        <w:ind w:firstLine="720"/>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وبهذا فإن تنمية الموارد البشرية وتطويرها تؤثر ايجابياً وبشكل كبير في أداء المؤسسات ونموها من خلال اللقاء المباشر بين مقدم الخدمة وهو رئيس القسم والمستفيد منها وهم أعضاء الهيئة التدريسية، وبذلك يصبح لقدرة ومهارة مقدم الخدمة تأثير جوهري ومباشر, لذا يجب أن يتمتع أعضاء الهيئة التدريسية بجودة حياة وظيفية في إطار الكلية واقسامها التي ينتمون اليها (المغربي، 2004: 253)، إذ تعد جودة الحياة الوظيفية أمرًا ضروريًا للكليات والاقسام في مواصلة القدرة على جذب واستبقاء ما لديها من موظفين أكفاء من أجل تحقيق معدلات نمو استثنائية.(</w:t>
      </w:r>
      <w:proofErr w:type="spellStart"/>
      <w:r w:rsidRPr="00C37D4A">
        <w:rPr>
          <w:rFonts w:ascii="Simplified Arabic" w:eastAsia="Times New Roman" w:hAnsi="Simplified Arabic" w:cs="Simplified Arabic"/>
          <w:sz w:val="24"/>
          <w:szCs w:val="24"/>
        </w:rPr>
        <w:t>Freyedon</w:t>
      </w:r>
      <w:proofErr w:type="spellEnd"/>
      <w:r w:rsidRPr="00C37D4A">
        <w:rPr>
          <w:rFonts w:ascii="Simplified Arabic" w:eastAsia="Times New Roman" w:hAnsi="Simplified Arabic" w:cs="Simplified Arabic"/>
          <w:sz w:val="24"/>
          <w:szCs w:val="24"/>
        </w:rPr>
        <w:t>, 2012: 235</w:t>
      </w:r>
      <w:r w:rsidRPr="00C37D4A">
        <w:rPr>
          <w:rFonts w:ascii="Simplified Arabic" w:eastAsia="Times New Roman" w:hAnsi="Simplified Arabic" w:cs="Simplified Arabic"/>
          <w:sz w:val="24"/>
          <w:szCs w:val="24"/>
          <w:rtl/>
        </w:rPr>
        <w:t>)</w:t>
      </w:r>
    </w:p>
    <w:p w14:paraId="4FAAB9CF" w14:textId="77777777" w:rsidR="00C37D4A" w:rsidRPr="00C37D4A" w:rsidRDefault="00C37D4A" w:rsidP="00C37D4A">
      <w:pPr>
        <w:spacing w:after="0" w:line="240" w:lineRule="auto"/>
        <w:ind w:firstLine="720"/>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كما تؤدي جودة الحياة الوظيفية إلى الشعور بالاستقرار وتزيد احترام أعضاء الهيئة التدريسية لأنفسهم من خلال الرضا الوظيفي والعمل الإنساني, وتعمل على زيادة حرية التعبير عن ذواتهم وتحسين ظروف وطرق العمل من وجهة نظرهم، بالإضافة إلى زيادة الكفاءة التنظيمية من وجهة نظر القائمين على العمل من حيث إنها تخلق قوة عمل محفزة ومرنة.(البلبيسي، 2012: 2)</w:t>
      </w:r>
    </w:p>
    <w:p w14:paraId="63A721C0" w14:textId="77777777" w:rsidR="00C37D4A" w:rsidRPr="00C37D4A" w:rsidRDefault="00C37D4A" w:rsidP="00C37D4A">
      <w:pPr>
        <w:spacing w:after="0" w:line="240" w:lineRule="auto"/>
        <w:jc w:val="lowKashida"/>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هدف البحث:</w:t>
      </w:r>
    </w:p>
    <w:p w14:paraId="1DC6B4A5" w14:textId="77777777" w:rsidR="00C37D4A" w:rsidRPr="00C37D4A" w:rsidRDefault="00C37D4A" w:rsidP="00C37D4A">
      <w:pPr>
        <w:spacing w:after="0" w:line="240" w:lineRule="auto"/>
        <w:ind w:firstLine="720"/>
        <w:jc w:val="both"/>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sz w:val="24"/>
          <w:szCs w:val="24"/>
          <w:rtl/>
          <w:lang w:bidi="ar-IQ"/>
        </w:rPr>
        <w:t>التعرف على العلاقة الارتباطية بين الدعم التنظيمي لدى رؤساء أقسام كليات جامعة واسط وعلاقته بجودة الحياة الوظيفية من وجهة نظر أعضاء الهيئة التدريسية</w:t>
      </w:r>
      <w:r w:rsidRPr="00C37D4A">
        <w:rPr>
          <w:rFonts w:ascii="Simplified Arabic" w:eastAsia="Times New Roman" w:hAnsi="Simplified Arabic" w:cs="Simplified Arabic"/>
          <w:b/>
          <w:bCs/>
          <w:sz w:val="24"/>
          <w:szCs w:val="24"/>
          <w:rtl/>
          <w:lang w:bidi="ar-IQ"/>
        </w:rPr>
        <w:t xml:space="preserve">. </w:t>
      </w:r>
    </w:p>
    <w:p w14:paraId="6B0CD503" w14:textId="77777777" w:rsidR="00C37D4A" w:rsidRPr="00C37D4A" w:rsidRDefault="00C37D4A" w:rsidP="00C37D4A">
      <w:pPr>
        <w:spacing w:after="0" w:line="240" w:lineRule="auto"/>
        <w:jc w:val="both"/>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حدود البحث:</w:t>
      </w:r>
    </w:p>
    <w:p w14:paraId="6654C155" w14:textId="77777777" w:rsidR="00C37D4A" w:rsidRPr="00C37D4A" w:rsidRDefault="00C37D4A" w:rsidP="00C37D4A">
      <w:pPr>
        <w:spacing w:after="0" w:line="240" w:lineRule="auto"/>
        <w:ind w:firstLine="720"/>
        <w:jc w:val="both"/>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يتحدد البحث الحالي بــــ:</w:t>
      </w:r>
    </w:p>
    <w:p w14:paraId="5C89D3C9" w14:textId="77777777" w:rsidR="00C37D4A" w:rsidRPr="00C37D4A" w:rsidRDefault="00C37D4A" w:rsidP="00C37D4A">
      <w:pPr>
        <w:spacing w:after="0" w:line="240" w:lineRule="auto"/>
        <w:jc w:val="both"/>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أـ الحدود الموضوعية: الدعم التنظيمي لدى رؤساء الاقسام وعلاقته بجودة الحياة الوظيفية.</w:t>
      </w:r>
    </w:p>
    <w:p w14:paraId="2E8EB42A" w14:textId="77777777" w:rsidR="00C37D4A" w:rsidRPr="00C37D4A" w:rsidRDefault="00C37D4A" w:rsidP="00C37D4A">
      <w:pPr>
        <w:spacing w:after="0" w:line="240" w:lineRule="auto"/>
        <w:jc w:val="both"/>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ب ـ الحدود البشرية: أعضاء الهيئة التدريسية في كليات جامعة واسط.</w:t>
      </w:r>
    </w:p>
    <w:p w14:paraId="33A2898C" w14:textId="77777777" w:rsidR="00C37D4A" w:rsidRPr="00C37D4A" w:rsidRDefault="00C37D4A" w:rsidP="00C37D4A">
      <w:pPr>
        <w:spacing w:after="0" w:line="240" w:lineRule="auto"/>
        <w:jc w:val="both"/>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 xml:space="preserve"> جـ ـ الحدود المكانية: كليات جامعة واسط.</w:t>
      </w:r>
    </w:p>
    <w:p w14:paraId="7D8394F9" w14:textId="77777777" w:rsidR="00C37D4A" w:rsidRPr="00C37D4A" w:rsidRDefault="00C37D4A" w:rsidP="00C37D4A">
      <w:pPr>
        <w:spacing w:after="0" w:line="240" w:lineRule="auto"/>
        <w:jc w:val="both"/>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د ـ الحدود الزمانية: العام الدراسي ( 2023 ـ 2024)</w:t>
      </w:r>
    </w:p>
    <w:p w14:paraId="3BF721D9" w14:textId="77777777" w:rsidR="00C37D4A" w:rsidRPr="00C37D4A" w:rsidRDefault="00C37D4A" w:rsidP="00C37D4A">
      <w:pPr>
        <w:spacing w:after="0" w:line="240" w:lineRule="auto"/>
        <w:jc w:val="both"/>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lastRenderedPageBreak/>
        <w:t>تحديد المصطلحات:</w:t>
      </w:r>
    </w:p>
    <w:p w14:paraId="12DA5262" w14:textId="77777777" w:rsidR="00C37D4A" w:rsidRPr="00C37D4A" w:rsidRDefault="00C37D4A" w:rsidP="00C37D4A">
      <w:pPr>
        <w:spacing w:after="0" w:line="240" w:lineRule="auto"/>
        <w:jc w:val="both"/>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اولاً: الدعم التنظيمي:</w:t>
      </w:r>
    </w:p>
    <w:p w14:paraId="5C973731" w14:textId="77777777" w:rsidR="00C37D4A" w:rsidRPr="00C37D4A" w:rsidRDefault="00C37D4A" w:rsidP="00C37D4A">
      <w:pPr>
        <w:spacing w:after="0" w:line="240" w:lineRule="auto"/>
        <w:ind w:firstLine="720"/>
        <w:jc w:val="both"/>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وردت تعريفات عدة اذكر منها:</w:t>
      </w:r>
    </w:p>
    <w:p w14:paraId="302D387B" w14:textId="77777777" w:rsidR="00C37D4A" w:rsidRPr="00C37D4A" w:rsidRDefault="00C37D4A" w:rsidP="00C37D4A">
      <w:pPr>
        <w:spacing w:after="0" w:line="240" w:lineRule="auto"/>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rPr>
        <w:t xml:space="preserve">ـ </w:t>
      </w:r>
      <w:r w:rsidRPr="00C37D4A">
        <w:rPr>
          <w:rFonts w:ascii="Simplified Arabic" w:eastAsia="Times New Roman" w:hAnsi="Simplified Arabic" w:cs="Simplified Arabic"/>
          <w:b/>
          <w:bCs/>
          <w:sz w:val="24"/>
          <w:szCs w:val="24"/>
        </w:rPr>
        <w:t>Eisenberger, 1990)</w:t>
      </w:r>
      <w:r w:rsidRPr="00C37D4A">
        <w:rPr>
          <w:rFonts w:ascii="Simplified Arabic" w:eastAsia="Times New Roman" w:hAnsi="Simplified Arabic" w:cs="Simplified Arabic"/>
          <w:b/>
          <w:bCs/>
          <w:sz w:val="24"/>
          <w:szCs w:val="24"/>
          <w:rtl/>
          <w:lang w:bidi="ar-IQ"/>
        </w:rPr>
        <w:t>)</w:t>
      </w:r>
    </w:p>
    <w:p w14:paraId="51DC8CD1" w14:textId="77777777" w:rsidR="00C37D4A" w:rsidRPr="00C37D4A" w:rsidRDefault="00C37D4A" w:rsidP="00C37D4A">
      <w:pPr>
        <w:spacing w:after="0" w:line="240" w:lineRule="auto"/>
        <w:ind w:firstLine="720"/>
        <w:jc w:val="both"/>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rPr>
        <w:t>"الدرجة التي يدرك بها الفرد أن المؤسسة  تقدم الاهتمام له، وتثمن  وتقدر مجهوداته ومساهماته، وتعتني به وترعاه، وأن الموظف يميل بالتي  إلى تقدير هذه الجهود والمكافآت المقدمة له من المؤسسة".(</w:t>
      </w:r>
      <w:r w:rsidRPr="00C37D4A">
        <w:rPr>
          <w:rFonts w:ascii="Simplified Arabic" w:eastAsia="Times New Roman" w:hAnsi="Simplified Arabic" w:cs="Simplified Arabic"/>
          <w:sz w:val="24"/>
          <w:szCs w:val="24"/>
        </w:rPr>
        <w:t xml:space="preserve"> Eisenberger, 1990: 52</w:t>
      </w:r>
      <w:r w:rsidRPr="00C37D4A">
        <w:rPr>
          <w:rFonts w:ascii="Simplified Arabic" w:eastAsia="Times New Roman" w:hAnsi="Simplified Arabic" w:cs="Simplified Arabic"/>
          <w:sz w:val="24"/>
          <w:szCs w:val="24"/>
          <w:rtl/>
        </w:rPr>
        <w:t>)</w:t>
      </w:r>
    </w:p>
    <w:p w14:paraId="1513085E" w14:textId="77777777" w:rsidR="00C37D4A" w:rsidRPr="00C37D4A" w:rsidRDefault="00C37D4A" w:rsidP="00C37D4A">
      <w:pPr>
        <w:spacing w:after="0" w:line="240" w:lineRule="auto"/>
        <w:jc w:val="both"/>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 xml:space="preserve">ـ </w:t>
      </w:r>
      <w:r w:rsidRPr="00C37D4A">
        <w:rPr>
          <w:rFonts w:ascii="Simplified Arabic" w:eastAsia="Times New Roman" w:hAnsi="Simplified Arabic" w:cs="Simplified Arabic"/>
          <w:b/>
          <w:bCs/>
          <w:sz w:val="24"/>
          <w:szCs w:val="24"/>
        </w:rPr>
        <w:t>Shore &amp; Tetrick , 1991)</w:t>
      </w:r>
      <w:r w:rsidRPr="00C37D4A">
        <w:rPr>
          <w:rFonts w:ascii="Simplified Arabic" w:eastAsia="Times New Roman" w:hAnsi="Simplified Arabic" w:cs="Simplified Arabic"/>
          <w:b/>
          <w:bCs/>
          <w:sz w:val="24"/>
          <w:szCs w:val="24"/>
          <w:rtl/>
        </w:rPr>
        <w:t xml:space="preserve">) </w:t>
      </w:r>
    </w:p>
    <w:p w14:paraId="1634BAD8" w14:textId="77777777" w:rsidR="00C37D4A" w:rsidRPr="00C37D4A" w:rsidRDefault="00C37D4A" w:rsidP="00C37D4A">
      <w:pPr>
        <w:spacing w:after="0" w:line="240" w:lineRule="auto"/>
        <w:ind w:firstLine="720"/>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"القدر الذي تهتم فيه إدارة المؤسسة برعاية ورفاهية أعضائها من خلال معاملتهم بعدالة، ومشاركتهم في صنع القرارات، ومساعدتهم على حل ما يواجهون من مشكلات والإنصات لشكواهم".</w:t>
      </w:r>
      <w:r w:rsidRPr="00C37D4A">
        <w:rPr>
          <w:rFonts w:ascii="Simplified Arabic" w:eastAsia="Times New Roman" w:hAnsi="Simplified Arabic" w:cs="Simplified Arabic"/>
          <w:sz w:val="24"/>
          <w:szCs w:val="24"/>
        </w:rPr>
        <w:t xml:space="preserve"> Shore &amp; </w:t>
      </w:r>
      <w:proofErr w:type="gramStart"/>
      <w:r w:rsidRPr="00C37D4A">
        <w:rPr>
          <w:rFonts w:ascii="Simplified Arabic" w:eastAsia="Times New Roman" w:hAnsi="Simplified Arabic" w:cs="Simplified Arabic"/>
          <w:sz w:val="24"/>
          <w:szCs w:val="24"/>
        </w:rPr>
        <w:t>Tetrick ,</w:t>
      </w:r>
      <w:proofErr w:type="gramEnd"/>
      <w:r w:rsidRPr="00C37D4A">
        <w:rPr>
          <w:rFonts w:ascii="Simplified Arabic" w:eastAsia="Times New Roman" w:hAnsi="Simplified Arabic" w:cs="Simplified Arabic"/>
          <w:sz w:val="24"/>
          <w:szCs w:val="24"/>
        </w:rPr>
        <w:t xml:space="preserve"> 1991,37)</w:t>
      </w:r>
      <w:r w:rsidRPr="00C37D4A">
        <w:rPr>
          <w:rFonts w:ascii="Simplified Arabic" w:eastAsia="Times New Roman" w:hAnsi="Simplified Arabic" w:cs="Simplified Arabic"/>
          <w:sz w:val="24"/>
          <w:szCs w:val="24"/>
          <w:rtl/>
        </w:rPr>
        <w:t>)</w:t>
      </w:r>
    </w:p>
    <w:p w14:paraId="7FF0A8E3" w14:textId="77777777" w:rsidR="00C37D4A" w:rsidRPr="00C37D4A" w:rsidRDefault="00C37D4A" w:rsidP="00C37D4A">
      <w:pPr>
        <w:spacing w:after="0" w:line="240" w:lineRule="auto"/>
        <w:jc w:val="both"/>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 xml:space="preserve">ـ (العنزي, 2014): </w:t>
      </w:r>
    </w:p>
    <w:p w14:paraId="6C843CAA" w14:textId="47268414" w:rsidR="00C37D4A" w:rsidRPr="00C37D4A" w:rsidRDefault="00C37D4A" w:rsidP="00C37D4A">
      <w:pPr>
        <w:spacing w:after="0" w:line="240" w:lineRule="auto"/>
        <w:ind w:firstLine="720"/>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"القدر الذي تهتم فيه المؤسسة برعاية ورفاهية أعضائها, من خلال معاملتهم بعدالة, ومساعدتهم على حل ما يواجهون من مشكلات والانصات لشكواهم, ومن ثمَّ ينعكس هذا الدعم في صورة اهتمام المؤسسة بالأفراد, وتقديم المساعدات والاسهامات لهم, والعناية بهم والاهتمام بصحتهم النفسية.(العنزي، 2014: 13)</w:t>
      </w:r>
    </w:p>
    <w:p w14:paraId="28182CB6" w14:textId="77777777" w:rsidR="00C37D4A" w:rsidRPr="00C37D4A" w:rsidRDefault="00C37D4A" w:rsidP="00C37D4A">
      <w:pPr>
        <w:spacing w:after="0" w:line="240" w:lineRule="auto"/>
        <w:jc w:val="both"/>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 xml:space="preserve">ـ </w:t>
      </w:r>
      <w:r w:rsidRPr="00C37D4A">
        <w:rPr>
          <w:rFonts w:ascii="Simplified Arabic" w:eastAsia="Times New Roman" w:hAnsi="Simplified Arabic" w:cs="Simplified Arabic"/>
          <w:b/>
          <w:bCs/>
          <w:sz w:val="24"/>
          <w:szCs w:val="24"/>
        </w:rPr>
        <w:t>(</w:t>
      </w:r>
      <w:proofErr w:type="spellStart"/>
      <w:r w:rsidRPr="00C37D4A">
        <w:rPr>
          <w:rFonts w:ascii="Simplified Arabic" w:eastAsia="Times New Roman" w:hAnsi="Simplified Arabic" w:cs="Simplified Arabic"/>
          <w:b/>
          <w:bCs/>
          <w:sz w:val="24"/>
          <w:szCs w:val="24"/>
        </w:rPr>
        <w:t>Akçin</w:t>
      </w:r>
      <w:proofErr w:type="spellEnd"/>
      <w:r w:rsidRPr="00C37D4A">
        <w:rPr>
          <w:rFonts w:ascii="Simplified Arabic" w:eastAsia="Times New Roman" w:hAnsi="Simplified Arabic" w:cs="Simplified Arabic"/>
          <w:b/>
          <w:bCs/>
          <w:sz w:val="24"/>
          <w:szCs w:val="24"/>
        </w:rPr>
        <w:t xml:space="preserve"> et al, 2017)</w:t>
      </w:r>
    </w:p>
    <w:p w14:paraId="42780BC6" w14:textId="77777777" w:rsidR="00C37D4A" w:rsidRPr="00C37D4A" w:rsidRDefault="00C37D4A" w:rsidP="00C37D4A">
      <w:pPr>
        <w:spacing w:after="0" w:line="240" w:lineRule="auto"/>
        <w:ind w:firstLine="720"/>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وعرف كذلك على أنه حكم أو ادراك على حجم الدعم الذي يشعر به الفرد أو يعتقد أن المؤسسة تقدمه لهم ومن ثمَّ يعمل على زيادة جهودهم المبذولة من أجل نجاح المؤسسة، ويعزز من الأداء وتحديد ضغط العمل.</w:t>
      </w:r>
      <w:r w:rsidRPr="00C37D4A">
        <w:rPr>
          <w:rFonts w:ascii="Simplified Arabic" w:eastAsia="Times New Roman" w:hAnsi="Simplified Arabic" w:cs="Simplified Arabic"/>
          <w:sz w:val="24"/>
          <w:szCs w:val="24"/>
        </w:rPr>
        <w:t xml:space="preserve"> (</w:t>
      </w:r>
      <w:proofErr w:type="spellStart"/>
      <w:r w:rsidRPr="00C37D4A">
        <w:rPr>
          <w:rFonts w:ascii="Simplified Arabic" w:eastAsia="Times New Roman" w:hAnsi="Simplified Arabic" w:cs="Simplified Arabic"/>
          <w:sz w:val="24"/>
          <w:szCs w:val="24"/>
        </w:rPr>
        <w:t>Akçin</w:t>
      </w:r>
      <w:proofErr w:type="spellEnd"/>
      <w:r w:rsidRPr="00C37D4A">
        <w:rPr>
          <w:rFonts w:ascii="Simplified Arabic" w:eastAsia="Times New Roman" w:hAnsi="Simplified Arabic" w:cs="Simplified Arabic"/>
          <w:sz w:val="24"/>
          <w:szCs w:val="24"/>
        </w:rPr>
        <w:t xml:space="preserve"> et al, 2017:36)</w:t>
      </w:r>
    </w:p>
    <w:p w14:paraId="1268739D" w14:textId="77777777" w:rsidR="00C37D4A" w:rsidRPr="00C37D4A" w:rsidRDefault="00C37D4A" w:rsidP="00C37D4A">
      <w:pPr>
        <w:spacing w:after="0" w:line="240" w:lineRule="auto"/>
        <w:jc w:val="both"/>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rPr>
        <w:t>ـ (محمود وجلال، 2021)</w:t>
      </w:r>
    </w:p>
    <w:p w14:paraId="4C2808DA" w14:textId="77777777" w:rsidR="00C37D4A" w:rsidRPr="00C37D4A" w:rsidRDefault="00C37D4A" w:rsidP="00C37D4A">
      <w:pPr>
        <w:spacing w:after="0" w:line="240" w:lineRule="auto"/>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 xml:space="preserve">     الانطباع السائد بين الموظفين في المؤسسة لدرجة تقدير المؤسسة لجهودهم ومدى اهتمامها برفاهيتهم مما يؤدي الى اشباع حاجاتهم النفسية والاجتماعية.(محمود وجلال، 2021: 206)</w:t>
      </w:r>
    </w:p>
    <w:p w14:paraId="36E88397" w14:textId="77777777" w:rsidR="00C37D4A" w:rsidRPr="00C37D4A" w:rsidRDefault="00C37D4A" w:rsidP="00C37D4A">
      <w:pPr>
        <w:spacing w:after="0" w:line="240" w:lineRule="auto"/>
        <w:jc w:val="both"/>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ثانياً: جودة الحياة الوظيفية:</w:t>
      </w:r>
    </w:p>
    <w:p w14:paraId="110CFD04" w14:textId="77777777" w:rsidR="00C37D4A" w:rsidRPr="00C37D4A" w:rsidRDefault="00C37D4A" w:rsidP="00C37D4A">
      <w:pPr>
        <w:spacing w:after="0" w:line="240" w:lineRule="auto"/>
        <w:jc w:val="both"/>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 xml:space="preserve">ـ (جاد الرب، 2008) </w:t>
      </w:r>
    </w:p>
    <w:p w14:paraId="3A534F08" w14:textId="77777777" w:rsidR="00C37D4A" w:rsidRPr="00C37D4A" w:rsidRDefault="00C37D4A" w:rsidP="00C37D4A">
      <w:pPr>
        <w:spacing w:after="0" w:line="240" w:lineRule="auto"/>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 xml:space="preserve">   "مجموعة من العمليات المتكاملة المخططة والمستمرة والتي تستهدف تحسين مختلف الجوانب التي تؤثر في جودة الحياة الوظيفة للموظفين وحياتهم الشخصية أيضا والذي يساهم بدوره في تحقيق الأهداف الاستراتيجية للمؤسسة والعاملين فيها والمتعاملين معها".(جاد الرب، 9:2008)</w:t>
      </w:r>
    </w:p>
    <w:p w14:paraId="290BB1CF" w14:textId="77777777" w:rsidR="00C37D4A" w:rsidRPr="00C37D4A" w:rsidRDefault="00C37D4A" w:rsidP="00C37D4A">
      <w:pPr>
        <w:spacing w:after="0" w:line="240" w:lineRule="auto"/>
        <w:jc w:val="both"/>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rPr>
        <w:t>ـ (فروج وشعشوعة، 2019)</w:t>
      </w:r>
    </w:p>
    <w:p w14:paraId="40B12C1D" w14:textId="77777777" w:rsidR="00C37D4A" w:rsidRPr="00C37D4A" w:rsidRDefault="00C37D4A" w:rsidP="00C37D4A">
      <w:pPr>
        <w:spacing w:after="0" w:line="240" w:lineRule="auto"/>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lang w:bidi="ar-IQ"/>
        </w:rPr>
        <w:lastRenderedPageBreak/>
        <w:t xml:space="preserve">    "</w:t>
      </w:r>
      <w:r w:rsidRPr="00C37D4A">
        <w:rPr>
          <w:rFonts w:ascii="Simplified Arabic" w:eastAsia="Times New Roman" w:hAnsi="Simplified Arabic" w:cs="Simplified Arabic"/>
          <w:sz w:val="24"/>
          <w:szCs w:val="24"/>
          <w:rtl/>
        </w:rPr>
        <w:t>بيئة عمل تتوافر مجموعة عوامل مادية ومعنوية بمختلف أبعادها، بشكل جيد مما ينعكس ذلك إيجاباً على الموظف فيشعر بمزيد من الرضا والأمان الوظيفي، فيبذل أقصى جهد ممكن في خدمة المؤسسة وتحقيق للعمل المطلوب بأعلى كفاءة وأعلى إنتاجية ممكنة".(فروج وشعشوعة، 2019: 7)</w:t>
      </w:r>
    </w:p>
    <w:p w14:paraId="67F62D2C" w14:textId="77777777" w:rsidR="00C37D4A" w:rsidRPr="00C37D4A" w:rsidRDefault="00C37D4A" w:rsidP="00C37D4A">
      <w:pPr>
        <w:spacing w:after="0" w:line="240" w:lineRule="auto"/>
        <w:jc w:val="both"/>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ـ (الرميدي، 2020)</w:t>
      </w:r>
    </w:p>
    <w:p w14:paraId="6A2FEC9D" w14:textId="77777777" w:rsidR="00C37D4A" w:rsidRPr="00C37D4A" w:rsidRDefault="00C37D4A" w:rsidP="00C37D4A">
      <w:pPr>
        <w:spacing w:after="0" w:line="240" w:lineRule="auto"/>
        <w:ind w:firstLine="720"/>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"كل السياسات والعمليات التي يتم تنفيذها من قبل المؤسسة بهدف تطوير وتحسين الحياة الوظيفية والشخصية للموظفين فيها، والذي ينعكس بشكل كبير على أدائها وأداء الافراد إيجابياً، لتحقق أهدافها وتطلعاتها كافة، وتلبي رغبات موظفيها، مما يضمن استمرارية نجاحها وحصانتها ضد الكثير من الأزمات.(الرميدي، 2020: 3)</w:t>
      </w:r>
    </w:p>
    <w:p w14:paraId="4B9537FF"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lang w:bidi="ar-IQ"/>
        </w:rPr>
        <w:t>-</w:t>
      </w:r>
      <w:r w:rsidRPr="00C37D4A">
        <w:rPr>
          <w:rFonts w:ascii="Simplified Arabic" w:eastAsia="Times New Roman" w:hAnsi="Simplified Arabic" w:cs="Simplified Arabic"/>
          <w:b/>
          <w:bCs/>
          <w:sz w:val="24"/>
          <w:szCs w:val="24"/>
          <w:rtl/>
          <w:lang w:bidi="ar-IQ"/>
        </w:rPr>
        <w:t xml:space="preserve"> (آل جمعان و الغامدي، 2022)</w:t>
      </w:r>
    </w:p>
    <w:p w14:paraId="3F1F8D26" w14:textId="127815B4" w:rsidR="00C37D4A" w:rsidRPr="00C37D4A" w:rsidRDefault="00C37D4A" w:rsidP="00C37D4A">
      <w:pPr>
        <w:spacing w:after="0" w:line="240" w:lineRule="auto"/>
        <w:ind w:firstLine="720"/>
        <w:jc w:val="lowKashida"/>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"البيئة التنظيمية التي تتوافر فيها العلاقات الإنسانية الجيدة، والممارسات الإدارية الفعالة التي تهدف إلى تحسين الحياة الوظيفية لمنسوبيها على نحو ينعكس على إنتاجية المؤسسة الجامعية بصورة إيجابية ويسهم في تحقيق أهدافها والوصول بها للتنافسية المحلية والعالمية". (آل جمعان و الغامدي، 2022: 54)</w:t>
      </w:r>
    </w:p>
    <w:p w14:paraId="3876CC83" w14:textId="77777777" w:rsidR="00C37D4A" w:rsidRPr="00C37D4A" w:rsidRDefault="00C37D4A" w:rsidP="00C37D4A">
      <w:pPr>
        <w:spacing w:after="0" w:line="240" w:lineRule="auto"/>
        <w:jc w:val="both"/>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ثالثاً: رئيس القسم (وزارة التعليم العالي والبحث العلمي، 2011):</w:t>
      </w:r>
    </w:p>
    <w:p w14:paraId="40909209" w14:textId="77777777" w:rsidR="00C37D4A" w:rsidRPr="00C37D4A" w:rsidRDefault="00C37D4A" w:rsidP="00C37D4A">
      <w:pPr>
        <w:spacing w:after="0" w:line="240" w:lineRule="auto"/>
        <w:ind w:firstLine="720"/>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هو تدريسي يعين بقرار من رئيس الجامعة بناءً على توصيه من عميد الكلية وتحديد صلاحياته بموجب النظام الجامعي.(وزارة التعليم العالي والبحث العلمي، 2011: 97)</w:t>
      </w:r>
    </w:p>
    <w:p w14:paraId="053F31F3" w14:textId="77777777" w:rsidR="00C37D4A" w:rsidRPr="00C37D4A" w:rsidRDefault="00C37D4A" w:rsidP="00C37D4A">
      <w:pPr>
        <w:spacing w:after="0" w:line="240" w:lineRule="auto"/>
        <w:jc w:val="both"/>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رابعاً: عضو هيئة تدريس (وزارة التعليم والبحث العلمي، 1988):</w:t>
      </w:r>
    </w:p>
    <w:p w14:paraId="646BE01D" w14:textId="77777777" w:rsidR="00C37D4A" w:rsidRPr="00C37D4A" w:rsidRDefault="00C37D4A" w:rsidP="00C37D4A">
      <w:pPr>
        <w:spacing w:after="0" w:line="240" w:lineRule="auto"/>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 xml:space="preserve">       كل شخص يحصل على شهادة الماجستير أو الدكتوراه ويعمل في إطار وزارة التعليم العالي والبحث العلمي وفي جامعتها بدرجة الاستاذ والاستاذ المساعد والمدرس المساعد.(وزارة التعليم العالي والبحث العلمي، ۱۹۸۸: قانون رقم ٤٠)</w:t>
      </w:r>
    </w:p>
    <w:p w14:paraId="19819227"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خلفية أدبية ودراسات سابقة</w:t>
      </w:r>
    </w:p>
    <w:p w14:paraId="1AD09EF0" w14:textId="77777777" w:rsidR="00C37D4A" w:rsidRPr="00C37D4A" w:rsidRDefault="00C37D4A" w:rsidP="00C37D4A">
      <w:pPr>
        <w:spacing w:after="0" w:line="240" w:lineRule="auto"/>
        <w:jc w:val="both"/>
        <w:rPr>
          <w:rFonts w:ascii="Simplified Arabic" w:eastAsia="Times New Roman" w:hAnsi="Simplified Arabic" w:cs="Simplified Arabic"/>
          <w:b/>
          <w:bCs/>
          <w:sz w:val="24"/>
          <w:szCs w:val="24"/>
        </w:rPr>
      </w:pPr>
      <w:r w:rsidRPr="00C37D4A">
        <w:rPr>
          <w:rFonts w:ascii="Simplified Arabic" w:eastAsia="Times New Roman" w:hAnsi="Simplified Arabic" w:cs="Simplified Arabic"/>
          <w:b/>
          <w:bCs/>
          <w:sz w:val="24"/>
          <w:szCs w:val="24"/>
          <w:rtl/>
        </w:rPr>
        <w:t>أولاً: مفهوم الدعم التنظيمي:</w:t>
      </w:r>
    </w:p>
    <w:p w14:paraId="506E1C93" w14:textId="77777777" w:rsidR="00C37D4A" w:rsidRPr="00C37D4A" w:rsidRDefault="00C37D4A" w:rsidP="00C37D4A">
      <w:pPr>
        <w:spacing w:after="0" w:line="240" w:lineRule="auto"/>
        <w:ind w:firstLine="720"/>
        <w:jc w:val="both"/>
        <w:rPr>
          <w:rFonts w:ascii="Simplified Arabic" w:eastAsia="Calibri" w:hAnsi="Simplified Arabic" w:cs="Simplified Arabic"/>
          <w:sz w:val="24"/>
          <w:szCs w:val="24"/>
          <w:rtl/>
        </w:rPr>
      </w:pPr>
      <w:r w:rsidRPr="00C37D4A">
        <w:rPr>
          <w:rFonts w:ascii="Simplified Arabic" w:eastAsia="Calibri" w:hAnsi="Simplified Arabic" w:cs="Simplified Arabic"/>
          <w:sz w:val="24"/>
          <w:szCs w:val="24"/>
          <w:rtl/>
        </w:rPr>
        <w:t>يستند انموذج الدعم التنظيمي إلى افكار نظرية التبادل الاجتماعي التي ترى إن العلاقات التبادلية بين طرفين دائماً ما تذهب بنظرتها الى ما وراء التبادل الاقتصادي لتتضمن حصول التبادل الاجتماعي، وهذا ما يوضح طبيعة تغير الفكرة من مفهوم بذل الجهد مقابل الأجر إلى فكرة الجهد مقابل الدعم، بمعنى آخر كلما أرتفع مستوى الدعم التنظيمي في المؤسسة وإداراتها للموظفين كلما ارتفعت مستويات الإنجاز في العمل.(</w:t>
      </w:r>
      <w:r w:rsidRPr="00C37D4A">
        <w:rPr>
          <w:rFonts w:ascii="Simplified Arabic" w:eastAsia="Calibri" w:hAnsi="Simplified Arabic" w:cs="Simplified Arabic"/>
          <w:sz w:val="24"/>
          <w:szCs w:val="24"/>
        </w:rPr>
        <w:t xml:space="preserve"> Loi, 2014: 23</w:t>
      </w:r>
      <w:r w:rsidRPr="00C37D4A">
        <w:rPr>
          <w:rFonts w:ascii="Simplified Arabic" w:eastAsia="Calibri" w:hAnsi="Simplified Arabic" w:cs="Simplified Arabic"/>
          <w:sz w:val="24"/>
          <w:szCs w:val="24"/>
          <w:rtl/>
        </w:rPr>
        <w:t xml:space="preserve">) </w:t>
      </w:r>
    </w:p>
    <w:p w14:paraId="2B4B26DE" w14:textId="77777777" w:rsidR="00C37D4A" w:rsidRPr="00C37D4A" w:rsidRDefault="00C37D4A" w:rsidP="00C37D4A">
      <w:pPr>
        <w:spacing w:after="0" w:line="240" w:lineRule="auto"/>
        <w:ind w:firstLine="720"/>
        <w:jc w:val="both"/>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sz w:val="24"/>
          <w:szCs w:val="24"/>
          <w:rtl/>
        </w:rPr>
        <w:t xml:space="preserve">فالدعم التنظيمي يتمحور في فكرة واضحة جداً في أن زيادة الاهتمام بالأفراد سوف تؤدي إلى اشباع حاجاتهم النفسية والاجتماعية، وإن هذا الاهتمام يجعلهم في تعلق قوي بمؤسساتهم ويزيد شعورهم بالانتماء اليها، ويشعرهم بالمزيد من الثقة وبمزيد من التمكين في وظائفهم، فالأفراد يستخدمون احساسهم وإدراكهم لتقييم الاهتمام </w:t>
      </w:r>
      <w:r w:rsidRPr="00C37D4A">
        <w:rPr>
          <w:rFonts w:ascii="Simplified Arabic" w:eastAsia="Times New Roman" w:hAnsi="Simplified Arabic" w:cs="Simplified Arabic"/>
          <w:sz w:val="24"/>
          <w:szCs w:val="24"/>
          <w:rtl/>
        </w:rPr>
        <w:lastRenderedPageBreak/>
        <w:t>بهم من جانب المؤسسة لإرضاء حاجاتهم الاجتماعية للتقييم، كالانتماء، والتقدير، وتحديد جاهزية المؤسسة لتعويض هذه الجهود المبذولة مع مكافآت اكبر.(</w:t>
      </w:r>
      <w:proofErr w:type="spellStart"/>
      <w:r w:rsidRPr="00C37D4A">
        <w:rPr>
          <w:rFonts w:ascii="Simplified Arabic" w:eastAsia="Times New Roman" w:hAnsi="Simplified Arabic" w:cs="Simplified Arabic"/>
          <w:sz w:val="24"/>
          <w:szCs w:val="24"/>
        </w:rPr>
        <w:t>Heeyoon</w:t>
      </w:r>
      <w:proofErr w:type="spellEnd"/>
      <w:r w:rsidRPr="00C37D4A">
        <w:rPr>
          <w:rFonts w:ascii="Simplified Arabic" w:eastAsia="Times New Roman" w:hAnsi="Simplified Arabic" w:cs="Simplified Arabic"/>
          <w:sz w:val="24"/>
          <w:szCs w:val="24"/>
        </w:rPr>
        <w:t xml:space="preserve"> et al,2004:396</w:t>
      </w:r>
      <w:r w:rsidRPr="00C37D4A">
        <w:rPr>
          <w:rFonts w:ascii="Simplified Arabic" w:eastAsia="Times New Roman" w:hAnsi="Simplified Arabic" w:cs="Simplified Arabic"/>
          <w:sz w:val="24"/>
          <w:szCs w:val="24"/>
          <w:rtl/>
        </w:rPr>
        <w:t>)</w:t>
      </w:r>
    </w:p>
    <w:p w14:paraId="7D1EE8F6" w14:textId="77777777" w:rsidR="00C37D4A" w:rsidRPr="00C37D4A" w:rsidRDefault="00C37D4A" w:rsidP="00C37D4A">
      <w:pPr>
        <w:spacing w:after="0" w:line="240" w:lineRule="auto"/>
        <w:ind w:firstLine="720"/>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وعرف الباحث الدعم التنظيمي بأنه "كل أشكال المساعدات والمعلومات والبيانات التي يقدمها رؤساء الاقسام إلى أعضاء الهيئة التدريسية بعدالة تامة ودعم ذاتي متكامل، ومشاركتهم في صنع القرارات بهدف زيادة الجهود وتقديم أداء متميز وتحقيق أهداف الكلية والقسم خاصةً والجامعة عموماً".</w:t>
      </w:r>
    </w:p>
    <w:p w14:paraId="25DC2F2A" w14:textId="77777777" w:rsidR="00C37D4A" w:rsidRPr="00C37D4A" w:rsidRDefault="00C37D4A" w:rsidP="00C37D4A">
      <w:pPr>
        <w:spacing w:after="0" w:line="240" w:lineRule="auto"/>
        <w:jc w:val="both"/>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 xml:space="preserve">ثانياً: مؤشرات الدعم التنظيمي </w:t>
      </w:r>
    </w:p>
    <w:p w14:paraId="0B0A133C" w14:textId="77777777" w:rsidR="00C37D4A" w:rsidRPr="00C37D4A" w:rsidRDefault="00C37D4A" w:rsidP="00C37D4A">
      <w:pPr>
        <w:spacing w:after="0" w:line="240" w:lineRule="auto"/>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 xml:space="preserve">   هنالك أربعة مؤشرات حددها (الجاف, 2016) تخص الدعم التنظيمي وهي على النحو الآتي:</w:t>
      </w:r>
    </w:p>
    <w:p w14:paraId="1C90A862" w14:textId="77777777" w:rsidR="00C37D4A" w:rsidRPr="00C37D4A" w:rsidRDefault="00C37D4A" w:rsidP="00C37D4A">
      <w:pPr>
        <w:spacing w:after="0" w:line="240" w:lineRule="auto"/>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b/>
          <w:bCs/>
          <w:sz w:val="24"/>
          <w:szCs w:val="24"/>
          <w:rtl/>
        </w:rPr>
        <w:t>1ـ المكافآت (</w:t>
      </w:r>
      <w:r w:rsidRPr="00C37D4A">
        <w:rPr>
          <w:rFonts w:ascii="Simplified Arabic" w:eastAsia="Times New Roman" w:hAnsi="Simplified Arabic" w:cs="Simplified Arabic"/>
          <w:b/>
          <w:bCs/>
          <w:sz w:val="24"/>
          <w:szCs w:val="24"/>
        </w:rPr>
        <w:t>Organizational rewards</w:t>
      </w:r>
      <w:r w:rsidRPr="00C37D4A">
        <w:rPr>
          <w:rFonts w:ascii="Simplified Arabic" w:eastAsia="Times New Roman" w:hAnsi="Simplified Arabic" w:cs="Simplified Arabic"/>
          <w:b/>
          <w:bCs/>
          <w:sz w:val="24"/>
          <w:szCs w:val="24"/>
          <w:rtl/>
        </w:rPr>
        <w:t>):</w:t>
      </w:r>
      <w:r w:rsidRPr="00C37D4A">
        <w:rPr>
          <w:rFonts w:ascii="Simplified Arabic" w:eastAsia="Times New Roman" w:hAnsi="Simplified Arabic" w:cs="Simplified Arabic"/>
          <w:sz w:val="24"/>
          <w:szCs w:val="24"/>
          <w:rtl/>
        </w:rPr>
        <w:t xml:space="preserve"> إن مكافأة الموظفين من أهم المتطلبات في المؤسسة لأنها تعطي رسالة لهم بأن سلوكهم وتصرفاتهم وأداءهم مقبول, كما أنها توفر فرصة لتشجيعهم على بذل مزيد من الجهد والتحسين المستمر لأداء الأعمال. </w:t>
      </w:r>
    </w:p>
    <w:p w14:paraId="74988B4B" w14:textId="77777777" w:rsidR="00C37D4A" w:rsidRPr="00C37D4A" w:rsidRDefault="00C37D4A" w:rsidP="00C37D4A">
      <w:pPr>
        <w:spacing w:after="0" w:line="240" w:lineRule="auto"/>
        <w:jc w:val="both"/>
        <w:rPr>
          <w:rFonts w:ascii="Simplified Arabic" w:eastAsia="Times New Roman" w:hAnsi="Simplified Arabic" w:cs="Simplified Arabic"/>
          <w:sz w:val="24"/>
          <w:szCs w:val="24"/>
        </w:rPr>
      </w:pPr>
      <w:r w:rsidRPr="00C37D4A">
        <w:rPr>
          <w:rFonts w:ascii="Simplified Arabic" w:eastAsia="Times New Roman" w:hAnsi="Simplified Arabic" w:cs="Simplified Arabic"/>
          <w:b/>
          <w:bCs/>
          <w:sz w:val="24"/>
          <w:szCs w:val="24"/>
          <w:rtl/>
        </w:rPr>
        <w:t>2ـ ظروف العمل (</w:t>
      </w:r>
      <w:r w:rsidRPr="00C37D4A">
        <w:rPr>
          <w:rFonts w:ascii="Simplified Arabic" w:eastAsia="Times New Roman" w:hAnsi="Simplified Arabic" w:cs="Simplified Arabic"/>
          <w:b/>
          <w:bCs/>
          <w:sz w:val="24"/>
          <w:szCs w:val="24"/>
        </w:rPr>
        <w:t>Work conditions</w:t>
      </w:r>
      <w:r w:rsidRPr="00C37D4A">
        <w:rPr>
          <w:rFonts w:ascii="Simplified Arabic" w:eastAsia="Times New Roman" w:hAnsi="Simplified Arabic" w:cs="Simplified Arabic"/>
          <w:b/>
          <w:bCs/>
          <w:sz w:val="24"/>
          <w:szCs w:val="24"/>
          <w:rtl/>
        </w:rPr>
        <w:t xml:space="preserve">): </w:t>
      </w:r>
      <w:r w:rsidRPr="00C37D4A">
        <w:rPr>
          <w:rFonts w:ascii="Simplified Arabic" w:eastAsia="Times New Roman" w:hAnsi="Simplified Arabic" w:cs="Simplified Arabic"/>
          <w:sz w:val="24"/>
          <w:szCs w:val="24"/>
          <w:rtl/>
        </w:rPr>
        <w:t>تشير ظروف العمل إلى القدر الذي يمكن للمؤسسة أن تحقق بيئة عمل تعاونية إيجابية تسهم في مساعدة الموظفين في إنجاز كافة أعمالهم بكفاءة وبما يحقق الاهداف التي تسعى لتحقيقها المؤسسة.(الكعبي, 2017: 166)</w:t>
      </w:r>
    </w:p>
    <w:p w14:paraId="1B24B854" w14:textId="77777777" w:rsidR="00C37D4A" w:rsidRPr="00C37D4A" w:rsidRDefault="00C37D4A" w:rsidP="00C37D4A">
      <w:pPr>
        <w:spacing w:after="0" w:line="240" w:lineRule="auto"/>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b/>
          <w:bCs/>
          <w:sz w:val="24"/>
          <w:szCs w:val="24"/>
          <w:rtl/>
        </w:rPr>
        <w:t>3ـ الدعم القيادي (</w:t>
      </w:r>
      <w:r w:rsidRPr="00C37D4A">
        <w:rPr>
          <w:rFonts w:ascii="Simplified Arabic" w:eastAsia="Times New Roman" w:hAnsi="Simplified Arabic" w:cs="Simplified Arabic"/>
          <w:b/>
          <w:bCs/>
          <w:sz w:val="24"/>
          <w:szCs w:val="24"/>
        </w:rPr>
        <w:t>Leadership support</w:t>
      </w:r>
      <w:r w:rsidRPr="00C37D4A">
        <w:rPr>
          <w:rFonts w:ascii="Simplified Arabic" w:eastAsia="Times New Roman" w:hAnsi="Simplified Arabic" w:cs="Simplified Arabic"/>
          <w:b/>
          <w:bCs/>
          <w:sz w:val="24"/>
          <w:szCs w:val="24"/>
          <w:rtl/>
        </w:rPr>
        <w:t>):</w:t>
      </w:r>
      <w:r w:rsidRPr="00C37D4A">
        <w:rPr>
          <w:rFonts w:ascii="Simplified Arabic" w:eastAsia="Times New Roman" w:hAnsi="Simplified Arabic" w:cs="Simplified Arabic"/>
          <w:sz w:val="24"/>
          <w:szCs w:val="24"/>
          <w:rtl/>
        </w:rPr>
        <w:t xml:space="preserve"> تُعد القيادة الفاعلة الداعمة هي بنظر الكثير من الباحثين في السلوك الإداري حجر الزاوية الأساس لنجاح أي مؤسسة، فسلوك القادة يتأثر بمؤثرات داخلية وخارجية تؤدي الى تشكيل السلوك المتبع، وهذا السلوك القيادي هو المؤثر في سلوك ألموظفين في المؤسسة، فسلوك الموظفين في مؤسساتهم ما هو إلا انعكاس لسلوك قادتهم، فالعلاقة التبادلية بينهم لا تعتمد فقط على الجوانب الشخصية مثل النفوذ والخدمة والمعلومات، بل على الجوانب الاجتماعية الشعورية مثل الاحترام والتقدير والتوافق والدعم.(العنزي, 2018: 53)</w:t>
      </w:r>
    </w:p>
    <w:p w14:paraId="6AC0408F" w14:textId="77777777" w:rsidR="00C37D4A" w:rsidRPr="00C37D4A" w:rsidRDefault="00C37D4A" w:rsidP="00C37D4A">
      <w:pPr>
        <w:spacing w:after="0" w:line="240" w:lineRule="auto"/>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b/>
          <w:bCs/>
          <w:sz w:val="24"/>
          <w:szCs w:val="24"/>
          <w:rtl/>
        </w:rPr>
        <w:t>4ـ العدالة الإجرائية (</w:t>
      </w:r>
      <w:r w:rsidRPr="00C37D4A">
        <w:rPr>
          <w:rFonts w:ascii="Simplified Arabic" w:eastAsia="Times New Roman" w:hAnsi="Simplified Arabic" w:cs="Simplified Arabic"/>
          <w:b/>
          <w:bCs/>
          <w:sz w:val="24"/>
          <w:szCs w:val="24"/>
        </w:rPr>
        <w:t>(Procedural justice</w:t>
      </w:r>
      <w:r w:rsidRPr="00C37D4A">
        <w:rPr>
          <w:rFonts w:ascii="Simplified Arabic" w:eastAsia="Times New Roman" w:hAnsi="Simplified Arabic" w:cs="Simplified Arabic"/>
          <w:b/>
          <w:bCs/>
          <w:sz w:val="24"/>
          <w:szCs w:val="24"/>
          <w:rtl/>
        </w:rPr>
        <w:t>:</w:t>
      </w:r>
      <w:r w:rsidRPr="00C37D4A">
        <w:rPr>
          <w:rFonts w:ascii="Simplified Arabic" w:eastAsia="Times New Roman" w:hAnsi="Simplified Arabic" w:cs="Simplified Arabic"/>
          <w:sz w:val="24"/>
          <w:szCs w:val="24"/>
          <w:rtl/>
        </w:rPr>
        <w:t xml:space="preserve"> فهذا النوع من العدالة يشير الى مدى تحري المنظمة في طرق وأساليب توزيع الموارد بين الموظفين, وتشتمل على مجموعة من المحددات التي تمس مصالح الموظفين مثل مدى إتباع القواعد الرسمية والسياسات التنظيمية خاصة فيما يتعلق بالقرارات التي تتعلق بالموظفين كاستشارتهم قبل اتخاذ القرار وتوفير جو من الشفافية عند أتخاذ القرارات.(العنزي, 2014: 25)</w:t>
      </w:r>
    </w:p>
    <w:p w14:paraId="6C79AA2E" w14:textId="77777777" w:rsidR="00C37D4A" w:rsidRPr="00C37D4A" w:rsidRDefault="00C37D4A" w:rsidP="00C37D4A">
      <w:pPr>
        <w:spacing w:after="0" w:line="240" w:lineRule="auto"/>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 xml:space="preserve">      ويرى الباحث أن هذه المؤشرات يمكن استخدامها في ظل التطورات الحديثة التي حصلت في الآونة الاخيرة في كل المؤسسات ومنها مؤسسات التعليم العالي والجامعات عامة والكليات والاقسام العلمية بداخلها خاصة، لاسيما استخدام المكافآت المعنوية وأيضا اختيار الظروف لمناسبة للعمل وتقديم الدعم بالوقت المناسب، فضلاً عن دعم القيادات العليا في الجامعات لرؤساء الاقسام الذي بدوره يعكس على أعضاء الهيئة التدريسية وتكون كل عمليات هذا الدعم ضمن برنامج تنظيمي مميز وتتم بعدالة إجرائية بكافة خطوات العمل.</w:t>
      </w:r>
    </w:p>
    <w:p w14:paraId="128286B2" w14:textId="77777777" w:rsidR="00C37D4A" w:rsidRPr="00C37D4A" w:rsidRDefault="00C37D4A" w:rsidP="00C37D4A">
      <w:pPr>
        <w:spacing w:after="0" w:line="240" w:lineRule="auto"/>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والشكل (1) يوضح المؤشرات الرئيسية للدعم التنظيمي في المؤسسة.</w:t>
      </w:r>
    </w:p>
    <w:p w14:paraId="3476285E" w14:textId="77777777" w:rsidR="00C37D4A" w:rsidRPr="00C37D4A" w:rsidRDefault="00C37D4A" w:rsidP="00C37D4A">
      <w:pPr>
        <w:spacing w:after="0" w:line="240" w:lineRule="auto"/>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noProof/>
          <w:sz w:val="24"/>
          <w:szCs w:val="24"/>
        </w:rPr>
        <w:lastRenderedPageBreak/>
        <mc:AlternateContent>
          <mc:Choice Requires="wps">
            <w:drawing>
              <wp:anchor distT="0" distB="0" distL="114300" distR="114300" simplePos="0" relativeHeight="251659264" behindDoc="0" locked="0" layoutInCell="1" allowOverlap="1" wp14:anchorId="3426E73F" wp14:editId="5382246B">
                <wp:simplePos x="0" y="0"/>
                <wp:positionH relativeFrom="column">
                  <wp:align>center</wp:align>
                </wp:positionH>
                <wp:positionV relativeFrom="paragraph">
                  <wp:posOffset>110490</wp:posOffset>
                </wp:positionV>
                <wp:extent cx="5382895" cy="1292225"/>
                <wp:effectExtent l="19050" t="19050" r="27305" b="22225"/>
                <wp:wrapNone/>
                <wp:docPr id="47"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flipH="1">
                          <a:off x="0" y="0"/>
                          <a:ext cx="5382895" cy="1292225"/>
                        </a:xfrm>
                        <a:prstGeom prst="rect">
                          <a:avLst/>
                        </a:prstGeom>
                        <a:solidFill>
                          <a:srgbClr val="FFFFFF"/>
                        </a:solidFill>
                        <a:ln w="28575">
                          <a:solidFill>
                            <a:srgbClr val="0000FF"/>
                          </a:solidFill>
                          <a:miter lim="800000"/>
                          <a:headEnd/>
                          <a:tailEnd/>
                        </a:ln>
                      </wps:spPr>
                      <wps:txbx>
                        <w:txbxContent>
                          <w:p w14:paraId="345D74B5" w14:textId="77777777" w:rsidR="00C37D4A" w:rsidRDefault="00C37D4A" w:rsidP="00C37D4A">
                            <w:pPr>
                              <w:rPr>
                                <w:lang w:bidi="ar-IQ"/>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426E73F" id="_x0000_t202" coordsize="21600,21600" o:spt="202" path="m,l,21600r21600,l21600,xe">
                <v:stroke joinstyle="miter"/>
                <v:path gradientshapeok="t" o:connecttype="rect"/>
              </v:shapetype>
              <v:shape id="مربع نص 2" o:spid="_x0000_s1026" type="#_x0000_t202" style="position:absolute;left:0;text-align:left;margin-left:0;margin-top:8.7pt;width:423.85pt;height:101.75pt;flip:x;z-index:25165926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" strokecolor="blue" strokeweight="2.25pt">
                <v:path arrowok="t"/>
                <v:textbox>
                  <w:txbxContent>
                    <w:p w14:paraId="345D74B5" w14:textId="77777777" w:rsidR="00C37D4A" w:rsidRDefault="00C37D4A" w:rsidP="00C37D4A">
                      <w:pPr>
                        <w:rPr>
                          <w:lang w:bidi="ar-IQ"/>
                        </w:rPr>
                      </w:pPr>
                    </w:p>
                  </w:txbxContent>
                </v:textbox>
              </v:shape>
            </w:pict>
          </mc:Fallback>
        </mc:AlternateContent>
      </w:r>
      <w:r w:rsidRPr="00C37D4A">
        <w:rPr>
          <w:rFonts w:ascii="Simplified Arabic" w:eastAsia="Times New Roman" w:hAnsi="Simplified Arabic" w:cs="Simplified Arabic"/>
          <w:noProof/>
          <w:sz w:val="24"/>
          <w:szCs w:val="24"/>
          <w:rtl/>
        </w:rPr>
        <mc:AlternateContent>
          <mc:Choice Requires="wps">
            <w:drawing>
              <wp:anchor distT="0" distB="0" distL="114300" distR="114300" simplePos="0" relativeHeight="251664384" behindDoc="0" locked="0" layoutInCell="1" allowOverlap="1" wp14:anchorId="42BBF01E" wp14:editId="3EF7812C">
                <wp:simplePos x="0" y="0"/>
                <wp:positionH relativeFrom="column">
                  <wp:posOffset>1497330</wp:posOffset>
                </wp:positionH>
                <wp:positionV relativeFrom="paragraph">
                  <wp:posOffset>207645</wp:posOffset>
                </wp:positionV>
                <wp:extent cx="2390775" cy="352425"/>
                <wp:effectExtent l="0" t="0" r="9525" b="28575"/>
                <wp:wrapNone/>
                <wp:docPr id="48" nam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90775" cy="352425"/>
                        </a:xfrm>
                        <a:prstGeom prst="rect">
                          <a:avLst/>
                        </a:prstGeom>
                        <a:gradFill rotWithShape="0">
                          <a:gsLst>
                            <a:gs pos="0">
                              <a:srgbClr val="C0504D"/>
                            </a:gs>
                            <a:gs pos="100000">
                              <a:srgbClr val="923633"/>
                            </a:gs>
                          </a:gsLst>
                          <a:path path="shape">
                            <a:fillToRect l="50000" t="50000" r="50000" b="50000"/>
                          </a:path>
                        </a:gradFill>
                        <a:ln>
                          <a:noFill/>
                        </a:ln>
                        <a:effectLst>
                          <a:outerShdw dist="28398" dir="3806097" algn="ctr" rotWithShape="0">
                            <a:srgbClr val="622423"/>
                          </a:outerShdw>
                        </a:effectLst>
                        <a:extLst>
                          <a:ext uri="{91240B29-F687-4F45-9708-019B960494DF}">
                            <a14:hiddenLine xmlns:a14="http://schemas.microsoft.com/office/drawing/2010/main" w="0">
                              <a:solidFill>
                                <a:srgbClr val="000000"/>
                              </a:solidFill>
                              <a:miter lim="800000"/>
                              <a:headEnd/>
                              <a:tailEnd/>
                            </a14:hiddenLine>
                          </a:ext>
                        </a:extLst>
                      </wps:spPr>
                      <wps:txbx>
                        <w:txbxContent>
                          <w:p w14:paraId="0D391DB3" w14:textId="77777777" w:rsidR="00C37D4A" w:rsidRPr="00DA42DC" w:rsidRDefault="00C37D4A" w:rsidP="00C37D4A">
                            <w:pPr>
                              <w:jc w:val="center"/>
                              <w:rPr>
                                <w:b/>
                                <w:bCs/>
                                <w:color w:val="FFFFFF"/>
                                <w:sz w:val="36"/>
                                <w:szCs w:val="36"/>
                                <w:lang w:bidi="ar-IQ"/>
                              </w:rPr>
                            </w:pPr>
                            <w:r w:rsidRPr="00DA42DC">
                              <w:rPr>
                                <w:rFonts w:hint="cs"/>
                                <w:b/>
                                <w:bCs/>
                                <w:color w:val="FFFFFF"/>
                                <w:sz w:val="36"/>
                                <w:szCs w:val="36"/>
                                <w:rtl/>
                                <w:lang w:bidi="ar-IQ"/>
                              </w:rPr>
                              <w:t>الدعم التنظيمي</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BBF01E" id=" 7" o:spid="_x0000_s1027" style="position:absolute;left:0;text-align:left;margin-left:117.9pt;margin-top:16.35pt;width:188.25pt;height:27.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" fillcolor="#c0504d" stroked="f" strokeweight="0">
                <v:fill color2="#923633" focusposition=".5,.5" focussize="" focus="100%" type="gradientRadial"/>
                <v:shadow on="t" color="#622423" offset="1pt"/>
                <v:path arrowok="t"/>
                <v:textbox>
                  <w:txbxContent>
                    <w:p w14:paraId="0D391DB3" w14:textId="77777777" w:rsidR="00C37D4A" w:rsidRPr="00DA42DC" w:rsidRDefault="00C37D4A" w:rsidP="00C37D4A">
                      <w:pPr>
                        <w:jc w:val="center"/>
                        <w:rPr>
                          <w:b/>
                          <w:bCs/>
                          <w:color w:val="FFFFFF"/>
                          <w:sz w:val="36"/>
                          <w:szCs w:val="36"/>
                          <w:lang w:bidi="ar-IQ"/>
                        </w:rPr>
                      </w:pPr>
                      <w:r w:rsidRPr="00DA42DC">
                        <w:rPr>
                          <w:rFonts w:hint="cs"/>
                          <w:b/>
                          <w:bCs/>
                          <w:color w:val="FFFFFF"/>
                          <w:sz w:val="36"/>
                          <w:szCs w:val="36"/>
                          <w:rtl/>
                          <w:lang w:bidi="ar-IQ"/>
                        </w:rPr>
                        <w:t>الدعم التنظيمي</w:t>
                      </w:r>
                    </w:p>
                  </w:txbxContent>
                </v:textbox>
              </v:rect>
            </w:pict>
          </mc:Fallback>
        </mc:AlternateContent>
      </w:r>
    </w:p>
    <w:p w14:paraId="33F75F7D" w14:textId="77777777" w:rsidR="00C37D4A" w:rsidRPr="00C37D4A" w:rsidRDefault="00C37D4A" w:rsidP="00C37D4A">
      <w:pPr>
        <w:spacing w:after="0" w:line="240" w:lineRule="auto"/>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noProof/>
          <w:sz w:val="24"/>
          <w:szCs w:val="24"/>
          <w:rtl/>
        </w:rPr>
        <mc:AlternateContent>
          <mc:Choice Requires="wps">
            <w:drawing>
              <wp:anchor distT="0" distB="0" distL="114300" distR="114300" simplePos="0" relativeHeight="251671552" behindDoc="0" locked="0" layoutInCell="1" allowOverlap="1" wp14:anchorId="38233965" wp14:editId="3A5DAB50">
                <wp:simplePos x="0" y="0"/>
                <wp:positionH relativeFrom="column">
                  <wp:posOffset>2676525</wp:posOffset>
                </wp:positionH>
                <wp:positionV relativeFrom="paragraph">
                  <wp:posOffset>253365</wp:posOffset>
                </wp:positionV>
                <wp:extent cx="1270" cy="212090"/>
                <wp:effectExtent l="0" t="0" r="17780" b="16510"/>
                <wp:wrapNone/>
                <wp:docPr id="46" nam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1270" cy="2120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70D927D" id="_x0000_t32" coordsize="21600,21600" o:spt="32" o:oned="t" path="m,l21600,21600e" filled="f">
                <v:path arrowok="t" fillok="f" o:connecttype="none"/>
                <o:lock v:ext="edit" shapetype="t"/>
              </v:shapetype>
              <v:shape id=" 14" o:spid="_x0000_s1026" type="#_x0000_t32" style="position:absolute;left:0;text-align:left;margin-left:210.75pt;margin-top:19.95pt;width:.1pt;height:16.7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">
                <o:lock v:ext="edit" shapetype="f"/>
              </v:shape>
            </w:pict>
          </mc:Fallback>
        </mc:AlternateContent>
      </w:r>
    </w:p>
    <w:p w14:paraId="341700DF" w14:textId="77777777" w:rsidR="00C37D4A" w:rsidRPr="00C37D4A" w:rsidRDefault="00C37D4A" w:rsidP="00C37D4A">
      <w:pPr>
        <w:spacing w:after="0" w:line="240" w:lineRule="auto"/>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noProof/>
          <w:sz w:val="24"/>
          <w:szCs w:val="24"/>
          <w:rtl/>
        </w:rPr>
        <mc:AlternateContent>
          <mc:Choice Requires="wps">
            <w:drawing>
              <wp:anchor distT="0" distB="0" distL="114300" distR="114300" simplePos="0" relativeHeight="251670528" behindDoc="0" locked="0" layoutInCell="1" allowOverlap="1" wp14:anchorId="3681EAD0" wp14:editId="311A03BB">
                <wp:simplePos x="0" y="0"/>
                <wp:positionH relativeFrom="column">
                  <wp:posOffset>582930</wp:posOffset>
                </wp:positionH>
                <wp:positionV relativeFrom="paragraph">
                  <wp:posOffset>158750</wp:posOffset>
                </wp:positionV>
                <wp:extent cx="635" cy="188595"/>
                <wp:effectExtent l="0" t="0" r="0" b="0"/>
                <wp:wrapNone/>
                <wp:docPr id="45" nam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1885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F20457" id=" 13" o:spid="_x0000_s1026" type="#_x0000_t32" style="position:absolute;left:0;text-align:left;margin-left:45.9pt;margin-top:12.5pt;width:.05pt;height:14.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">
                <v:stroke endarrow="block"/>
                <o:lock v:ext="edit" shapetype="f"/>
              </v:shape>
            </w:pict>
          </mc:Fallback>
        </mc:AlternateContent>
      </w:r>
      <w:r w:rsidRPr="00C37D4A">
        <w:rPr>
          <w:rFonts w:ascii="Simplified Arabic" w:eastAsia="Times New Roman" w:hAnsi="Simplified Arabic" w:cs="Simplified Arabic"/>
          <w:noProof/>
          <w:sz w:val="24"/>
          <w:szCs w:val="24"/>
          <w:rtl/>
        </w:rPr>
        <mc:AlternateContent>
          <mc:Choice Requires="wps">
            <w:drawing>
              <wp:anchor distT="0" distB="0" distL="114300" distR="114300" simplePos="0" relativeHeight="251669504" behindDoc="0" locked="0" layoutInCell="1" allowOverlap="1" wp14:anchorId="4E0DF26D" wp14:editId="081A231B">
                <wp:simplePos x="0" y="0"/>
                <wp:positionH relativeFrom="column">
                  <wp:posOffset>1923415</wp:posOffset>
                </wp:positionH>
                <wp:positionV relativeFrom="paragraph">
                  <wp:posOffset>160020</wp:posOffset>
                </wp:positionV>
                <wp:extent cx="635" cy="187325"/>
                <wp:effectExtent l="0" t="0" r="0" b="0"/>
                <wp:wrapNone/>
                <wp:docPr id="44" nam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1873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0FD41C" id=" 12" o:spid="_x0000_s1026" type="#_x0000_t32" style="position:absolute;left:0;text-align:left;margin-left:151.45pt;margin-top:12.6pt;width:.05pt;height:14.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">
                <v:stroke endarrow="block"/>
                <o:lock v:ext="edit" shapetype="f"/>
              </v:shape>
            </w:pict>
          </mc:Fallback>
        </mc:AlternateContent>
      </w:r>
      <w:r w:rsidRPr="00C37D4A">
        <w:rPr>
          <w:rFonts w:ascii="Simplified Arabic" w:eastAsia="Times New Roman" w:hAnsi="Simplified Arabic" w:cs="Simplified Arabic"/>
          <w:noProof/>
          <w:sz w:val="24"/>
          <w:szCs w:val="24"/>
          <w:rtl/>
        </w:rPr>
        <mc:AlternateContent>
          <mc:Choice Requires="wps">
            <w:drawing>
              <wp:anchor distT="0" distB="0" distL="114300" distR="114300" simplePos="0" relativeHeight="251666432" behindDoc="0" locked="0" layoutInCell="1" allowOverlap="1" wp14:anchorId="6DC17EAD" wp14:editId="332591B5">
                <wp:simplePos x="0" y="0"/>
                <wp:positionH relativeFrom="column">
                  <wp:posOffset>3296285</wp:posOffset>
                </wp:positionH>
                <wp:positionV relativeFrom="paragraph">
                  <wp:posOffset>161925</wp:posOffset>
                </wp:positionV>
                <wp:extent cx="635" cy="185420"/>
                <wp:effectExtent l="0" t="0" r="0" b="0"/>
                <wp:wrapNone/>
                <wp:docPr id="43" name="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1854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C5A972" id=" 9" o:spid="_x0000_s1026" type="#_x0000_t32" style="position:absolute;left:0;text-align:left;margin-left:259.55pt;margin-top:12.75pt;width:.05pt;height:14.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">
                <v:stroke endarrow="block"/>
                <o:lock v:ext="edit" shapetype="f"/>
              </v:shape>
            </w:pict>
          </mc:Fallback>
        </mc:AlternateContent>
      </w:r>
      <w:r w:rsidRPr="00C37D4A">
        <w:rPr>
          <w:rFonts w:ascii="Simplified Arabic" w:eastAsia="Times New Roman" w:hAnsi="Simplified Arabic" w:cs="Simplified Arabic"/>
          <w:noProof/>
          <w:sz w:val="24"/>
          <w:szCs w:val="24"/>
          <w:rtl/>
        </w:rPr>
        <mc:AlternateContent>
          <mc:Choice Requires="wps">
            <w:drawing>
              <wp:anchor distT="0" distB="0" distL="114300" distR="114300" simplePos="0" relativeHeight="251667456" behindDoc="0" locked="0" layoutInCell="1" allowOverlap="1" wp14:anchorId="4353A518" wp14:editId="7AF16979">
                <wp:simplePos x="0" y="0"/>
                <wp:positionH relativeFrom="column">
                  <wp:posOffset>2677795</wp:posOffset>
                </wp:positionH>
                <wp:positionV relativeFrom="paragraph">
                  <wp:posOffset>160655</wp:posOffset>
                </wp:positionV>
                <wp:extent cx="1875790" cy="1270"/>
                <wp:effectExtent l="0" t="0" r="10160" b="17780"/>
                <wp:wrapNone/>
                <wp:docPr id="42" nam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875790" cy="12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30B3E2" id=" 10" o:spid="_x0000_s1026" type="#_x0000_t32" style="position:absolute;left:0;text-align:left;margin-left:210.85pt;margin-top:12.65pt;width:147.7pt;height:.1p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">
                <o:lock v:ext="edit" shapetype="f"/>
              </v:shape>
            </w:pict>
          </mc:Fallback>
        </mc:AlternateContent>
      </w:r>
      <w:r w:rsidRPr="00C37D4A">
        <w:rPr>
          <w:rFonts w:ascii="Simplified Arabic" w:eastAsia="Times New Roman" w:hAnsi="Simplified Arabic" w:cs="Simplified Arabic"/>
          <w:noProof/>
          <w:sz w:val="24"/>
          <w:szCs w:val="24"/>
          <w:rtl/>
        </w:rPr>
        <mc:AlternateContent>
          <mc:Choice Requires="wps">
            <w:drawing>
              <wp:anchor distT="0" distB="0" distL="114300" distR="114300" simplePos="0" relativeHeight="251665408" behindDoc="0" locked="0" layoutInCell="1" allowOverlap="1" wp14:anchorId="1A684C68" wp14:editId="2E47F897">
                <wp:simplePos x="0" y="0"/>
                <wp:positionH relativeFrom="column">
                  <wp:posOffset>4552315</wp:posOffset>
                </wp:positionH>
                <wp:positionV relativeFrom="paragraph">
                  <wp:posOffset>158750</wp:posOffset>
                </wp:positionV>
                <wp:extent cx="635" cy="188595"/>
                <wp:effectExtent l="0" t="0" r="0" b="0"/>
                <wp:wrapNone/>
                <wp:docPr id="41" nam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1885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0535A8" id=" 8" o:spid="_x0000_s1026" type="#_x0000_t32" style="position:absolute;left:0;text-align:left;margin-left:358.45pt;margin-top:12.5pt;width:.05pt;height:14.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">
                <v:stroke endarrow="block"/>
                <o:lock v:ext="edit" shapetype="f"/>
              </v:shape>
            </w:pict>
          </mc:Fallback>
        </mc:AlternateContent>
      </w:r>
      <w:r w:rsidRPr="00C37D4A">
        <w:rPr>
          <w:rFonts w:ascii="Simplified Arabic" w:eastAsia="Times New Roman" w:hAnsi="Simplified Arabic" w:cs="Simplified Arabic"/>
          <w:noProof/>
          <w:sz w:val="24"/>
          <w:szCs w:val="24"/>
          <w:rtl/>
        </w:rPr>
        <mc:AlternateContent>
          <mc:Choice Requires="wps">
            <w:drawing>
              <wp:anchor distT="0" distB="0" distL="114300" distR="114300" simplePos="0" relativeHeight="251668480" behindDoc="0" locked="0" layoutInCell="1" allowOverlap="1" wp14:anchorId="1A188549" wp14:editId="39BDFF7C">
                <wp:simplePos x="0" y="0"/>
                <wp:positionH relativeFrom="column">
                  <wp:posOffset>582295</wp:posOffset>
                </wp:positionH>
                <wp:positionV relativeFrom="paragraph">
                  <wp:posOffset>160020</wp:posOffset>
                </wp:positionV>
                <wp:extent cx="2095500" cy="635"/>
                <wp:effectExtent l="0" t="0" r="0" b="18415"/>
                <wp:wrapNone/>
                <wp:docPr id="40" nam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0955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535C86" id=" 11" o:spid="_x0000_s1026" type="#_x0000_t32" style="position:absolute;left:0;text-align:left;margin-left:45.85pt;margin-top:12.6pt;width:165pt;height:.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">
                <o:lock v:ext="edit" shapetype="f"/>
              </v:shape>
            </w:pict>
          </mc:Fallback>
        </mc:AlternateContent>
      </w:r>
    </w:p>
    <w:p w14:paraId="71894945" w14:textId="77777777" w:rsidR="00C37D4A" w:rsidRPr="00C37D4A" w:rsidRDefault="00C37D4A" w:rsidP="00C37D4A">
      <w:pPr>
        <w:spacing w:after="0" w:line="240" w:lineRule="auto"/>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noProof/>
          <w:sz w:val="24"/>
          <w:szCs w:val="24"/>
          <w:rtl/>
        </w:rPr>
        <mc:AlternateContent>
          <mc:Choice Requires="wps">
            <w:drawing>
              <wp:anchor distT="0" distB="0" distL="114300" distR="114300" simplePos="0" relativeHeight="251663360" behindDoc="0" locked="0" layoutInCell="1" allowOverlap="1" wp14:anchorId="48FF1A34" wp14:editId="7D9D14C7">
                <wp:simplePos x="0" y="0"/>
                <wp:positionH relativeFrom="column">
                  <wp:posOffset>154305</wp:posOffset>
                </wp:positionH>
                <wp:positionV relativeFrom="paragraph">
                  <wp:posOffset>40640</wp:posOffset>
                </wp:positionV>
                <wp:extent cx="1104900" cy="356235"/>
                <wp:effectExtent l="0" t="0" r="19050" b="43815"/>
                <wp:wrapNone/>
                <wp:docPr id="39" nam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04900" cy="356235"/>
                        </a:xfrm>
                        <a:prstGeom prst="rect">
                          <a:avLst/>
                        </a:prstGeom>
                        <a:gradFill rotWithShape="0">
                          <a:gsLst>
                            <a:gs pos="0">
                              <a:srgbClr val="C2D69B"/>
                            </a:gs>
                            <a:gs pos="50000">
                              <a:srgbClr val="9BBB59"/>
                            </a:gs>
                            <a:gs pos="100000">
                              <a:srgbClr val="C2D69B"/>
                            </a:gs>
                          </a:gsLst>
                          <a:lin ang="5400000" scaled="1"/>
                        </a:gradFill>
                        <a:ln w="12700">
                          <a:solidFill>
                            <a:srgbClr val="9BBB59"/>
                          </a:solidFill>
                          <a:miter lim="800000"/>
                          <a:headEnd/>
                          <a:tailEnd/>
                        </a:ln>
                        <a:effectLst>
                          <a:outerShdw dist="28398" dir="3806097" algn="ctr" rotWithShape="0">
                            <a:srgbClr val="4E6128"/>
                          </a:outerShdw>
                        </a:effectLst>
                      </wps:spPr>
                      <wps:txbx>
                        <w:txbxContent>
                          <w:p w14:paraId="061C425B" w14:textId="77777777" w:rsidR="00C37D4A" w:rsidRPr="00112759" w:rsidRDefault="00C37D4A" w:rsidP="00C37D4A">
                            <w:pPr>
                              <w:jc w:val="center"/>
                              <w:rPr>
                                <w:b/>
                                <w:bCs/>
                                <w:sz w:val="32"/>
                                <w:szCs w:val="32"/>
                                <w:lang w:bidi="ar-IQ"/>
                              </w:rPr>
                            </w:pPr>
                            <w:r w:rsidRPr="00DA42DC">
                              <w:rPr>
                                <w:rFonts w:hint="cs"/>
                                <w:b/>
                                <w:bCs/>
                                <w:sz w:val="28"/>
                                <w:szCs w:val="28"/>
                                <w:rtl/>
                                <w:lang w:bidi="ar-IQ"/>
                              </w:rPr>
                              <w:t>ا</w:t>
                            </w:r>
                            <w:r>
                              <w:rPr>
                                <w:rFonts w:hint="cs"/>
                                <w:b/>
                                <w:bCs/>
                                <w:sz w:val="28"/>
                                <w:szCs w:val="28"/>
                                <w:rtl/>
                                <w:lang w:bidi="ar-IQ"/>
                              </w:rPr>
                              <w:t xml:space="preserve">لعدالة </w:t>
                            </w:r>
                            <w:r w:rsidRPr="00DA42DC">
                              <w:rPr>
                                <w:rFonts w:hint="cs"/>
                                <w:b/>
                                <w:bCs/>
                                <w:sz w:val="28"/>
                                <w:szCs w:val="28"/>
                                <w:rtl/>
                                <w:lang w:bidi="ar-IQ"/>
                              </w:rPr>
                              <w:t>الاجرائية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FF1A34" id=" 6" o:spid="_x0000_s1028" style="position:absolute;left:0;text-align:left;margin-left:12.15pt;margin-top:3.2pt;width:87pt;height:28.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" fillcolor="#c2d69b" strokecolor="#9bbb59" strokeweight="1pt">
                <v:fill color2="#9bbb59" focus="50%" type="gradient"/>
                <v:shadow on="t" color="#4e6128" offset="1pt"/>
                <v:path arrowok="t"/>
                <v:textbox>
                  <w:txbxContent>
                    <w:p w14:paraId="061C425B" w14:textId="77777777" w:rsidR="00C37D4A" w:rsidRPr="00112759" w:rsidRDefault="00C37D4A" w:rsidP="00C37D4A">
                      <w:pPr>
                        <w:jc w:val="center"/>
                        <w:rPr>
                          <w:b/>
                          <w:bCs/>
                          <w:sz w:val="32"/>
                          <w:szCs w:val="32"/>
                          <w:lang w:bidi="ar-IQ"/>
                        </w:rPr>
                      </w:pPr>
                      <w:r w:rsidRPr="00DA42DC">
                        <w:rPr>
                          <w:rFonts w:hint="cs"/>
                          <w:b/>
                          <w:bCs/>
                          <w:sz w:val="28"/>
                          <w:szCs w:val="28"/>
                          <w:rtl/>
                          <w:lang w:bidi="ar-IQ"/>
                        </w:rPr>
                        <w:t>ا</w:t>
                      </w:r>
                      <w:r>
                        <w:rPr>
                          <w:rFonts w:hint="cs"/>
                          <w:b/>
                          <w:bCs/>
                          <w:sz w:val="28"/>
                          <w:szCs w:val="28"/>
                          <w:rtl/>
                          <w:lang w:bidi="ar-IQ"/>
                        </w:rPr>
                        <w:t xml:space="preserve">لعدالة </w:t>
                      </w:r>
                      <w:r w:rsidRPr="00DA42DC">
                        <w:rPr>
                          <w:rFonts w:hint="cs"/>
                          <w:b/>
                          <w:bCs/>
                          <w:sz w:val="28"/>
                          <w:szCs w:val="28"/>
                          <w:rtl/>
                          <w:lang w:bidi="ar-IQ"/>
                        </w:rPr>
                        <w:t>الاجرائية</w:t>
                      </w:r>
                    </w:p>
                  </w:txbxContent>
                </v:textbox>
              </v:rect>
            </w:pict>
          </mc:Fallback>
        </mc:AlternateContent>
      </w:r>
      <w:r w:rsidRPr="00C37D4A">
        <w:rPr>
          <w:rFonts w:ascii="Simplified Arabic" w:eastAsia="Times New Roman" w:hAnsi="Simplified Arabic" w:cs="Simplified Arabic"/>
          <w:noProof/>
          <w:sz w:val="24"/>
          <w:szCs w:val="24"/>
          <w:rtl/>
        </w:rPr>
        <mc:AlternateContent>
          <mc:Choice Requires="wps">
            <w:drawing>
              <wp:anchor distT="0" distB="0" distL="114300" distR="114300" simplePos="0" relativeHeight="251662336" behindDoc="0" locked="0" layoutInCell="1" allowOverlap="1" wp14:anchorId="0E3318F9" wp14:editId="5951B38A">
                <wp:simplePos x="0" y="0"/>
                <wp:positionH relativeFrom="column">
                  <wp:posOffset>1497330</wp:posOffset>
                </wp:positionH>
                <wp:positionV relativeFrom="paragraph">
                  <wp:posOffset>40640</wp:posOffset>
                </wp:positionV>
                <wp:extent cx="956945" cy="356235"/>
                <wp:effectExtent l="0" t="0" r="14605" b="43815"/>
                <wp:wrapNone/>
                <wp:docPr id="38" nam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56945" cy="356235"/>
                        </a:xfrm>
                        <a:prstGeom prst="rect">
                          <a:avLst/>
                        </a:prstGeom>
                        <a:gradFill rotWithShape="0">
                          <a:gsLst>
                            <a:gs pos="0">
                              <a:srgbClr val="C2D69B"/>
                            </a:gs>
                            <a:gs pos="50000">
                              <a:srgbClr val="9BBB59"/>
                            </a:gs>
                            <a:gs pos="100000">
                              <a:srgbClr val="C2D69B"/>
                            </a:gs>
                          </a:gsLst>
                          <a:lin ang="5400000" scaled="1"/>
                        </a:gradFill>
                        <a:ln w="12700">
                          <a:solidFill>
                            <a:srgbClr val="9BBB59"/>
                          </a:solidFill>
                          <a:miter lim="800000"/>
                          <a:headEnd/>
                          <a:tailEnd/>
                        </a:ln>
                        <a:effectLst>
                          <a:outerShdw dist="28398" dir="3806097" algn="ctr" rotWithShape="0">
                            <a:srgbClr val="4E6128"/>
                          </a:outerShdw>
                        </a:effectLst>
                      </wps:spPr>
                      <wps:txbx>
                        <w:txbxContent>
                          <w:p w14:paraId="427D53A9" w14:textId="77777777" w:rsidR="00C37D4A" w:rsidRPr="00DA42DC" w:rsidRDefault="00C37D4A" w:rsidP="00C37D4A">
                            <w:pPr>
                              <w:jc w:val="center"/>
                              <w:rPr>
                                <w:b/>
                                <w:bCs/>
                                <w:sz w:val="28"/>
                                <w:szCs w:val="28"/>
                                <w:lang w:bidi="ar-IQ"/>
                              </w:rPr>
                            </w:pPr>
                            <w:r w:rsidRPr="00DA42DC">
                              <w:rPr>
                                <w:rFonts w:hint="cs"/>
                                <w:b/>
                                <w:bCs/>
                                <w:sz w:val="28"/>
                                <w:szCs w:val="28"/>
                                <w:rtl/>
                                <w:lang w:bidi="ar-IQ"/>
                              </w:rPr>
                              <w:t>الدعم</w:t>
                            </w:r>
                            <w:r>
                              <w:rPr>
                                <w:rFonts w:hint="cs"/>
                                <w:b/>
                                <w:bCs/>
                                <w:sz w:val="28"/>
                                <w:szCs w:val="28"/>
                                <w:rtl/>
                                <w:lang w:bidi="ar-IQ"/>
                              </w:rPr>
                              <w:t xml:space="preserve"> </w:t>
                            </w:r>
                            <w:r w:rsidRPr="00DA42DC">
                              <w:rPr>
                                <w:rFonts w:hint="cs"/>
                                <w:b/>
                                <w:bCs/>
                                <w:sz w:val="28"/>
                                <w:szCs w:val="28"/>
                                <w:rtl/>
                                <w:lang w:bidi="ar-IQ"/>
                              </w:rPr>
                              <w:t>القيادي</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3318F9" id=" 5" o:spid="_x0000_s1029" style="position:absolute;left:0;text-align:left;margin-left:117.9pt;margin-top:3.2pt;width:75.35pt;height:28.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" fillcolor="#c2d69b" strokecolor="#9bbb59" strokeweight="1pt">
                <v:fill color2="#9bbb59" focus="50%" type="gradient"/>
                <v:shadow on="t" color="#4e6128" offset="1pt"/>
                <v:path arrowok="t"/>
                <v:textbox>
                  <w:txbxContent>
                    <w:p w14:paraId="427D53A9" w14:textId="77777777" w:rsidR="00C37D4A" w:rsidRPr="00DA42DC" w:rsidRDefault="00C37D4A" w:rsidP="00C37D4A">
                      <w:pPr>
                        <w:jc w:val="center"/>
                        <w:rPr>
                          <w:b/>
                          <w:bCs/>
                          <w:sz w:val="28"/>
                          <w:szCs w:val="28"/>
                          <w:lang w:bidi="ar-IQ"/>
                        </w:rPr>
                      </w:pPr>
                      <w:r w:rsidRPr="00DA42DC">
                        <w:rPr>
                          <w:rFonts w:hint="cs"/>
                          <w:b/>
                          <w:bCs/>
                          <w:sz w:val="28"/>
                          <w:szCs w:val="28"/>
                          <w:rtl/>
                          <w:lang w:bidi="ar-IQ"/>
                        </w:rPr>
                        <w:t>الدعم</w:t>
                      </w:r>
                      <w:r>
                        <w:rPr>
                          <w:rFonts w:hint="cs"/>
                          <w:b/>
                          <w:bCs/>
                          <w:sz w:val="28"/>
                          <w:szCs w:val="28"/>
                          <w:rtl/>
                          <w:lang w:bidi="ar-IQ"/>
                        </w:rPr>
                        <w:t xml:space="preserve"> </w:t>
                      </w:r>
                      <w:r w:rsidRPr="00DA42DC">
                        <w:rPr>
                          <w:rFonts w:hint="cs"/>
                          <w:b/>
                          <w:bCs/>
                          <w:sz w:val="28"/>
                          <w:szCs w:val="28"/>
                          <w:rtl/>
                          <w:lang w:bidi="ar-IQ"/>
                        </w:rPr>
                        <w:t>القيادي</w:t>
                      </w:r>
                    </w:p>
                  </w:txbxContent>
                </v:textbox>
              </v:rect>
            </w:pict>
          </mc:Fallback>
        </mc:AlternateContent>
      </w:r>
      <w:r w:rsidRPr="00C37D4A">
        <w:rPr>
          <w:rFonts w:ascii="Simplified Arabic" w:eastAsia="Times New Roman" w:hAnsi="Simplified Arabic" w:cs="Simplified Arabic"/>
          <w:noProof/>
          <w:sz w:val="24"/>
          <w:szCs w:val="24"/>
          <w:rtl/>
        </w:rPr>
        <mc:AlternateContent>
          <mc:Choice Requires="wps">
            <w:drawing>
              <wp:anchor distT="0" distB="0" distL="114300" distR="114300" simplePos="0" relativeHeight="251660288" behindDoc="0" locked="0" layoutInCell="1" allowOverlap="1" wp14:anchorId="2E619FFB" wp14:editId="72433AC5">
                <wp:simplePos x="0" y="0"/>
                <wp:positionH relativeFrom="column">
                  <wp:posOffset>4078605</wp:posOffset>
                </wp:positionH>
                <wp:positionV relativeFrom="paragraph">
                  <wp:posOffset>40640</wp:posOffset>
                </wp:positionV>
                <wp:extent cx="885825" cy="356235"/>
                <wp:effectExtent l="0" t="0" r="28575" b="43815"/>
                <wp:wrapNone/>
                <wp:docPr id="37" nam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5825" cy="356235"/>
                        </a:xfrm>
                        <a:prstGeom prst="rect">
                          <a:avLst/>
                        </a:prstGeom>
                        <a:gradFill rotWithShape="0">
                          <a:gsLst>
                            <a:gs pos="0">
                              <a:srgbClr val="C2D69B"/>
                            </a:gs>
                            <a:gs pos="50000">
                              <a:srgbClr val="9BBB59"/>
                            </a:gs>
                            <a:gs pos="100000">
                              <a:srgbClr val="C2D69B"/>
                            </a:gs>
                          </a:gsLst>
                          <a:lin ang="5400000" scaled="1"/>
                        </a:gradFill>
                        <a:ln w="12700">
                          <a:solidFill>
                            <a:srgbClr val="9BBB59"/>
                          </a:solidFill>
                          <a:miter lim="800000"/>
                          <a:headEnd/>
                          <a:tailEnd/>
                        </a:ln>
                        <a:effectLst>
                          <a:outerShdw dist="28398" dir="3806097" algn="ctr" rotWithShape="0">
                            <a:srgbClr val="4E6128"/>
                          </a:outerShdw>
                        </a:effectLst>
                      </wps:spPr>
                      <wps:txbx>
                        <w:txbxContent>
                          <w:p w14:paraId="474A1642" w14:textId="77777777" w:rsidR="00C37D4A" w:rsidRPr="00DA42DC" w:rsidRDefault="00C37D4A" w:rsidP="00C37D4A">
                            <w:pPr>
                              <w:jc w:val="center"/>
                              <w:rPr>
                                <w:b/>
                                <w:bCs/>
                                <w:sz w:val="28"/>
                                <w:szCs w:val="28"/>
                                <w:lang w:bidi="ar-IQ"/>
                              </w:rPr>
                            </w:pPr>
                            <w:r w:rsidRPr="00DA42DC">
                              <w:rPr>
                                <w:rFonts w:hint="cs"/>
                                <w:b/>
                                <w:bCs/>
                                <w:sz w:val="28"/>
                                <w:szCs w:val="28"/>
                                <w:rtl/>
                                <w:lang w:bidi="ar-IQ"/>
                              </w:rPr>
                              <w:t>المكافآت</w:t>
                            </w:r>
                          </w:p>
                          <w:p w14:paraId="0044B766" w14:textId="77777777" w:rsidR="00C37D4A" w:rsidRDefault="00C37D4A" w:rsidP="00C37D4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619FFB" id=" 3" o:spid="_x0000_s1030" style="position:absolute;left:0;text-align:left;margin-left:321.15pt;margin-top:3.2pt;width:69.75pt;height:28.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" fillcolor="#c2d69b" strokecolor="#9bbb59" strokeweight="1pt">
                <v:fill color2="#9bbb59" focus="50%" type="gradient"/>
                <v:shadow on="t" color="#4e6128" offset="1pt"/>
                <v:path arrowok="t"/>
                <v:textbox>
                  <w:txbxContent>
                    <w:p w14:paraId="474A1642" w14:textId="77777777" w:rsidR="00C37D4A" w:rsidRPr="00DA42DC" w:rsidRDefault="00C37D4A" w:rsidP="00C37D4A">
                      <w:pPr>
                        <w:jc w:val="center"/>
                        <w:rPr>
                          <w:b/>
                          <w:bCs/>
                          <w:sz w:val="28"/>
                          <w:szCs w:val="28"/>
                          <w:lang w:bidi="ar-IQ"/>
                        </w:rPr>
                      </w:pPr>
                      <w:r w:rsidRPr="00DA42DC">
                        <w:rPr>
                          <w:rFonts w:hint="cs"/>
                          <w:b/>
                          <w:bCs/>
                          <w:sz w:val="28"/>
                          <w:szCs w:val="28"/>
                          <w:rtl/>
                          <w:lang w:bidi="ar-IQ"/>
                        </w:rPr>
                        <w:t>المكافآت</w:t>
                      </w:r>
                    </w:p>
                    <w:p w14:paraId="0044B766" w14:textId="77777777" w:rsidR="00C37D4A" w:rsidRDefault="00C37D4A" w:rsidP="00C37D4A"/>
                  </w:txbxContent>
                </v:textbox>
              </v:rect>
            </w:pict>
          </mc:Fallback>
        </mc:AlternateContent>
      </w:r>
      <w:r w:rsidRPr="00C37D4A">
        <w:rPr>
          <w:rFonts w:ascii="Simplified Arabic" w:eastAsia="Times New Roman" w:hAnsi="Simplified Arabic" w:cs="Simplified Arabic"/>
          <w:noProof/>
          <w:sz w:val="24"/>
          <w:szCs w:val="24"/>
          <w:rtl/>
        </w:rPr>
        <mc:AlternateContent>
          <mc:Choice Requires="wps">
            <w:drawing>
              <wp:anchor distT="0" distB="0" distL="114300" distR="114300" simplePos="0" relativeHeight="251661312" behindDoc="0" locked="0" layoutInCell="1" allowOverlap="1" wp14:anchorId="18328890" wp14:editId="65ADAC7D">
                <wp:simplePos x="0" y="0"/>
                <wp:positionH relativeFrom="column">
                  <wp:posOffset>2887980</wp:posOffset>
                </wp:positionH>
                <wp:positionV relativeFrom="paragraph">
                  <wp:posOffset>40640</wp:posOffset>
                </wp:positionV>
                <wp:extent cx="923925" cy="356235"/>
                <wp:effectExtent l="0" t="0" r="28575" b="43815"/>
                <wp:wrapNone/>
                <wp:docPr id="36" nam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3925" cy="356235"/>
                        </a:xfrm>
                        <a:prstGeom prst="rect">
                          <a:avLst/>
                        </a:prstGeom>
                        <a:gradFill rotWithShape="0">
                          <a:gsLst>
                            <a:gs pos="0">
                              <a:srgbClr val="C2D69B"/>
                            </a:gs>
                            <a:gs pos="50000">
                              <a:srgbClr val="9BBB59"/>
                            </a:gs>
                            <a:gs pos="100000">
                              <a:srgbClr val="C2D69B"/>
                            </a:gs>
                          </a:gsLst>
                          <a:lin ang="5400000" scaled="1"/>
                        </a:gradFill>
                        <a:ln w="12700">
                          <a:solidFill>
                            <a:srgbClr val="9BBB59"/>
                          </a:solidFill>
                          <a:miter lim="800000"/>
                          <a:headEnd/>
                          <a:tailEnd/>
                        </a:ln>
                        <a:effectLst>
                          <a:outerShdw dist="28398" dir="3806097" algn="ctr" rotWithShape="0">
                            <a:srgbClr val="4E6128"/>
                          </a:outerShdw>
                        </a:effectLst>
                      </wps:spPr>
                      <wps:txbx>
                        <w:txbxContent>
                          <w:p w14:paraId="1629E96D" w14:textId="77777777" w:rsidR="00C37D4A" w:rsidRPr="00DA42DC" w:rsidRDefault="00C37D4A" w:rsidP="00C37D4A">
                            <w:pPr>
                              <w:jc w:val="center"/>
                              <w:rPr>
                                <w:b/>
                                <w:bCs/>
                                <w:lang w:bidi="ar-IQ"/>
                              </w:rPr>
                            </w:pPr>
                            <w:r w:rsidRPr="00DA42DC">
                              <w:rPr>
                                <w:rFonts w:hint="cs"/>
                                <w:b/>
                                <w:bCs/>
                                <w:sz w:val="28"/>
                                <w:szCs w:val="28"/>
                                <w:rtl/>
                                <w:lang w:bidi="ar-IQ"/>
                              </w:rPr>
                              <w:t>ظروف العمل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328890" id=" 4" o:spid="_x0000_s1031" style="position:absolute;left:0;text-align:left;margin-left:227.4pt;margin-top:3.2pt;width:72.75pt;height:28.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" fillcolor="#c2d69b" strokecolor="#9bbb59" strokeweight="1pt">
                <v:fill color2="#9bbb59" focus="50%" type="gradient"/>
                <v:shadow on="t" color="#4e6128" offset="1pt"/>
                <v:path arrowok="t"/>
                <v:textbox>
                  <w:txbxContent>
                    <w:p w14:paraId="1629E96D" w14:textId="77777777" w:rsidR="00C37D4A" w:rsidRPr="00DA42DC" w:rsidRDefault="00C37D4A" w:rsidP="00C37D4A">
                      <w:pPr>
                        <w:jc w:val="center"/>
                        <w:rPr>
                          <w:b/>
                          <w:bCs/>
                          <w:lang w:bidi="ar-IQ"/>
                        </w:rPr>
                      </w:pPr>
                      <w:r w:rsidRPr="00DA42DC">
                        <w:rPr>
                          <w:rFonts w:hint="cs"/>
                          <w:b/>
                          <w:bCs/>
                          <w:sz w:val="28"/>
                          <w:szCs w:val="28"/>
                          <w:rtl/>
                          <w:lang w:bidi="ar-IQ"/>
                        </w:rPr>
                        <w:t>ظروف العمل</w:t>
                      </w:r>
                    </w:p>
                  </w:txbxContent>
                </v:textbox>
              </v:rect>
            </w:pict>
          </mc:Fallback>
        </mc:AlternateContent>
      </w:r>
    </w:p>
    <w:p w14:paraId="3ACCC93D" w14:textId="77777777" w:rsidR="00C37D4A" w:rsidRPr="00C37D4A" w:rsidRDefault="00C37D4A" w:rsidP="00C37D4A">
      <w:pPr>
        <w:spacing w:after="0" w:line="240" w:lineRule="auto"/>
        <w:jc w:val="both"/>
        <w:rPr>
          <w:rFonts w:ascii="Simplified Arabic" w:eastAsia="Times New Roman" w:hAnsi="Simplified Arabic" w:cs="Simplified Arabic"/>
          <w:sz w:val="24"/>
          <w:szCs w:val="24"/>
          <w:rtl/>
        </w:rPr>
      </w:pPr>
    </w:p>
    <w:p w14:paraId="5D50F5A9"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شكل (1)</w:t>
      </w:r>
    </w:p>
    <w:p w14:paraId="05ED3FB2"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 xml:space="preserve">                                        مؤشرات الدعم التنظيمي            المصدر: إعداد الباحث</w:t>
      </w:r>
    </w:p>
    <w:p w14:paraId="79B14755" w14:textId="77777777" w:rsidR="00C37D4A" w:rsidRPr="00C37D4A" w:rsidRDefault="00C37D4A" w:rsidP="00C37D4A">
      <w:pPr>
        <w:spacing w:after="0" w:line="240" w:lineRule="auto"/>
        <w:jc w:val="both"/>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ثالثاً: مفهوم جودة الحياة الوظيفية:</w:t>
      </w:r>
    </w:p>
    <w:p w14:paraId="210A8683" w14:textId="77777777" w:rsidR="00C37D4A" w:rsidRPr="00C37D4A" w:rsidRDefault="00C37D4A" w:rsidP="00C37D4A">
      <w:pPr>
        <w:spacing w:after="0" w:line="240" w:lineRule="auto"/>
        <w:ind w:firstLine="720"/>
        <w:jc w:val="both"/>
        <w:rPr>
          <w:rFonts w:ascii="Simplified Arabic" w:eastAsia="Times New Roman" w:hAnsi="Simplified Arabic" w:cs="Simplified Arabic"/>
          <w:sz w:val="24"/>
          <w:szCs w:val="24"/>
        </w:rPr>
      </w:pPr>
      <w:r w:rsidRPr="00C37D4A">
        <w:rPr>
          <w:rFonts w:ascii="Simplified Arabic" w:eastAsia="Times New Roman" w:hAnsi="Simplified Arabic" w:cs="Simplified Arabic"/>
          <w:sz w:val="24"/>
          <w:szCs w:val="24"/>
          <w:rtl/>
        </w:rPr>
        <w:t>أصبح مفهوم جودة الحياة الوظيفية مستحوذاً مجالات واسعة من الظواهر التنظيمية من حيث  شكله الكلي أو الموضوعي أو في أحد أبعاده ومكوناته، حيث يشير هذا المفهوم إلى توفير حياة وظيفية أفضل لكافة الموظفين, ويتطلب ذلك إنتاج سياسات الموارد البشرية التي تمكن من توفير حياة وظيفية تشبع متطلباتهم  وتحقق أداء أفضل.(</w:t>
      </w:r>
      <w:r w:rsidRPr="00C37D4A">
        <w:rPr>
          <w:rFonts w:ascii="Simplified Arabic" w:eastAsia="Times New Roman" w:hAnsi="Simplified Arabic" w:cs="Simplified Arabic"/>
          <w:sz w:val="24"/>
          <w:szCs w:val="24"/>
        </w:rPr>
        <w:t>Nirenberg, 1986: 10</w:t>
      </w:r>
      <w:r w:rsidRPr="00C37D4A">
        <w:rPr>
          <w:rFonts w:ascii="Simplified Arabic" w:eastAsia="Times New Roman" w:hAnsi="Simplified Arabic" w:cs="Simplified Arabic"/>
          <w:sz w:val="24"/>
          <w:szCs w:val="24"/>
          <w:rtl/>
        </w:rPr>
        <w:t>)</w:t>
      </w:r>
    </w:p>
    <w:p w14:paraId="2BD7022B" w14:textId="23E549F9" w:rsidR="00C37D4A" w:rsidRPr="00C37D4A" w:rsidRDefault="00C37D4A" w:rsidP="00C37D4A">
      <w:pPr>
        <w:spacing w:after="0" w:line="240" w:lineRule="auto"/>
        <w:ind w:firstLine="720"/>
        <w:jc w:val="both"/>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rPr>
        <w:t>فقد تطور العمل وتعددت أغراضه ومفهومه  وأهدافه بمرور الوقت، فلم يعد العمل أداة بسيطة أو وسيلة عيش من الآن وصاعدا، بل أصبح عملية متعددة العوامل، إذ يوضع الإنسان كمركز قيادة، ومن هنا جاءت جودة الحياة الوظيفية التي ركزت بشكل أكبر على الاهتمام بالموظفين، وما يهمها هو محاولة توفير بيئة عمل جيدة لكل موظف، حتى يتمكن من تطوير مهامه بارتياح ورفاهية،  وفقًا لـ (</w:t>
      </w:r>
      <w:r w:rsidRPr="00C37D4A">
        <w:rPr>
          <w:rFonts w:ascii="Simplified Arabic" w:eastAsia="Times New Roman" w:hAnsi="Simplified Arabic" w:cs="Simplified Arabic"/>
          <w:sz w:val="24"/>
          <w:szCs w:val="24"/>
        </w:rPr>
        <w:t xml:space="preserve">Walton,1975 </w:t>
      </w:r>
      <w:r w:rsidRPr="00C37D4A">
        <w:rPr>
          <w:rFonts w:ascii="Simplified Arabic" w:eastAsia="Times New Roman" w:hAnsi="Simplified Arabic" w:cs="Simplified Arabic"/>
          <w:sz w:val="24"/>
          <w:szCs w:val="24"/>
          <w:rtl/>
        </w:rPr>
        <w:t xml:space="preserve">)، فتزداد أهمية جودة الحياة الوظيفية كوسيلة لإنقاذ القيم البشرية والبيئية التي تم إهمالها في الفترات المتلاحقة وأعطت هذا النجاح لصالح التقدم التقني للإنتاجية وللنمو الاقتصادي. </w:t>
      </w:r>
      <w:r w:rsidRPr="00C37D4A">
        <w:rPr>
          <w:rFonts w:ascii="Simplified Arabic" w:eastAsia="Times New Roman" w:hAnsi="Simplified Arabic" w:cs="Simplified Arabic"/>
          <w:sz w:val="24"/>
          <w:szCs w:val="24"/>
        </w:rPr>
        <w:t xml:space="preserve">da Silva </w:t>
      </w:r>
      <w:proofErr w:type="spellStart"/>
      <w:proofErr w:type="gramStart"/>
      <w:r w:rsidRPr="00C37D4A">
        <w:rPr>
          <w:rFonts w:ascii="Simplified Arabic" w:eastAsia="Times New Roman" w:hAnsi="Simplified Arabic" w:cs="Simplified Arabic"/>
          <w:sz w:val="24"/>
          <w:szCs w:val="24"/>
        </w:rPr>
        <w:t>Timossi,et</w:t>
      </w:r>
      <w:proofErr w:type="spellEnd"/>
      <w:r w:rsidRPr="00C37D4A">
        <w:rPr>
          <w:rFonts w:ascii="Simplified Arabic" w:eastAsia="Times New Roman" w:hAnsi="Simplified Arabic" w:cs="Simplified Arabic"/>
          <w:sz w:val="24"/>
          <w:szCs w:val="24"/>
        </w:rPr>
        <w:t xml:space="preserve"> al.</w:t>
      </w:r>
      <w:proofErr w:type="gramEnd"/>
      <w:r w:rsidRPr="00C37D4A">
        <w:rPr>
          <w:rFonts w:ascii="Simplified Arabic" w:eastAsia="Times New Roman" w:hAnsi="Simplified Arabic" w:cs="Simplified Arabic"/>
          <w:sz w:val="24"/>
          <w:szCs w:val="24"/>
        </w:rPr>
        <w:t>,2008:3)</w:t>
      </w:r>
      <w:r w:rsidRPr="00C37D4A">
        <w:rPr>
          <w:rFonts w:ascii="Simplified Arabic" w:eastAsia="Times New Roman" w:hAnsi="Simplified Arabic" w:cs="Simplified Arabic"/>
          <w:sz w:val="24"/>
          <w:szCs w:val="24"/>
          <w:rtl/>
        </w:rPr>
        <w:t>)</w:t>
      </w:r>
    </w:p>
    <w:p w14:paraId="727AF666" w14:textId="77777777" w:rsidR="00C37D4A" w:rsidRPr="00C37D4A" w:rsidRDefault="00C37D4A" w:rsidP="00C37D4A">
      <w:pPr>
        <w:spacing w:after="0" w:line="240" w:lineRule="auto"/>
        <w:ind w:firstLine="720"/>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ويعرف الباحث جودة الحياة الوظيفية على أنها " الجهود التي يقدمها رؤساء الاقسام في توفير بيئة عمل صحية مناسبة وملائمة للهيئة التدريسية من خلال استخدام اسلوب إشرافي متطور وايجاد بيئة مناسبة للتعاون والعلاقات الاجتماعية والإنسانية وإحداث حالة من التوازن بين العمل الوظيفي والحياة الشخصية، بالإضافة إلى استخدام تقنيات حديثة ومبتكرة في تنفيذ المهمات والواجبات مما يساعد على تطوير العمل وخلق حالة من التفاعل بين رؤساء الاقسام وأعضاء الهيئة لتدريسية للوصول إلى تحقيق الاهداف  برضا تام وأداء مميز.</w:t>
      </w:r>
    </w:p>
    <w:p w14:paraId="724B8B88" w14:textId="77777777" w:rsidR="00C37D4A" w:rsidRPr="00C37D4A" w:rsidRDefault="00C37D4A" w:rsidP="00C37D4A">
      <w:pPr>
        <w:spacing w:after="0" w:line="240" w:lineRule="auto"/>
        <w:jc w:val="both"/>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 xml:space="preserve">رابعاً: مراحل تطبيق جودة الحياة الوظيفية </w:t>
      </w:r>
    </w:p>
    <w:p w14:paraId="5734D093" w14:textId="77777777" w:rsidR="00C37D4A" w:rsidRDefault="00C37D4A" w:rsidP="00C37D4A">
      <w:pPr>
        <w:spacing w:after="0" w:line="240" w:lineRule="auto"/>
        <w:ind w:firstLine="720"/>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إن برامج جودة الحياة الوظيفية يحتاج تطبيقها عدة مراحل وخطوات حتى تصل بنا إلى تطبيقها بشكل دقيق وبدون عوائق تذكر، وهذه المراحل هي:</w:t>
      </w:r>
    </w:p>
    <w:p w14:paraId="57B013DD" w14:textId="77777777" w:rsidR="00C37D4A" w:rsidRDefault="00C37D4A" w:rsidP="00C37D4A">
      <w:pPr>
        <w:spacing w:after="0" w:line="240" w:lineRule="auto"/>
        <w:ind w:firstLine="720"/>
        <w:jc w:val="both"/>
        <w:rPr>
          <w:rFonts w:ascii="Simplified Arabic" w:eastAsia="Times New Roman" w:hAnsi="Simplified Arabic" w:cs="Simplified Arabic"/>
          <w:sz w:val="24"/>
          <w:szCs w:val="24"/>
          <w:rtl/>
        </w:rPr>
      </w:pPr>
    </w:p>
    <w:p w14:paraId="52F173C0" w14:textId="77777777" w:rsidR="00C37D4A" w:rsidRPr="00C37D4A" w:rsidRDefault="00C37D4A" w:rsidP="00C37D4A">
      <w:pPr>
        <w:spacing w:after="0" w:line="240" w:lineRule="auto"/>
        <w:ind w:firstLine="720"/>
        <w:jc w:val="both"/>
        <w:rPr>
          <w:rFonts w:ascii="Simplified Arabic" w:eastAsia="Times New Roman" w:hAnsi="Simplified Arabic" w:cs="Simplified Arabic"/>
          <w:sz w:val="24"/>
          <w:szCs w:val="24"/>
          <w:rtl/>
        </w:rPr>
      </w:pPr>
    </w:p>
    <w:p w14:paraId="20326E19" w14:textId="77777777" w:rsidR="00C37D4A" w:rsidRPr="00C37D4A" w:rsidRDefault="00C37D4A" w:rsidP="00C37D4A">
      <w:pPr>
        <w:spacing w:after="0" w:line="240" w:lineRule="auto"/>
        <w:jc w:val="both"/>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lastRenderedPageBreak/>
        <w:t xml:space="preserve">المرحلة الأولى: النظرة المبدئية للإدارة: </w:t>
      </w:r>
    </w:p>
    <w:p w14:paraId="49B66EA0" w14:textId="77777777" w:rsidR="00C37D4A" w:rsidRPr="00C37D4A" w:rsidRDefault="00C37D4A" w:rsidP="00C37D4A">
      <w:pPr>
        <w:spacing w:after="0" w:line="240" w:lineRule="auto"/>
        <w:ind w:firstLine="720"/>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تشتمل هذه المرحلة على توضيح النظرة المبدئية للإدارة، والتي تقوم عن طريقها المؤسسة بتحديد رؤيتها فيما يتعلق بجودة الحياة الوظيفية، ولتحديد هذه الرؤية لابد من معرفة مجموعة التغيرات الاجتماعية الحاصلة في بيئتها والتي تتمثل أساسا للتغيرات الحاصلة  على مستوى المجتمع، والتغيرات الحاصلة على مستوى الأفراد، فيما يخص الجانب التعليمي والثقافي، بالإضافة إلى ضرورة معرفة مستوى جودة الحياة الوظيفية في المؤسسات المنافسة للمؤسسة الحالية، وتتطلب ضرورة إشراك النقابات في تحديد رؤيتها لجودة الحياة الوظيفية، لما تلعبه هذه النقابات من دور كبير في معرفة احتياجات الموظفين، وتقديم اهتماماتهم للإدارة.</w:t>
      </w:r>
    </w:p>
    <w:p w14:paraId="76BEDD25" w14:textId="77777777" w:rsidR="00C37D4A" w:rsidRPr="00C37D4A" w:rsidRDefault="00C37D4A" w:rsidP="00C37D4A">
      <w:pPr>
        <w:spacing w:after="0" w:line="240" w:lineRule="auto"/>
        <w:jc w:val="both"/>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 xml:space="preserve">المرحلة الثانية: التخطيط لبرنامج جودة الحياة الوظيفية وإعداده: </w:t>
      </w:r>
    </w:p>
    <w:p w14:paraId="1336B94C" w14:textId="77777777" w:rsidR="00C37D4A" w:rsidRPr="00C37D4A" w:rsidRDefault="00C37D4A" w:rsidP="00C37D4A">
      <w:pPr>
        <w:spacing w:after="0" w:line="240" w:lineRule="auto"/>
        <w:ind w:firstLine="720"/>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يتم وضع لجنة مشتركة في هذه المرحلة لبرنامج جودة الحياة الوظيفية حيث تتضمن كل المشاركين الفاعلين في المؤسسة (الإدارة، الموظفين، النقابة، المستفيدين...) وبهذا الشكل يتم تحديد أبرز أهداف برامج جودة الحياة الوظيفية بشكل معتمد على الإدارة  التشاركية، ويخدم كل المشاركين، ثم يتم بعد ذلك تشخيص الوضع الحالي لمستويات جودة الحياة الوظيفية في المؤسسة وإجراء مقارنة مع الوضع المرغوب والذي تسعى المؤسسة للوصول إليه لتحديد الفجوة ودراسة كيفية معالجتها، ثم بعد ذلك يتم عمل تصميم برنامج جودة الحياة الوظيفية بوضع الأبعاد التي يحتويها البرنامج والهيكل التنظيمي الذي يخدم هذه الأبعاد ويساعد على تجسيدها، ثم تحدد الميزانية اللازمة لتطبيق البرنامج، كما لابد أن يتم خلال هذه المرحلة تدريب الإدارة على تطبيق البرنامج لتعزيز فرص نجاحه.</w:t>
      </w:r>
    </w:p>
    <w:p w14:paraId="356F5EF8" w14:textId="77777777" w:rsidR="00C37D4A" w:rsidRPr="00C37D4A" w:rsidRDefault="00C37D4A" w:rsidP="00C37D4A">
      <w:pPr>
        <w:spacing w:after="0" w:line="240" w:lineRule="auto"/>
        <w:jc w:val="both"/>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المرحلة الثالثة: تنفيذ برنامج جودة الحياة الوظيفية:</w:t>
      </w:r>
    </w:p>
    <w:p w14:paraId="0C9B1914" w14:textId="77777777" w:rsidR="00C37D4A" w:rsidRPr="00C37D4A" w:rsidRDefault="00C37D4A" w:rsidP="00C37D4A">
      <w:pPr>
        <w:spacing w:after="0" w:line="240" w:lineRule="auto"/>
        <w:ind w:firstLine="720"/>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تتم في هذه المرحلة تقديم برنامج للموظفين من أجل استيعاب مختلف مضامينه، عن طريق القيام بإعلانات لعقد حلقات أو مقابلات جماعية... ثم يتم تجريب هذا البرنامج على الموظفين للتأكد من سلامته للتطبيق، ومن ثم التعرف على ردود فعل الموظفين عنه، ليتم بعدها نقل البرنامج لكل المستويات في المؤسسة في حالة حدوث أتفاق جماعي على البرنامج.</w:t>
      </w:r>
    </w:p>
    <w:p w14:paraId="351DC498" w14:textId="77777777" w:rsidR="00C37D4A" w:rsidRPr="00C37D4A" w:rsidRDefault="00C37D4A" w:rsidP="00C37D4A">
      <w:pPr>
        <w:spacing w:after="0" w:line="240" w:lineRule="auto"/>
        <w:jc w:val="both"/>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المرحلة الرابعة: المتابعة والتقييم:</w:t>
      </w:r>
    </w:p>
    <w:p w14:paraId="520BDB20" w14:textId="77777777" w:rsidR="00C37D4A" w:rsidRPr="00C37D4A" w:rsidRDefault="00C37D4A" w:rsidP="00C37D4A">
      <w:pPr>
        <w:spacing w:after="0" w:line="240" w:lineRule="auto"/>
        <w:ind w:firstLine="720"/>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تعد هذه الخطوة هي الأخيرة للقائمين على تطبيق برنامج جودة الحياة الوظيفية في المؤسسة ومن ثم تتم متابعة هذا البرنامج في بيئة العمل، وإعطاء التقييم والنتائج بشكل موضوعي من المخرجات ونوعية الاتصالات والأداء والرضا ... إلخ، ومن ثم تصحيحه في حالة وجود انحرافات معينة عن الهدف المسطر، وتوفير التغذية العكسية لضمان الاستمرار في تطويره على الأجل الطويل.(جاد الرب، 2008: 27ـ 28) والشكل (2) يوضح ذلك.</w:t>
      </w:r>
    </w:p>
    <w:p w14:paraId="1BDC207C" w14:textId="49A57937" w:rsidR="00C37D4A" w:rsidRDefault="00C37D4A" w:rsidP="00C37D4A">
      <w:pPr>
        <w:spacing w:after="0" w:line="240" w:lineRule="auto"/>
        <w:rPr>
          <w:rFonts w:ascii="Simplified Arabic" w:eastAsia="Times New Roman" w:hAnsi="Simplified Arabic" w:cs="Simplified Arabic"/>
          <w:b/>
          <w:bCs/>
          <w:sz w:val="24"/>
          <w:szCs w:val="24"/>
          <w:rtl/>
        </w:rPr>
      </w:pPr>
    </w:p>
    <w:p w14:paraId="589AFAE4" w14:textId="0DE1F21F" w:rsidR="00C37D4A" w:rsidRPr="00C37D4A" w:rsidRDefault="00C37D4A" w:rsidP="00C37D4A">
      <w:pPr>
        <w:spacing w:after="0" w:line="240" w:lineRule="auto"/>
        <w:rPr>
          <w:rFonts w:ascii="Simplified Arabic" w:eastAsia="Times New Roman" w:hAnsi="Simplified Arabic" w:cs="Simplified Arabic"/>
          <w:b/>
          <w:bCs/>
          <w:sz w:val="24"/>
          <w:szCs w:val="24"/>
          <w:rtl/>
        </w:rPr>
      </w:pPr>
    </w:p>
    <w:p w14:paraId="66D6F782" w14:textId="689CC7C2" w:rsidR="00C37D4A" w:rsidRPr="00C37D4A" w:rsidRDefault="007D09A0" w:rsidP="00C37D4A">
      <w:pPr>
        <w:spacing w:after="0" w:line="240" w:lineRule="auto"/>
        <w:jc w:val="center"/>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noProof/>
          <w:sz w:val="24"/>
          <w:szCs w:val="24"/>
        </w:rPr>
        <w:lastRenderedPageBreak/>
        <mc:AlternateContent>
          <mc:Choice Requires="wps">
            <w:drawing>
              <wp:anchor distT="0" distB="0" distL="114300" distR="114300" simplePos="0" relativeHeight="251672576" behindDoc="0" locked="0" layoutInCell="1" allowOverlap="1" wp14:anchorId="52BF2FBF" wp14:editId="1204FA8F">
                <wp:simplePos x="0" y="0"/>
                <wp:positionH relativeFrom="column">
                  <wp:posOffset>-410210</wp:posOffset>
                </wp:positionH>
                <wp:positionV relativeFrom="paragraph">
                  <wp:posOffset>-95885</wp:posOffset>
                </wp:positionV>
                <wp:extent cx="5836920" cy="7581900"/>
                <wp:effectExtent l="0" t="0" r="11430" b="19050"/>
                <wp:wrapNone/>
                <wp:docPr id="35"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flipH="1">
                          <a:off x="0" y="0"/>
                          <a:ext cx="5836920" cy="7581900"/>
                        </a:xfrm>
                        <a:prstGeom prst="rect">
                          <a:avLst/>
                        </a:prstGeom>
                        <a:noFill/>
                        <a:ln w="9525">
                          <a:solidFill>
                            <a:srgbClr val="000000"/>
                          </a:solidFill>
                          <a:miter lim="800000"/>
                          <a:headEnd/>
                          <a:tailEnd/>
                        </a:ln>
                      </wps:spPr>
                      <wps:txbx>
                        <w:txbxContent>
                          <w:p w14:paraId="75B8FFB9" w14:textId="77777777" w:rsidR="00C37D4A" w:rsidRDefault="00C37D4A" w:rsidP="00C37D4A">
                            <w:pPr>
                              <w:rPr>
                                <w:rtl/>
                                <w:lang w:bidi="ar-IQ"/>
                              </w:rPr>
                            </w:pPr>
                          </w:p>
                          <w:p w14:paraId="55375105" w14:textId="77777777" w:rsidR="00C37D4A" w:rsidRDefault="00C37D4A" w:rsidP="00C37D4A">
                            <w:pPr>
                              <w:rPr>
                                <w:rtl/>
                                <w:lang w:bidi="ar-IQ"/>
                              </w:rPr>
                            </w:pPr>
                          </w:p>
                          <w:p w14:paraId="462C0D8C" w14:textId="77777777" w:rsidR="00C37D4A" w:rsidRDefault="00C37D4A" w:rsidP="00C37D4A">
                            <w:pPr>
                              <w:rPr>
                                <w:rtl/>
                                <w:lang w:bidi="ar-IQ"/>
                              </w:rPr>
                            </w:pPr>
                          </w:p>
                          <w:p w14:paraId="2310A0CF" w14:textId="77777777" w:rsidR="00C37D4A" w:rsidRDefault="00C37D4A" w:rsidP="00C37D4A">
                            <w:pPr>
                              <w:rPr>
                                <w:sz w:val="28"/>
                                <w:szCs w:val="28"/>
                                <w:rtl/>
                                <w:lang w:bidi="ar-IQ"/>
                              </w:rPr>
                            </w:pPr>
                          </w:p>
                          <w:p w14:paraId="4FF5DCB8" w14:textId="77777777" w:rsidR="00C37D4A" w:rsidRDefault="00C37D4A" w:rsidP="00C37D4A">
                            <w:pPr>
                              <w:rPr>
                                <w:sz w:val="28"/>
                                <w:szCs w:val="28"/>
                                <w:rtl/>
                                <w:lang w:bidi="ar-IQ"/>
                              </w:rPr>
                            </w:pPr>
                          </w:p>
                          <w:p w14:paraId="26216F8A" w14:textId="77777777" w:rsidR="00C37D4A" w:rsidRDefault="00C37D4A" w:rsidP="00C37D4A">
                            <w:pPr>
                              <w:rPr>
                                <w:sz w:val="28"/>
                                <w:szCs w:val="28"/>
                                <w:rtl/>
                                <w:lang w:bidi="ar-IQ"/>
                              </w:rPr>
                            </w:pPr>
                          </w:p>
                          <w:p w14:paraId="6BC0BBCD" w14:textId="77777777" w:rsidR="00C37D4A" w:rsidRDefault="00C37D4A" w:rsidP="00C37D4A">
                            <w:pPr>
                              <w:rPr>
                                <w:sz w:val="28"/>
                                <w:szCs w:val="28"/>
                                <w:rtl/>
                                <w:lang w:bidi="ar-IQ"/>
                              </w:rPr>
                            </w:pPr>
                          </w:p>
                          <w:p w14:paraId="5BF189ED" w14:textId="77777777" w:rsidR="00C37D4A" w:rsidRDefault="00C37D4A" w:rsidP="00C37D4A">
                            <w:pPr>
                              <w:rPr>
                                <w:sz w:val="28"/>
                                <w:szCs w:val="28"/>
                                <w:rtl/>
                                <w:lang w:bidi="ar-IQ"/>
                              </w:rPr>
                            </w:pPr>
                          </w:p>
                          <w:p w14:paraId="5C453D03" w14:textId="77777777" w:rsidR="00C37D4A" w:rsidRDefault="00C37D4A" w:rsidP="00C37D4A">
                            <w:pPr>
                              <w:rPr>
                                <w:sz w:val="28"/>
                                <w:szCs w:val="28"/>
                                <w:rtl/>
                                <w:lang w:bidi="ar-IQ"/>
                              </w:rPr>
                            </w:pPr>
                          </w:p>
                          <w:p w14:paraId="674275DA" w14:textId="77777777" w:rsidR="00C37D4A" w:rsidRDefault="00C37D4A" w:rsidP="00C37D4A">
                            <w:pPr>
                              <w:rPr>
                                <w:sz w:val="28"/>
                                <w:szCs w:val="28"/>
                                <w:rtl/>
                                <w:lang w:bidi="ar-IQ"/>
                              </w:rPr>
                            </w:pPr>
                          </w:p>
                          <w:p w14:paraId="7BB01D42" w14:textId="77777777" w:rsidR="00C37D4A" w:rsidRDefault="00C37D4A" w:rsidP="00C37D4A">
                            <w:pPr>
                              <w:rPr>
                                <w:sz w:val="28"/>
                                <w:szCs w:val="28"/>
                                <w:rtl/>
                                <w:lang w:bidi="ar-IQ"/>
                              </w:rPr>
                            </w:pPr>
                          </w:p>
                          <w:p w14:paraId="32B32C56" w14:textId="77777777" w:rsidR="00C37D4A" w:rsidRDefault="00C37D4A" w:rsidP="00C37D4A">
                            <w:pPr>
                              <w:rPr>
                                <w:sz w:val="28"/>
                                <w:szCs w:val="28"/>
                                <w:rtl/>
                                <w:lang w:bidi="ar-IQ"/>
                              </w:rPr>
                            </w:pPr>
                          </w:p>
                          <w:p w14:paraId="1EB89F02" w14:textId="77777777" w:rsidR="00C37D4A" w:rsidRPr="00DB0194" w:rsidRDefault="00C37D4A" w:rsidP="00C37D4A">
                            <w:pPr>
                              <w:rPr>
                                <w:b/>
                                <w:bCs/>
                                <w:sz w:val="28"/>
                                <w:szCs w:val="28"/>
                                <w:rtl/>
                                <w:lang w:bidi="ar-IQ"/>
                              </w:rPr>
                            </w:pPr>
                            <w:r w:rsidRPr="00DB0194">
                              <w:rPr>
                                <w:rFonts w:hint="cs"/>
                                <w:b/>
                                <w:bCs/>
                                <w:sz w:val="28"/>
                                <w:szCs w:val="28"/>
                                <w:rtl/>
                                <w:lang w:bidi="ar-IQ"/>
                              </w:rPr>
                              <w:t xml:space="preserve">التغذية </w:t>
                            </w:r>
                          </w:p>
                          <w:p w14:paraId="2BB8D94F" w14:textId="77777777" w:rsidR="00C37D4A" w:rsidRPr="00DB0194" w:rsidRDefault="00C37D4A" w:rsidP="00C37D4A">
                            <w:pPr>
                              <w:rPr>
                                <w:b/>
                                <w:bCs/>
                                <w:lang w:bidi="ar-IQ"/>
                              </w:rPr>
                            </w:pPr>
                            <w:r w:rsidRPr="00DB0194">
                              <w:rPr>
                                <w:rFonts w:hint="cs"/>
                                <w:b/>
                                <w:bCs/>
                                <w:sz w:val="28"/>
                                <w:szCs w:val="28"/>
                                <w:rtl/>
                                <w:lang w:bidi="ar-IQ"/>
                              </w:rPr>
                              <w:t xml:space="preserve">العكسية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2BF2FBF" id="_x0000_s1032" type="#_x0000_t202" style="position:absolute;left:0;text-align:left;margin-left:-32.3pt;margin-top:-7.55pt;width:459.6pt;height:597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" filled="f">
                <v:path arrowok="t"/>
                <v:textbox>
                  <w:txbxContent>
                    <w:p w14:paraId="75B8FFB9" w14:textId="77777777" w:rsidR="00C37D4A" w:rsidRDefault="00C37D4A" w:rsidP="00C37D4A">
                      <w:pPr>
                        <w:rPr>
                          <w:rtl/>
                          <w:lang w:bidi="ar-IQ"/>
                        </w:rPr>
                      </w:pPr>
                    </w:p>
                    <w:p w14:paraId="55375105" w14:textId="77777777" w:rsidR="00C37D4A" w:rsidRDefault="00C37D4A" w:rsidP="00C37D4A">
                      <w:pPr>
                        <w:rPr>
                          <w:rtl/>
                          <w:lang w:bidi="ar-IQ"/>
                        </w:rPr>
                      </w:pPr>
                    </w:p>
                    <w:p w14:paraId="462C0D8C" w14:textId="77777777" w:rsidR="00C37D4A" w:rsidRDefault="00C37D4A" w:rsidP="00C37D4A">
                      <w:pPr>
                        <w:rPr>
                          <w:rtl/>
                          <w:lang w:bidi="ar-IQ"/>
                        </w:rPr>
                      </w:pPr>
                    </w:p>
                    <w:p w14:paraId="2310A0CF" w14:textId="77777777" w:rsidR="00C37D4A" w:rsidRDefault="00C37D4A" w:rsidP="00C37D4A">
                      <w:pPr>
                        <w:rPr>
                          <w:sz w:val="28"/>
                          <w:szCs w:val="28"/>
                          <w:rtl/>
                          <w:lang w:bidi="ar-IQ"/>
                        </w:rPr>
                      </w:pPr>
                    </w:p>
                    <w:p w14:paraId="4FF5DCB8" w14:textId="77777777" w:rsidR="00C37D4A" w:rsidRDefault="00C37D4A" w:rsidP="00C37D4A">
                      <w:pPr>
                        <w:rPr>
                          <w:sz w:val="28"/>
                          <w:szCs w:val="28"/>
                          <w:rtl/>
                          <w:lang w:bidi="ar-IQ"/>
                        </w:rPr>
                      </w:pPr>
                    </w:p>
                    <w:p w14:paraId="26216F8A" w14:textId="77777777" w:rsidR="00C37D4A" w:rsidRDefault="00C37D4A" w:rsidP="00C37D4A">
                      <w:pPr>
                        <w:rPr>
                          <w:sz w:val="28"/>
                          <w:szCs w:val="28"/>
                          <w:rtl/>
                          <w:lang w:bidi="ar-IQ"/>
                        </w:rPr>
                      </w:pPr>
                    </w:p>
                    <w:p w14:paraId="6BC0BBCD" w14:textId="77777777" w:rsidR="00C37D4A" w:rsidRDefault="00C37D4A" w:rsidP="00C37D4A">
                      <w:pPr>
                        <w:rPr>
                          <w:sz w:val="28"/>
                          <w:szCs w:val="28"/>
                          <w:rtl/>
                          <w:lang w:bidi="ar-IQ"/>
                        </w:rPr>
                      </w:pPr>
                    </w:p>
                    <w:p w14:paraId="5BF189ED" w14:textId="77777777" w:rsidR="00C37D4A" w:rsidRDefault="00C37D4A" w:rsidP="00C37D4A">
                      <w:pPr>
                        <w:rPr>
                          <w:sz w:val="28"/>
                          <w:szCs w:val="28"/>
                          <w:rtl/>
                          <w:lang w:bidi="ar-IQ"/>
                        </w:rPr>
                      </w:pPr>
                    </w:p>
                    <w:p w14:paraId="5C453D03" w14:textId="77777777" w:rsidR="00C37D4A" w:rsidRDefault="00C37D4A" w:rsidP="00C37D4A">
                      <w:pPr>
                        <w:rPr>
                          <w:sz w:val="28"/>
                          <w:szCs w:val="28"/>
                          <w:rtl/>
                          <w:lang w:bidi="ar-IQ"/>
                        </w:rPr>
                      </w:pPr>
                    </w:p>
                    <w:p w14:paraId="674275DA" w14:textId="77777777" w:rsidR="00C37D4A" w:rsidRDefault="00C37D4A" w:rsidP="00C37D4A">
                      <w:pPr>
                        <w:rPr>
                          <w:sz w:val="28"/>
                          <w:szCs w:val="28"/>
                          <w:rtl/>
                          <w:lang w:bidi="ar-IQ"/>
                        </w:rPr>
                      </w:pPr>
                    </w:p>
                    <w:p w14:paraId="7BB01D42" w14:textId="77777777" w:rsidR="00C37D4A" w:rsidRDefault="00C37D4A" w:rsidP="00C37D4A">
                      <w:pPr>
                        <w:rPr>
                          <w:sz w:val="28"/>
                          <w:szCs w:val="28"/>
                          <w:rtl/>
                          <w:lang w:bidi="ar-IQ"/>
                        </w:rPr>
                      </w:pPr>
                    </w:p>
                    <w:p w14:paraId="32B32C56" w14:textId="77777777" w:rsidR="00C37D4A" w:rsidRDefault="00C37D4A" w:rsidP="00C37D4A">
                      <w:pPr>
                        <w:rPr>
                          <w:sz w:val="28"/>
                          <w:szCs w:val="28"/>
                          <w:rtl/>
                          <w:lang w:bidi="ar-IQ"/>
                        </w:rPr>
                      </w:pPr>
                    </w:p>
                    <w:p w14:paraId="1EB89F02" w14:textId="77777777" w:rsidR="00C37D4A" w:rsidRPr="00DB0194" w:rsidRDefault="00C37D4A" w:rsidP="00C37D4A">
                      <w:pPr>
                        <w:rPr>
                          <w:b/>
                          <w:bCs/>
                          <w:sz w:val="28"/>
                          <w:szCs w:val="28"/>
                          <w:rtl/>
                          <w:lang w:bidi="ar-IQ"/>
                        </w:rPr>
                      </w:pPr>
                      <w:r w:rsidRPr="00DB0194">
                        <w:rPr>
                          <w:rFonts w:hint="cs"/>
                          <w:b/>
                          <w:bCs/>
                          <w:sz w:val="28"/>
                          <w:szCs w:val="28"/>
                          <w:rtl/>
                          <w:lang w:bidi="ar-IQ"/>
                        </w:rPr>
                        <w:t xml:space="preserve">التغذية </w:t>
                      </w:r>
                    </w:p>
                    <w:p w14:paraId="2BB8D94F" w14:textId="77777777" w:rsidR="00C37D4A" w:rsidRPr="00DB0194" w:rsidRDefault="00C37D4A" w:rsidP="00C37D4A">
                      <w:pPr>
                        <w:rPr>
                          <w:b/>
                          <w:bCs/>
                          <w:lang w:bidi="ar-IQ"/>
                        </w:rPr>
                      </w:pPr>
                      <w:r w:rsidRPr="00DB0194">
                        <w:rPr>
                          <w:rFonts w:hint="cs"/>
                          <w:b/>
                          <w:bCs/>
                          <w:sz w:val="28"/>
                          <w:szCs w:val="28"/>
                          <w:rtl/>
                          <w:lang w:bidi="ar-IQ"/>
                        </w:rPr>
                        <w:t xml:space="preserve">العكسية </w:t>
                      </w:r>
                    </w:p>
                  </w:txbxContent>
                </v:textbox>
              </v:shape>
            </w:pict>
          </mc:Fallback>
        </mc:AlternateContent>
      </w:r>
      <w:r w:rsidR="00C37D4A" w:rsidRPr="00C37D4A">
        <w:rPr>
          <w:rFonts w:ascii="Simplified Arabic" w:eastAsia="Times New Roman" w:hAnsi="Simplified Arabic" w:cs="Simplified Arabic"/>
          <w:b/>
          <w:bCs/>
          <w:sz w:val="24"/>
          <w:szCs w:val="24"/>
          <w:rtl/>
        </w:rPr>
        <w:t>شكل (2)</w:t>
      </w:r>
    </w:p>
    <w:p w14:paraId="0165A28E" w14:textId="2D2C26AC" w:rsidR="007D09A0" w:rsidRDefault="00C37D4A" w:rsidP="007D09A0">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rPr>
        <w:t>مراحل جودة الحياة الوظيفية</w:t>
      </w:r>
    </w:p>
    <w:p w14:paraId="7ABD3602" w14:textId="11D46D47" w:rsidR="007D09A0" w:rsidRPr="00C37D4A" w:rsidRDefault="007D09A0" w:rsidP="007D09A0">
      <w:pPr>
        <w:spacing w:after="0" w:line="240" w:lineRule="auto"/>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noProof/>
          <w:sz w:val="24"/>
          <w:szCs w:val="24"/>
          <w:rtl/>
        </w:rPr>
        <mc:AlternateContent>
          <mc:Choice Requires="wps">
            <w:drawing>
              <wp:anchor distT="0" distB="0" distL="114300" distR="114300" simplePos="0" relativeHeight="251673600" behindDoc="0" locked="0" layoutInCell="1" allowOverlap="1" wp14:anchorId="4E47B1A0" wp14:editId="6D2BD537">
                <wp:simplePos x="0" y="0"/>
                <wp:positionH relativeFrom="column">
                  <wp:posOffset>199390</wp:posOffset>
                </wp:positionH>
                <wp:positionV relativeFrom="paragraph">
                  <wp:posOffset>6985</wp:posOffset>
                </wp:positionV>
                <wp:extent cx="4145280" cy="741045"/>
                <wp:effectExtent l="0" t="0" r="45720" b="59055"/>
                <wp:wrapNone/>
                <wp:docPr id="34" nam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45280" cy="741045"/>
                        </a:xfrm>
                        <a:prstGeom prst="roundRect">
                          <a:avLst>
                            <a:gd name="adj" fmla="val 16667"/>
                          </a:avLst>
                        </a:prstGeom>
                        <a:gradFill rotWithShape="0">
                          <a:gsLst>
                            <a:gs pos="0">
                              <a:srgbClr val="D99594"/>
                            </a:gs>
                            <a:gs pos="50000">
                              <a:srgbClr val="F2DBDB"/>
                            </a:gs>
                            <a:gs pos="100000">
                              <a:srgbClr val="D99594"/>
                            </a:gs>
                          </a:gsLst>
                          <a:lin ang="18900000" scaled="1"/>
                        </a:gradFill>
                        <a:ln w="12700">
                          <a:solidFill>
                            <a:srgbClr val="D99594"/>
                          </a:solidFill>
                          <a:round/>
                          <a:headEnd/>
                          <a:tailEnd/>
                        </a:ln>
                        <a:effectLst>
                          <a:outerShdw dist="28398" dir="3806097" algn="ctr" rotWithShape="0">
                            <a:srgbClr val="622423">
                              <a:alpha val="50000"/>
                            </a:srgbClr>
                          </a:outerShdw>
                        </a:effectLst>
                      </wps:spPr>
                      <wps:txbx>
                        <w:txbxContent>
                          <w:p w14:paraId="4CF33A72" w14:textId="77777777" w:rsidR="00C37D4A" w:rsidRPr="007F7F1F" w:rsidRDefault="00C37D4A" w:rsidP="00C37D4A">
                            <w:pPr>
                              <w:jc w:val="center"/>
                              <w:rPr>
                                <w:b/>
                                <w:bCs/>
                                <w:sz w:val="28"/>
                                <w:szCs w:val="28"/>
                                <w:rtl/>
                                <w:lang w:bidi="ar-IQ"/>
                              </w:rPr>
                            </w:pPr>
                            <w:r w:rsidRPr="007F7F1F">
                              <w:rPr>
                                <w:rFonts w:hint="cs"/>
                                <w:b/>
                                <w:bCs/>
                                <w:sz w:val="28"/>
                                <w:szCs w:val="28"/>
                                <w:rtl/>
                                <w:lang w:bidi="ar-IQ"/>
                              </w:rPr>
                              <w:t>المرحلة الاولى</w:t>
                            </w:r>
                          </w:p>
                          <w:p w14:paraId="2A16176F" w14:textId="77777777" w:rsidR="00C37D4A" w:rsidRPr="007F7F1F" w:rsidRDefault="00C37D4A" w:rsidP="00C37D4A">
                            <w:pPr>
                              <w:jc w:val="center"/>
                              <w:rPr>
                                <w:b/>
                                <w:bCs/>
                                <w:sz w:val="28"/>
                                <w:szCs w:val="28"/>
                                <w:lang w:bidi="ar-IQ"/>
                              </w:rPr>
                            </w:pPr>
                            <w:r w:rsidRPr="007F7F1F">
                              <w:rPr>
                                <w:rFonts w:hint="cs"/>
                                <w:b/>
                                <w:bCs/>
                                <w:sz w:val="28"/>
                                <w:szCs w:val="28"/>
                                <w:rtl/>
                                <w:lang w:bidi="ar-IQ"/>
                              </w:rPr>
                              <w:t>النظرة المبدئية للإدارة لجودة الحياة الوظيفية</w:t>
                            </w:r>
                          </w:p>
                          <w:p w14:paraId="2C8DC602" w14:textId="77777777" w:rsidR="00C37D4A" w:rsidRDefault="00C37D4A" w:rsidP="00C37D4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E47B1A0" id=" 16" o:spid="_x0000_s1033" style="position:absolute;left:0;text-align:left;margin-left:15.7pt;margin-top:.55pt;width:326.4pt;height:58.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" fillcolor="#d99594" strokecolor="#d99594" strokeweight="1pt">
                <v:fill color2="#f2dbdb" angle="135" focus="50%" type="gradient"/>
                <v:shadow on="t" color="#622423" opacity=".5" offset="1pt"/>
                <v:path arrowok="t"/>
                <v:textbox>
                  <w:txbxContent>
                    <w:p w14:paraId="4CF33A72" w14:textId="77777777" w:rsidR="00C37D4A" w:rsidRPr="007F7F1F" w:rsidRDefault="00C37D4A" w:rsidP="00C37D4A">
                      <w:pPr>
                        <w:jc w:val="center"/>
                        <w:rPr>
                          <w:b/>
                          <w:bCs/>
                          <w:sz w:val="28"/>
                          <w:szCs w:val="28"/>
                          <w:rtl/>
                          <w:lang w:bidi="ar-IQ"/>
                        </w:rPr>
                      </w:pPr>
                      <w:r w:rsidRPr="007F7F1F">
                        <w:rPr>
                          <w:rFonts w:hint="cs"/>
                          <w:b/>
                          <w:bCs/>
                          <w:sz w:val="28"/>
                          <w:szCs w:val="28"/>
                          <w:rtl/>
                          <w:lang w:bidi="ar-IQ"/>
                        </w:rPr>
                        <w:t>المرحلة الاولى</w:t>
                      </w:r>
                    </w:p>
                    <w:p w14:paraId="2A16176F" w14:textId="77777777" w:rsidR="00C37D4A" w:rsidRPr="007F7F1F" w:rsidRDefault="00C37D4A" w:rsidP="00C37D4A">
                      <w:pPr>
                        <w:jc w:val="center"/>
                        <w:rPr>
                          <w:b/>
                          <w:bCs/>
                          <w:sz w:val="28"/>
                          <w:szCs w:val="28"/>
                          <w:lang w:bidi="ar-IQ"/>
                        </w:rPr>
                      </w:pPr>
                      <w:r w:rsidRPr="007F7F1F">
                        <w:rPr>
                          <w:rFonts w:hint="cs"/>
                          <w:b/>
                          <w:bCs/>
                          <w:sz w:val="28"/>
                          <w:szCs w:val="28"/>
                          <w:rtl/>
                          <w:lang w:bidi="ar-IQ"/>
                        </w:rPr>
                        <w:t>النظرة المبدئية للإدارة لجودة الحياة الوظيفية</w:t>
                      </w:r>
                    </w:p>
                    <w:p w14:paraId="2C8DC602" w14:textId="77777777" w:rsidR="00C37D4A" w:rsidRDefault="00C37D4A" w:rsidP="00C37D4A"/>
                  </w:txbxContent>
                </v:textbox>
              </v:roundrect>
            </w:pict>
          </mc:Fallback>
        </mc:AlternateContent>
      </w:r>
    </w:p>
    <w:p w14:paraId="7F38C637" w14:textId="23EBFBF2" w:rsidR="00C37D4A" w:rsidRPr="00C37D4A" w:rsidRDefault="00C37D4A" w:rsidP="00C37D4A">
      <w:pPr>
        <w:spacing w:after="0" w:line="240" w:lineRule="auto"/>
        <w:jc w:val="both"/>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noProof/>
          <w:sz w:val="24"/>
          <w:szCs w:val="24"/>
          <w:rtl/>
        </w:rPr>
        <mc:AlternateContent>
          <mc:Choice Requires="wps">
            <w:drawing>
              <wp:anchor distT="0" distB="0" distL="114300" distR="114300" simplePos="0" relativeHeight="251704320" behindDoc="0" locked="0" layoutInCell="1" allowOverlap="1" wp14:anchorId="22BD365D" wp14:editId="78E94D31">
                <wp:simplePos x="0" y="0"/>
                <wp:positionH relativeFrom="column">
                  <wp:posOffset>4488180</wp:posOffset>
                </wp:positionH>
                <wp:positionV relativeFrom="paragraph">
                  <wp:posOffset>257810</wp:posOffset>
                </wp:positionV>
                <wp:extent cx="314325" cy="635"/>
                <wp:effectExtent l="0" t="0" r="0" b="0"/>
                <wp:wrapNone/>
                <wp:docPr id="32" nam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314325" cy="635"/>
                        </a:xfrm>
                        <a:prstGeom prst="straightConnector1">
                          <a:avLst/>
                        </a:prstGeom>
                        <a:noFill/>
                        <a:ln w="63500">
                          <a:solidFill>
                            <a:srgbClr val="9BBB59"/>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17FF37B" id=" 46" o:spid="_x0000_s1026" type="#_x0000_t32" style="position:absolute;left:0;text-align:left;margin-left:353.4pt;margin-top:20.3pt;width:24.75pt;height:.05pt;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" strokecolor="#9bbb59" strokeweight="5pt">
                <v:stroke endarrow="block"/>
                <v:shadow color="#868686"/>
                <o:lock v:ext="edit" shapetype="f"/>
              </v:shape>
            </w:pict>
          </mc:Fallback>
        </mc:AlternateContent>
      </w:r>
    </w:p>
    <w:p w14:paraId="40191EC5" w14:textId="6C8968CD" w:rsidR="00C37D4A" w:rsidRPr="00C37D4A" w:rsidRDefault="007D09A0" w:rsidP="00C37D4A">
      <w:pPr>
        <w:spacing w:after="0" w:line="240" w:lineRule="auto"/>
        <w:jc w:val="both"/>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noProof/>
          <w:sz w:val="24"/>
          <w:szCs w:val="24"/>
          <w:rtl/>
        </w:rPr>
        <mc:AlternateContent>
          <mc:Choice Requires="wps">
            <w:drawing>
              <wp:anchor distT="0" distB="0" distL="114300" distR="114300" simplePos="0" relativeHeight="251674624" behindDoc="0" locked="0" layoutInCell="1" allowOverlap="1" wp14:anchorId="29B3F564" wp14:editId="36E3F71D">
                <wp:simplePos x="0" y="0"/>
                <wp:positionH relativeFrom="column">
                  <wp:posOffset>199390</wp:posOffset>
                </wp:positionH>
                <wp:positionV relativeFrom="paragraph">
                  <wp:posOffset>256540</wp:posOffset>
                </wp:positionV>
                <wp:extent cx="4145280" cy="1998345"/>
                <wp:effectExtent l="0" t="0" r="45720" b="59055"/>
                <wp:wrapNone/>
                <wp:docPr id="31" nam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45280" cy="1998345"/>
                        </a:xfrm>
                        <a:prstGeom prst="roundRect">
                          <a:avLst>
                            <a:gd name="adj" fmla="val 16667"/>
                          </a:avLst>
                        </a:prstGeom>
                        <a:gradFill rotWithShape="0">
                          <a:gsLst>
                            <a:gs pos="0">
                              <a:srgbClr val="FABF8F"/>
                            </a:gs>
                            <a:gs pos="50000">
                              <a:srgbClr val="FDE9D9"/>
                            </a:gs>
                            <a:gs pos="100000">
                              <a:srgbClr val="FABF8F"/>
                            </a:gs>
                          </a:gsLst>
                          <a:lin ang="18900000" scaled="1"/>
                        </a:gradFill>
                        <a:ln w="12700">
                          <a:solidFill>
                            <a:srgbClr val="FABF8F"/>
                          </a:solidFill>
                          <a:round/>
                          <a:headEnd/>
                          <a:tailEnd/>
                        </a:ln>
                        <a:effectLst>
                          <a:outerShdw dist="28398" dir="3806097" algn="ctr" rotWithShape="0">
                            <a:srgbClr val="974706">
                              <a:alpha val="50000"/>
                            </a:srgbClr>
                          </a:outerShdw>
                        </a:effectLst>
                      </wps:spPr>
                      <wps:txbx>
                        <w:txbxContent>
                          <w:p w14:paraId="3E65C5E4" w14:textId="77777777" w:rsidR="00C37D4A" w:rsidRPr="007D09A0" w:rsidRDefault="00C37D4A" w:rsidP="007D09A0">
                            <w:pPr>
                              <w:spacing w:after="0" w:line="240" w:lineRule="auto"/>
                              <w:jc w:val="center"/>
                              <w:rPr>
                                <w:rFonts w:ascii="Simplified Arabic" w:hAnsi="Simplified Arabic" w:cs="Simplified Arabic"/>
                                <w:b/>
                                <w:bCs/>
                                <w:sz w:val="24"/>
                                <w:szCs w:val="24"/>
                                <w:rtl/>
                                <w:lang w:bidi="ar-IQ"/>
                              </w:rPr>
                            </w:pPr>
                            <w:r w:rsidRPr="007D09A0">
                              <w:rPr>
                                <w:rFonts w:ascii="Simplified Arabic" w:hAnsi="Simplified Arabic" w:cs="Simplified Arabic"/>
                                <w:b/>
                                <w:bCs/>
                                <w:sz w:val="24"/>
                                <w:szCs w:val="24"/>
                                <w:rtl/>
                                <w:lang w:bidi="ar-IQ"/>
                              </w:rPr>
                              <w:t>المرحلة الثانية</w:t>
                            </w:r>
                          </w:p>
                          <w:p w14:paraId="616580FC" w14:textId="77777777" w:rsidR="00C37D4A" w:rsidRPr="007D09A0" w:rsidRDefault="00C37D4A" w:rsidP="007D09A0">
                            <w:pPr>
                              <w:spacing w:after="0" w:line="240" w:lineRule="auto"/>
                              <w:jc w:val="center"/>
                              <w:rPr>
                                <w:rFonts w:ascii="Simplified Arabic" w:hAnsi="Simplified Arabic" w:cs="Simplified Arabic"/>
                                <w:b/>
                                <w:bCs/>
                                <w:sz w:val="24"/>
                                <w:szCs w:val="24"/>
                                <w:rtl/>
                                <w:lang w:bidi="ar-IQ"/>
                              </w:rPr>
                            </w:pPr>
                            <w:r w:rsidRPr="007D09A0">
                              <w:rPr>
                                <w:rFonts w:ascii="Simplified Arabic" w:hAnsi="Simplified Arabic" w:cs="Simplified Arabic"/>
                                <w:b/>
                                <w:bCs/>
                                <w:sz w:val="24"/>
                                <w:szCs w:val="24"/>
                                <w:rtl/>
                                <w:lang w:bidi="ar-IQ"/>
                              </w:rPr>
                              <w:t>التخطيط لبرنامج جودة الحياة الوظيفية وعداده</w:t>
                            </w:r>
                          </w:p>
                          <w:p w14:paraId="0E12367E" w14:textId="77777777" w:rsidR="00C37D4A" w:rsidRDefault="00C37D4A" w:rsidP="00C37D4A">
                            <w:pPr>
                              <w:rPr>
                                <w:lang w:bidi="ar-IQ"/>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9B3F564" id=" 17" o:spid="_x0000_s1034" style="position:absolute;left:0;text-align:left;margin-left:15.7pt;margin-top:20.2pt;width:326.4pt;height:157.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" fillcolor="#fabf8f" strokecolor="#fabf8f" strokeweight="1pt">
                <v:fill color2="#fde9d9" angle="135" focus="50%" type="gradient"/>
                <v:shadow on="t" color="#974706" opacity=".5" offset="1pt"/>
                <v:path arrowok="t"/>
                <v:textbox>
                  <w:txbxContent>
                    <w:p w14:paraId="3E65C5E4" w14:textId="77777777" w:rsidR="00C37D4A" w:rsidRPr="007D09A0" w:rsidRDefault="00C37D4A" w:rsidP="007D09A0">
                      <w:pPr>
                        <w:spacing w:after="0" w:line="240" w:lineRule="auto"/>
                        <w:jc w:val="center"/>
                        <w:rPr>
                          <w:rFonts w:ascii="Simplified Arabic" w:hAnsi="Simplified Arabic" w:cs="Simplified Arabic"/>
                          <w:b/>
                          <w:bCs/>
                          <w:sz w:val="24"/>
                          <w:szCs w:val="24"/>
                          <w:rtl/>
                          <w:lang w:bidi="ar-IQ"/>
                        </w:rPr>
                      </w:pPr>
                      <w:r w:rsidRPr="007D09A0">
                        <w:rPr>
                          <w:rFonts w:ascii="Simplified Arabic" w:hAnsi="Simplified Arabic" w:cs="Simplified Arabic"/>
                          <w:b/>
                          <w:bCs/>
                          <w:sz w:val="24"/>
                          <w:szCs w:val="24"/>
                          <w:rtl/>
                          <w:lang w:bidi="ar-IQ"/>
                        </w:rPr>
                        <w:t>المرحلة الثانية</w:t>
                      </w:r>
                    </w:p>
                    <w:p w14:paraId="616580FC" w14:textId="77777777" w:rsidR="00C37D4A" w:rsidRPr="007D09A0" w:rsidRDefault="00C37D4A" w:rsidP="007D09A0">
                      <w:pPr>
                        <w:spacing w:after="0" w:line="240" w:lineRule="auto"/>
                        <w:jc w:val="center"/>
                        <w:rPr>
                          <w:rFonts w:ascii="Simplified Arabic" w:hAnsi="Simplified Arabic" w:cs="Simplified Arabic"/>
                          <w:b/>
                          <w:bCs/>
                          <w:sz w:val="24"/>
                          <w:szCs w:val="24"/>
                          <w:rtl/>
                          <w:lang w:bidi="ar-IQ"/>
                        </w:rPr>
                      </w:pPr>
                      <w:r w:rsidRPr="007D09A0">
                        <w:rPr>
                          <w:rFonts w:ascii="Simplified Arabic" w:hAnsi="Simplified Arabic" w:cs="Simplified Arabic"/>
                          <w:b/>
                          <w:bCs/>
                          <w:sz w:val="24"/>
                          <w:szCs w:val="24"/>
                          <w:rtl/>
                          <w:lang w:bidi="ar-IQ"/>
                        </w:rPr>
                        <w:t>التخطيط لبرنامج جودة الحياة الوظيفية وعداده</w:t>
                      </w:r>
                    </w:p>
                    <w:p w14:paraId="0E12367E" w14:textId="77777777" w:rsidR="00C37D4A" w:rsidRDefault="00C37D4A" w:rsidP="00C37D4A">
                      <w:pPr>
                        <w:rPr>
                          <w:lang w:bidi="ar-IQ"/>
                        </w:rPr>
                      </w:pPr>
                    </w:p>
                  </w:txbxContent>
                </v:textbox>
              </v:roundrect>
            </w:pict>
          </mc:Fallback>
        </mc:AlternateContent>
      </w:r>
      <w:r w:rsidR="00C37D4A" w:rsidRPr="00C37D4A">
        <w:rPr>
          <w:rFonts w:ascii="Simplified Arabic" w:eastAsia="Times New Roman" w:hAnsi="Simplified Arabic" w:cs="Simplified Arabic"/>
          <w:b/>
          <w:bCs/>
          <w:noProof/>
          <w:sz w:val="24"/>
          <w:szCs w:val="24"/>
          <w:rtl/>
        </w:rPr>
        <mc:AlternateContent>
          <mc:Choice Requires="wps">
            <w:drawing>
              <wp:anchor distT="0" distB="0" distL="114300" distR="114300" simplePos="0" relativeHeight="251702272" behindDoc="0" locked="0" layoutInCell="1" allowOverlap="1" wp14:anchorId="5FF88B21" wp14:editId="1809D9FB">
                <wp:simplePos x="0" y="0"/>
                <wp:positionH relativeFrom="column">
                  <wp:posOffset>4790440</wp:posOffset>
                </wp:positionH>
                <wp:positionV relativeFrom="paragraph">
                  <wp:posOffset>1271</wp:posOffset>
                </wp:positionV>
                <wp:extent cx="45719" cy="5810250"/>
                <wp:effectExtent l="19050" t="19050" r="31115" b="19050"/>
                <wp:wrapNone/>
                <wp:docPr id="33" nam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5719" cy="5810250"/>
                        </a:xfrm>
                        <a:prstGeom prst="straightConnector1">
                          <a:avLst/>
                        </a:prstGeom>
                        <a:noFill/>
                        <a:ln w="31750">
                          <a:solidFill>
                            <a:srgbClr val="9BBB59"/>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F8D702C" id=" 44" o:spid="_x0000_s1026" type="#_x0000_t32" style="position:absolute;left:0;text-align:left;margin-left:377.2pt;margin-top:.1pt;width:3.6pt;height:45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" strokecolor="#9bbb59" strokeweight="2.5pt">
                <v:shadow color="#868686"/>
                <o:lock v:ext="edit" shapetype="f"/>
              </v:shape>
            </w:pict>
          </mc:Fallback>
        </mc:AlternateContent>
      </w:r>
    </w:p>
    <w:p w14:paraId="1EBE4FE6" w14:textId="52B4E6C1" w:rsidR="00C37D4A" w:rsidRPr="00C37D4A" w:rsidRDefault="00C37D4A" w:rsidP="00C37D4A">
      <w:pPr>
        <w:spacing w:after="0" w:line="240" w:lineRule="auto"/>
        <w:jc w:val="both"/>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noProof/>
          <w:sz w:val="24"/>
          <w:szCs w:val="24"/>
          <w:rtl/>
        </w:rPr>
        <mc:AlternateContent>
          <mc:Choice Requires="wps">
            <w:drawing>
              <wp:anchor distT="0" distB="0" distL="114300" distR="114300" simplePos="0" relativeHeight="251706368" behindDoc="0" locked="0" layoutInCell="1" allowOverlap="1" wp14:anchorId="7B039F95" wp14:editId="44A65273">
                <wp:simplePos x="0" y="0"/>
                <wp:positionH relativeFrom="column">
                  <wp:posOffset>2202815</wp:posOffset>
                </wp:positionH>
                <wp:positionV relativeFrom="paragraph">
                  <wp:posOffset>5715</wp:posOffset>
                </wp:positionV>
                <wp:extent cx="276225" cy="195580"/>
                <wp:effectExtent l="0" t="0" r="0" b="0"/>
                <wp:wrapNone/>
                <wp:docPr id="30" name="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6225" cy="195580"/>
                        </a:xfrm>
                        <a:prstGeom prst="downArrow">
                          <a:avLst>
                            <a:gd name="adj1" fmla="val 50000"/>
                            <a:gd name="adj2" fmla="val 25000"/>
                          </a:avLst>
                        </a:prstGeom>
                        <a:solidFill>
                          <a:srgbClr val="000000"/>
                        </a:solidFill>
                        <a:ln w="38100">
                          <a:solidFill>
                            <a:srgbClr val="F2F2F2"/>
                          </a:solidFill>
                          <a:miter lim="800000"/>
                          <a:headEnd/>
                          <a:tailEnd/>
                        </a:ln>
                        <a:effectLst>
                          <a:outerShdw dist="28398" dir="3806097" algn="ctr" rotWithShape="0">
                            <a:srgbClr val="7F7F7F">
                              <a:alpha val="50000"/>
                            </a:srgb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7555C3"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 48" o:spid="_x0000_s1026" type="#_x0000_t67" style="position:absolute;left:0;text-align:left;margin-left:173.45pt;margin-top:.45pt;width:21.75pt;height:15.4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" fillcolor="black" strokecolor="#f2f2f2" strokeweight="3pt">
                <v:shadow on="t" color="#7f7f7f" opacity=".5" offset="1pt"/>
                <v:path arrowok="t"/>
                <v:textbox style="layout-flow:vertical-ideographic"/>
              </v:shape>
            </w:pict>
          </mc:Fallback>
        </mc:AlternateContent>
      </w:r>
    </w:p>
    <w:p w14:paraId="060BE65A" w14:textId="3D80697E" w:rsidR="00C37D4A" w:rsidRPr="00C37D4A" w:rsidRDefault="00C37D4A" w:rsidP="00C37D4A">
      <w:pPr>
        <w:spacing w:after="0" w:line="240" w:lineRule="auto"/>
        <w:jc w:val="both"/>
        <w:rPr>
          <w:rFonts w:ascii="Simplified Arabic" w:eastAsia="Times New Roman" w:hAnsi="Simplified Arabic" w:cs="Simplified Arabic"/>
          <w:b/>
          <w:bCs/>
          <w:sz w:val="24"/>
          <w:szCs w:val="24"/>
          <w:rtl/>
        </w:rPr>
      </w:pPr>
    </w:p>
    <w:p w14:paraId="1190BC3A" w14:textId="74881F24" w:rsidR="00C37D4A" w:rsidRPr="00C37D4A" w:rsidRDefault="007D09A0" w:rsidP="00C37D4A">
      <w:pPr>
        <w:spacing w:after="0" w:line="240" w:lineRule="auto"/>
        <w:jc w:val="both"/>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noProof/>
          <w:sz w:val="24"/>
          <w:szCs w:val="24"/>
          <w:rtl/>
        </w:rPr>
        <mc:AlternateContent>
          <mc:Choice Requires="wps">
            <w:drawing>
              <wp:anchor distT="0" distB="0" distL="114300" distR="114300" simplePos="0" relativeHeight="251683840" behindDoc="0" locked="0" layoutInCell="1" allowOverlap="1" wp14:anchorId="18FDE57D" wp14:editId="4937531C">
                <wp:simplePos x="0" y="0"/>
                <wp:positionH relativeFrom="column">
                  <wp:posOffset>346075</wp:posOffset>
                </wp:positionH>
                <wp:positionV relativeFrom="paragraph">
                  <wp:posOffset>143510</wp:posOffset>
                </wp:positionV>
                <wp:extent cx="3400425" cy="1183005"/>
                <wp:effectExtent l="0" t="0" r="9525" b="0"/>
                <wp:wrapNone/>
                <wp:docPr id="29" name="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0425" cy="11830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C147F9" w14:textId="77777777" w:rsidR="00C37D4A" w:rsidRPr="00C37D4A" w:rsidRDefault="00C37D4A" w:rsidP="00C37D4A">
                            <w:pPr>
                              <w:spacing w:after="0" w:line="240" w:lineRule="auto"/>
                              <w:rPr>
                                <w:rFonts w:ascii="Simplified Arabic" w:hAnsi="Simplified Arabic" w:cs="Simplified Arabic"/>
                                <w:b/>
                                <w:bCs/>
                                <w:sz w:val="24"/>
                                <w:szCs w:val="24"/>
                                <w:rtl/>
                                <w:lang w:bidi="ar-IQ"/>
                              </w:rPr>
                            </w:pPr>
                            <w:r w:rsidRPr="00C37D4A">
                              <w:rPr>
                                <w:rFonts w:ascii="Simplified Arabic" w:hAnsi="Simplified Arabic" w:cs="Simplified Arabic"/>
                                <w:b/>
                                <w:bCs/>
                                <w:sz w:val="24"/>
                                <w:szCs w:val="24"/>
                                <w:rtl/>
                                <w:lang w:bidi="ar-IQ"/>
                              </w:rPr>
                              <w:t>أـ تشكيل لجان مشتركة</w:t>
                            </w:r>
                          </w:p>
                          <w:p w14:paraId="70F31A75" w14:textId="77777777" w:rsidR="00C37D4A" w:rsidRPr="00C37D4A" w:rsidRDefault="00C37D4A" w:rsidP="00C37D4A">
                            <w:pPr>
                              <w:spacing w:after="0" w:line="240" w:lineRule="auto"/>
                              <w:rPr>
                                <w:rFonts w:ascii="Simplified Arabic" w:hAnsi="Simplified Arabic" w:cs="Simplified Arabic"/>
                                <w:b/>
                                <w:bCs/>
                                <w:sz w:val="24"/>
                                <w:szCs w:val="24"/>
                                <w:rtl/>
                                <w:lang w:bidi="ar-IQ"/>
                              </w:rPr>
                            </w:pPr>
                            <w:r w:rsidRPr="00C37D4A">
                              <w:rPr>
                                <w:rFonts w:ascii="Simplified Arabic" w:hAnsi="Simplified Arabic" w:cs="Simplified Arabic"/>
                                <w:b/>
                                <w:bCs/>
                                <w:sz w:val="24"/>
                                <w:szCs w:val="24"/>
                                <w:rtl/>
                                <w:lang w:bidi="ar-IQ"/>
                              </w:rPr>
                              <w:t>ب ـ التشخيص (الوضع الحالي مع الوضع المرغوب فيه)</w:t>
                            </w:r>
                          </w:p>
                          <w:p w14:paraId="394AF636" w14:textId="77777777" w:rsidR="00C37D4A" w:rsidRPr="00C37D4A" w:rsidRDefault="00C37D4A" w:rsidP="00C37D4A">
                            <w:pPr>
                              <w:spacing w:after="0" w:line="240" w:lineRule="auto"/>
                              <w:rPr>
                                <w:rFonts w:ascii="Simplified Arabic" w:hAnsi="Simplified Arabic" w:cs="Simplified Arabic"/>
                                <w:b/>
                                <w:bCs/>
                                <w:sz w:val="24"/>
                                <w:szCs w:val="24"/>
                                <w:rtl/>
                                <w:lang w:bidi="ar-IQ"/>
                              </w:rPr>
                            </w:pPr>
                            <w:r w:rsidRPr="00C37D4A">
                              <w:rPr>
                                <w:rFonts w:ascii="Simplified Arabic" w:hAnsi="Simplified Arabic" w:cs="Simplified Arabic"/>
                                <w:b/>
                                <w:bCs/>
                                <w:sz w:val="24"/>
                                <w:szCs w:val="24"/>
                                <w:rtl/>
                                <w:lang w:bidi="ar-IQ"/>
                              </w:rPr>
                              <w:t>جـ ـ التصميم</w:t>
                            </w:r>
                          </w:p>
                          <w:p w14:paraId="0BD44B44" w14:textId="77777777" w:rsidR="00C37D4A" w:rsidRPr="00C37D4A" w:rsidRDefault="00C37D4A" w:rsidP="00C37D4A">
                            <w:pPr>
                              <w:spacing w:after="0" w:line="240" w:lineRule="auto"/>
                              <w:rPr>
                                <w:rFonts w:ascii="Simplified Arabic" w:hAnsi="Simplified Arabic" w:cs="Simplified Arabic"/>
                                <w:sz w:val="20"/>
                                <w:szCs w:val="20"/>
                              </w:rPr>
                            </w:pPr>
                            <w:r w:rsidRPr="00C37D4A">
                              <w:rPr>
                                <w:rFonts w:ascii="Simplified Arabic" w:hAnsi="Simplified Arabic" w:cs="Simplified Arabic"/>
                                <w:b/>
                                <w:bCs/>
                                <w:sz w:val="24"/>
                                <w:szCs w:val="24"/>
                                <w:rtl/>
                                <w:lang w:bidi="ar-IQ"/>
                              </w:rPr>
                              <w:t>دـ تدريب المشرفين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FDE57D" id=" 26" o:spid="_x0000_s1035" type="#_x0000_t202" style="position:absolute;left:0;text-align:left;margin-left:27.25pt;margin-top:11.3pt;width:267.75pt;height:93.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" stroked="f">
                <v:path arrowok="t"/>
                <v:textbox>
                  <w:txbxContent>
                    <w:p w14:paraId="6BC147F9" w14:textId="77777777" w:rsidR="00C37D4A" w:rsidRPr="00C37D4A" w:rsidRDefault="00C37D4A" w:rsidP="00C37D4A">
                      <w:pPr>
                        <w:spacing w:after="0" w:line="240" w:lineRule="auto"/>
                        <w:rPr>
                          <w:rFonts w:ascii="Simplified Arabic" w:hAnsi="Simplified Arabic" w:cs="Simplified Arabic"/>
                          <w:b/>
                          <w:bCs/>
                          <w:sz w:val="24"/>
                          <w:szCs w:val="24"/>
                          <w:rtl/>
                          <w:lang w:bidi="ar-IQ"/>
                        </w:rPr>
                      </w:pPr>
                      <w:r w:rsidRPr="00C37D4A">
                        <w:rPr>
                          <w:rFonts w:ascii="Simplified Arabic" w:hAnsi="Simplified Arabic" w:cs="Simplified Arabic"/>
                          <w:b/>
                          <w:bCs/>
                          <w:sz w:val="24"/>
                          <w:szCs w:val="24"/>
                          <w:rtl/>
                          <w:lang w:bidi="ar-IQ"/>
                        </w:rPr>
                        <w:t>أـ تشكيل لجان مشتركة</w:t>
                      </w:r>
                    </w:p>
                    <w:p w14:paraId="70F31A75" w14:textId="77777777" w:rsidR="00C37D4A" w:rsidRPr="00C37D4A" w:rsidRDefault="00C37D4A" w:rsidP="00C37D4A">
                      <w:pPr>
                        <w:spacing w:after="0" w:line="240" w:lineRule="auto"/>
                        <w:rPr>
                          <w:rFonts w:ascii="Simplified Arabic" w:hAnsi="Simplified Arabic" w:cs="Simplified Arabic"/>
                          <w:b/>
                          <w:bCs/>
                          <w:sz w:val="24"/>
                          <w:szCs w:val="24"/>
                          <w:rtl/>
                          <w:lang w:bidi="ar-IQ"/>
                        </w:rPr>
                      </w:pPr>
                      <w:r w:rsidRPr="00C37D4A">
                        <w:rPr>
                          <w:rFonts w:ascii="Simplified Arabic" w:hAnsi="Simplified Arabic" w:cs="Simplified Arabic"/>
                          <w:b/>
                          <w:bCs/>
                          <w:sz w:val="24"/>
                          <w:szCs w:val="24"/>
                          <w:rtl/>
                          <w:lang w:bidi="ar-IQ"/>
                        </w:rPr>
                        <w:t>ب ـ التشخيص (الوضع الحالي مع الوضع المرغوب فيه)</w:t>
                      </w:r>
                    </w:p>
                    <w:p w14:paraId="394AF636" w14:textId="77777777" w:rsidR="00C37D4A" w:rsidRPr="00C37D4A" w:rsidRDefault="00C37D4A" w:rsidP="00C37D4A">
                      <w:pPr>
                        <w:spacing w:after="0" w:line="240" w:lineRule="auto"/>
                        <w:rPr>
                          <w:rFonts w:ascii="Simplified Arabic" w:hAnsi="Simplified Arabic" w:cs="Simplified Arabic"/>
                          <w:b/>
                          <w:bCs/>
                          <w:sz w:val="24"/>
                          <w:szCs w:val="24"/>
                          <w:rtl/>
                          <w:lang w:bidi="ar-IQ"/>
                        </w:rPr>
                      </w:pPr>
                      <w:r w:rsidRPr="00C37D4A">
                        <w:rPr>
                          <w:rFonts w:ascii="Simplified Arabic" w:hAnsi="Simplified Arabic" w:cs="Simplified Arabic"/>
                          <w:b/>
                          <w:bCs/>
                          <w:sz w:val="24"/>
                          <w:szCs w:val="24"/>
                          <w:rtl/>
                          <w:lang w:bidi="ar-IQ"/>
                        </w:rPr>
                        <w:t>جـ ـ التصميم</w:t>
                      </w:r>
                    </w:p>
                    <w:p w14:paraId="0BD44B44" w14:textId="77777777" w:rsidR="00C37D4A" w:rsidRPr="00C37D4A" w:rsidRDefault="00C37D4A" w:rsidP="00C37D4A">
                      <w:pPr>
                        <w:spacing w:after="0" w:line="240" w:lineRule="auto"/>
                        <w:rPr>
                          <w:rFonts w:ascii="Simplified Arabic" w:hAnsi="Simplified Arabic" w:cs="Simplified Arabic"/>
                          <w:sz w:val="20"/>
                          <w:szCs w:val="20"/>
                        </w:rPr>
                      </w:pPr>
                      <w:r w:rsidRPr="00C37D4A">
                        <w:rPr>
                          <w:rFonts w:ascii="Simplified Arabic" w:hAnsi="Simplified Arabic" w:cs="Simplified Arabic"/>
                          <w:b/>
                          <w:bCs/>
                          <w:sz w:val="24"/>
                          <w:szCs w:val="24"/>
                          <w:rtl/>
                          <w:lang w:bidi="ar-IQ"/>
                        </w:rPr>
                        <w:t>دـ تدريب المشرفين</w:t>
                      </w:r>
                    </w:p>
                  </w:txbxContent>
                </v:textbox>
              </v:shape>
            </w:pict>
          </mc:Fallback>
        </mc:AlternateContent>
      </w:r>
      <w:r w:rsidR="00C37D4A" w:rsidRPr="00C37D4A">
        <w:rPr>
          <w:rFonts w:ascii="Simplified Arabic" w:eastAsia="Times New Roman" w:hAnsi="Simplified Arabic" w:cs="Simplified Arabic"/>
          <w:b/>
          <w:bCs/>
          <w:noProof/>
          <w:sz w:val="24"/>
          <w:szCs w:val="24"/>
          <w:rtl/>
        </w:rPr>
        <mc:AlternateContent>
          <mc:Choice Requires="wps">
            <w:drawing>
              <wp:anchor distT="0" distB="0" distL="114300" distR="114300" simplePos="0" relativeHeight="251675648" behindDoc="0" locked="0" layoutInCell="1" allowOverlap="1" wp14:anchorId="108D88A5" wp14:editId="1522FF28">
                <wp:simplePos x="0" y="0"/>
                <wp:positionH relativeFrom="column">
                  <wp:posOffset>2402840</wp:posOffset>
                </wp:positionH>
                <wp:positionV relativeFrom="paragraph">
                  <wp:posOffset>197485</wp:posOffset>
                </wp:positionV>
                <wp:extent cx="1599565" cy="0"/>
                <wp:effectExtent l="0" t="0" r="0" b="0"/>
                <wp:wrapNone/>
                <wp:docPr id="28" nam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5995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880788" id=" 18" o:spid="_x0000_s1026" type="#_x0000_t32" style="position:absolute;left:0;text-align:left;margin-left:189.2pt;margin-top:15.55pt;width:125.95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">
                <o:lock v:ext="edit" shapetype="f"/>
              </v:shape>
            </w:pict>
          </mc:Fallback>
        </mc:AlternateContent>
      </w:r>
      <w:r w:rsidR="00C37D4A" w:rsidRPr="00C37D4A">
        <w:rPr>
          <w:rFonts w:ascii="Simplified Arabic" w:eastAsia="Times New Roman" w:hAnsi="Simplified Arabic" w:cs="Simplified Arabic"/>
          <w:b/>
          <w:bCs/>
          <w:noProof/>
          <w:sz w:val="24"/>
          <w:szCs w:val="24"/>
          <w:rtl/>
        </w:rPr>
        <mc:AlternateContent>
          <mc:Choice Requires="wps">
            <w:drawing>
              <wp:anchor distT="0" distB="0" distL="114300" distR="114300" simplePos="0" relativeHeight="251693056" behindDoc="0" locked="0" layoutInCell="1" allowOverlap="1" wp14:anchorId="78B92F11" wp14:editId="734FA765">
                <wp:simplePos x="0" y="0"/>
                <wp:positionH relativeFrom="column">
                  <wp:posOffset>2402205</wp:posOffset>
                </wp:positionH>
                <wp:positionV relativeFrom="paragraph">
                  <wp:posOffset>63500</wp:posOffset>
                </wp:positionV>
                <wp:extent cx="635" cy="133350"/>
                <wp:effectExtent l="0" t="0" r="0" b="0"/>
                <wp:wrapNone/>
                <wp:docPr id="27" nam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35" cy="133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2CECE6" id=" 35" o:spid="_x0000_s1026" type="#_x0000_t32" style="position:absolute;left:0;text-align:left;margin-left:189.15pt;margin-top:5pt;width:.05pt;height:10.5pt;flip: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">
                <v:stroke endarrow="block"/>
                <o:lock v:ext="edit" shapetype="f"/>
              </v:shape>
            </w:pict>
          </mc:Fallback>
        </mc:AlternateContent>
      </w:r>
      <w:r w:rsidR="00C37D4A" w:rsidRPr="00C37D4A">
        <w:rPr>
          <w:rFonts w:ascii="Simplified Arabic" w:eastAsia="Times New Roman" w:hAnsi="Simplified Arabic" w:cs="Simplified Arabic"/>
          <w:b/>
          <w:bCs/>
          <w:noProof/>
          <w:sz w:val="24"/>
          <w:szCs w:val="24"/>
          <w:rtl/>
        </w:rPr>
        <mc:AlternateContent>
          <mc:Choice Requires="wps">
            <w:drawing>
              <wp:anchor distT="0" distB="0" distL="114300" distR="114300" simplePos="0" relativeHeight="251676672" behindDoc="0" locked="0" layoutInCell="1" allowOverlap="1" wp14:anchorId="51D5B039" wp14:editId="0DD64F28">
                <wp:simplePos x="0" y="0"/>
                <wp:positionH relativeFrom="column">
                  <wp:posOffset>4002405</wp:posOffset>
                </wp:positionH>
                <wp:positionV relativeFrom="paragraph">
                  <wp:posOffset>197485</wp:posOffset>
                </wp:positionV>
                <wp:extent cx="0" cy="180975"/>
                <wp:effectExtent l="0" t="0" r="19050" b="9525"/>
                <wp:wrapNone/>
                <wp:docPr id="26" nam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809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C1AA51" id=" 19" o:spid="_x0000_s1026" type="#_x0000_t32" style="position:absolute;left:0;text-align:left;margin-left:315.15pt;margin-top:15.55pt;width:0;height:14.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">
                <o:lock v:ext="edit" shapetype="f"/>
              </v:shape>
            </w:pict>
          </mc:Fallback>
        </mc:AlternateContent>
      </w:r>
    </w:p>
    <w:p w14:paraId="7891B304" w14:textId="6104B66D" w:rsidR="00C37D4A" w:rsidRPr="00C37D4A" w:rsidRDefault="00C37D4A" w:rsidP="00C37D4A">
      <w:pPr>
        <w:spacing w:after="0" w:line="240" w:lineRule="auto"/>
        <w:jc w:val="both"/>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noProof/>
          <w:sz w:val="24"/>
          <w:szCs w:val="24"/>
          <w:rtl/>
        </w:rPr>
        <mc:AlternateContent>
          <mc:Choice Requires="wps">
            <w:drawing>
              <wp:anchor distT="0" distB="0" distL="114300" distR="114300" simplePos="0" relativeHeight="251678720" behindDoc="0" locked="0" layoutInCell="1" allowOverlap="1" wp14:anchorId="71A759D7" wp14:editId="3CE4BACA">
                <wp:simplePos x="0" y="0"/>
                <wp:positionH relativeFrom="column">
                  <wp:posOffset>4002405</wp:posOffset>
                </wp:positionH>
                <wp:positionV relativeFrom="paragraph">
                  <wp:posOffset>40640</wp:posOffset>
                </wp:positionV>
                <wp:extent cx="635" cy="704215"/>
                <wp:effectExtent l="0" t="0" r="18415" b="635"/>
                <wp:wrapNone/>
                <wp:docPr id="25" nam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7042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14C513" id=" 21" o:spid="_x0000_s1026" type="#_x0000_t32" style="position:absolute;left:0;text-align:left;margin-left:315.15pt;margin-top:3.2pt;width:.05pt;height:55.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">
                <o:lock v:ext="edit" shapetype="f"/>
              </v:shape>
            </w:pict>
          </mc:Fallback>
        </mc:AlternateContent>
      </w:r>
      <w:r w:rsidRPr="00C37D4A">
        <w:rPr>
          <w:rFonts w:ascii="Simplified Arabic" w:eastAsia="Times New Roman" w:hAnsi="Simplified Arabic" w:cs="Simplified Arabic"/>
          <w:b/>
          <w:bCs/>
          <w:noProof/>
          <w:sz w:val="24"/>
          <w:szCs w:val="24"/>
          <w:rtl/>
        </w:rPr>
        <mc:AlternateContent>
          <mc:Choice Requires="wps">
            <w:drawing>
              <wp:anchor distT="0" distB="0" distL="114300" distR="114300" simplePos="0" relativeHeight="251680768" behindDoc="0" locked="0" layoutInCell="1" allowOverlap="1" wp14:anchorId="5F57B3CF" wp14:editId="4299F64C">
                <wp:simplePos x="0" y="0"/>
                <wp:positionH relativeFrom="column">
                  <wp:posOffset>3792220</wp:posOffset>
                </wp:positionH>
                <wp:positionV relativeFrom="paragraph">
                  <wp:posOffset>287020</wp:posOffset>
                </wp:positionV>
                <wp:extent cx="210185" cy="635"/>
                <wp:effectExtent l="0" t="0" r="0" b="0"/>
                <wp:wrapNone/>
                <wp:docPr id="24" nam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21018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914002" id=" 23" o:spid="_x0000_s1026" type="#_x0000_t32" style="position:absolute;left:0;text-align:left;margin-left:298.6pt;margin-top:22.6pt;width:16.55pt;height:.05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">
                <v:stroke endarrow="block"/>
                <o:lock v:ext="edit" shapetype="f"/>
              </v:shape>
            </w:pict>
          </mc:Fallback>
        </mc:AlternateContent>
      </w:r>
      <w:r w:rsidRPr="00C37D4A">
        <w:rPr>
          <w:rFonts w:ascii="Simplified Arabic" w:eastAsia="Times New Roman" w:hAnsi="Simplified Arabic" w:cs="Simplified Arabic"/>
          <w:b/>
          <w:bCs/>
          <w:noProof/>
          <w:sz w:val="24"/>
          <w:szCs w:val="24"/>
          <w:rtl/>
        </w:rPr>
        <mc:AlternateContent>
          <mc:Choice Requires="wps">
            <w:drawing>
              <wp:anchor distT="0" distB="0" distL="114300" distR="114300" simplePos="0" relativeHeight="251679744" behindDoc="0" locked="0" layoutInCell="1" allowOverlap="1" wp14:anchorId="278AA33E" wp14:editId="0CA54F01">
                <wp:simplePos x="0" y="0"/>
                <wp:positionH relativeFrom="column">
                  <wp:posOffset>3792855</wp:posOffset>
                </wp:positionH>
                <wp:positionV relativeFrom="paragraph">
                  <wp:posOffset>40005</wp:posOffset>
                </wp:positionV>
                <wp:extent cx="209550" cy="635"/>
                <wp:effectExtent l="0" t="0" r="0" b="0"/>
                <wp:wrapNone/>
                <wp:docPr id="23" nam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20955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72CE47" id=" 22" o:spid="_x0000_s1026" type="#_x0000_t32" style="position:absolute;left:0;text-align:left;margin-left:298.65pt;margin-top:3.15pt;width:16.5pt;height:.05pt;flip:x 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">
                <v:stroke endarrow="block"/>
                <o:lock v:ext="edit" shapetype="f"/>
              </v:shape>
            </w:pict>
          </mc:Fallback>
        </mc:AlternateContent>
      </w:r>
      <w:r w:rsidRPr="00C37D4A">
        <w:rPr>
          <w:rFonts w:ascii="Simplified Arabic" w:eastAsia="Times New Roman" w:hAnsi="Simplified Arabic" w:cs="Simplified Arabic"/>
          <w:b/>
          <w:bCs/>
          <w:noProof/>
          <w:sz w:val="24"/>
          <w:szCs w:val="24"/>
          <w:rtl/>
        </w:rPr>
        <mc:AlternateContent>
          <mc:Choice Requires="wps">
            <w:drawing>
              <wp:anchor distT="0" distB="0" distL="114300" distR="114300" simplePos="0" relativeHeight="251677696" behindDoc="0" locked="0" layoutInCell="1" allowOverlap="1" wp14:anchorId="3CD485CC" wp14:editId="401DB1EF">
                <wp:simplePos x="0" y="0"/>
                <wp:positionH relativeFrom="column">
                  <wp:posOffset>3345180</wp:posOffset>
                </wp:positionH>
                <wp:positionV relativeFrom="paragraph">
                  <wp:posOffset>40005</wp:posOffset>
                </wp:positionV>
                <wp:extent cx="180975" cy="0"/>
                <wp:effectExtent l="0" t="0" r="0" b="0"/>
                <wp:wrapNone/>
                <wp:docPr id="22" nam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180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D68CE7" id=" 20" o:spid="_x0000_s1026" type="#_x0000_t32" style="position:absolute;left:0;text-align:left;margin-left:263.4pt;margin-top:3.15pt;width:14.25pt;height:0;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">
                <o:lock v:ext="edit" shapetype="f"/>
              </v:shape>
            </w:pict>
          </mc:Fallback>
        </mc:AlternateContent>
      </w:r>
    </w:p>
    <w:p w14:paraId="088D9844" w14:textId="516D7F0F" w:rsidR="00C37D4A" w:rsidRPr="00C37D4A" w:rsidRDefault="00C37D4A" w:rsidP="00C37D4A">
      <w:pPr>
        <w:spacing w:after="0" w:line="240" w:lineRule="auto"/>
        <w:jc w:val="both"/>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noProof/>
          <w:sz w:val="24"/>
          <w:szCs w:val="24"/>
          <w:rtl/>
        </w:rPr>
        <mc:AlternateContent>
          <mc:Choice Requires="wps">
            <w:drawing>
              <wp:anchor distT="0" distB="0" distL="114300" distR="114300" simplePos="0" relativeHeight="251681792" behindDoc="0" locked="0" layoutInCell="1" allowOverlap="1" wp14:anchorId="4E3FFAF6" wp14:editId="349B2DD5">
                <wp:simplePos x="0" y="0"/>
                <wp:positionH relativeFrom="column">
                  <wp:posOffset>3754755</wp:posOffset>
                </wp:positionH>
                <wp:positionV relativeFrom="paragraph">
                  <wp:posOffset>187960</wp:posOffset>
                </wp:positionV>
                <wp:extent cx="247650" cy="0"/>
                <wp:effectExtent l="0" t="0" r="0" b="0"/>
                <wp:wrapNone/>
                <wp:docPr id="21" nam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2476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7FDE37" id=" 24" o:spid="_x0000_s1026" type="#_x0000_t32" style="position:absolute;left:0;text-align:left;margin-left:295.65pt;margin-top:14.8pt;width:19.5pt;height:0;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">
                <v:stroke endarrow="block"/>
                <o:lock v:ext="edit" shapetype="f"/>
              </v:shape>
            </w:pict>
          </mc:Fallback>
        </mc:AlternateContent>
      </w:r>
    </w:p>
    <w:p w14:paraId="3B172D43" w14:textId="39F134B5" w:rsidR="00C37D4A" w:rsidRPr="00C37D4A" w:rsidRDefault="00C37D4A" w:rsidP="00C37D4A">
      <w:pPr>
        <w:spacing w:after="0" w:line="240" w:lineRule="auto"/>
        <w:jc w:val="both"/>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noProof/>
          <w:sz w:val="24"/>
          <w:szCs w:val="24"/>
          <w:rtl/>
        </w:rPr>
        <mc:AlternateContent>
          <mc:Choice Requires="wps">
            <w:drawing>
              <wp:anchor distT="0" distB="0" distL="114300" distR="114300" simplePos="0" relativeHeight="251705344" behindDoc="0" locked="0" layoutInCell="1" allowOverlap="1" wp14:anchorId="0DD6B68B" wp14:editId="459E5F4E">
                <wp:simplePos x="0" y="0"/>
                <wp:positionH relativeFrom="column">
                  <wp:posOffset>2135505</wp:posOffset>
                </wp:positionH>
                <wp:positionV relativeFrom="paragraph">
                  <wp:posOffset>312420</wp:posOffset>
                </wp:positionV>
                <wp:extent cx="276225" cy="185420"/>
                <wp:effectExtent l="0" t="0" r="0" b="0"/>
                <wp:wrapNone/>
                <wp:docPr id="20" name="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6225" cy="185420"/>
                        </a:xfrm>
                        <a:prstGeom prst="downArrow">
                          <a:avLst>
                            <a:gd name="adj1" fmla="val 50000"/>
                            <a:gd name="adj2" fmla="val 25000"/>
                          </a:avLst>
                        </a:prstGeom>
                        <a:solidFill>
                          <a:srgbClr val="000000"/>
                        </a:solidFill>
                        <a:ln w="38100">
                          <a:solidFill>
                            <a:srgbClr val="F2F2F2"/>
                          </a:solidFill>
                          <a:miter lim="800000"/>
                          <a:headEnd/>
                          <a:tailEnd/>
                        </a:ln>
                        <a:effectLst>
                          <a:outerShdw dist="28398" dir="3806097" algn="ctr" rotWithShape="0">
                            <a:srgbClr val="7F7F7F">
                              <a:alpha val="50000"/>
                            </a:srgb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CA5D42" id=" 47" o:spid="_x0000_s1026" type="#_x0000_t67" style="position:absolute;left:0;text-align:left;margin-left:168.15pt;margin-top:24.6pt;width:21.75pt;height:14.6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" fillcolor="black" strokecolor="#f2f2f2" strokeweight="3pt">
                <v:shadow on="t" color="#7f7f7f" opacity=".5" offset="1pt"/>
                <v:path arrowok="t"/>
                <v:textbox style="layout-flow:vertical-ideographic"/>
              </v:shape>
            </w:pict>
          </mc:Fallback>
        </mc:AlternateContent>
      </w:r>
      <w:r w:rsidRPr="00C37D4A">
        <w:rPr>
          <w:rFonts w:ascii="Simplified Arabic" w:eastAsia="Times New Roman" w:hAnsi="Simplified Arabic" w:cs="Simplified Arabic"/>
          <w:b/>
          <w:bCs/>
          <w:noProof/>
          <w:sz w:val="24"/>
          <w:szCs w:val="24"/>
          <w:rtl/>
        </w:rPr>
        <mc:AlternateContent>
          <mc:Choice Requires="wps">
            <w:drawing>
              <wp:anchor distT="0" distB="0" distL="114300" distR="114300" simplePos="0" relativeHeight="251682816" behindDoc="0" locked="0" layoutInCell="1" allowOverlap="1" wp14:anchorId="1D17EABA" wp14:editId="39949546">
                <wp:simplePos x="0" y="0"/>
                <wp:positionH relativeFrom="column">
                  <wp:posOffset>3754755</wp:posOffset>
                </wp:positionH>
                <wp:positionV relativeFrom="paragraph">
                  <wp:posOffset>69215</wp:posOffset>
                </wp:positionV>
                <wp:extent cx="247650" cy="635"/>
                <wp:effectExtent l="0" t="0" r="0" b="0"/>
                <wp:wrapNone/>
                <wp:docPr id="19" nam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24765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C521E8" id=" 25" o:spid="_x0000_s1026" type="#_x0000_t32" style="position:absolute;left:0;text-align:left;margin-left:295.65pt;margin-top:5.45pt;width:19.5pt;height:.05pt;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">
                <v:stroke endarrow="block"/>
                <o:lock v:ext="edit" shapetype="f"/>
              </v:shape>
            </w:pict>
          </mc:Fallback>
        </mc:AlternateContent>
      </w:r>
    </w:p>
    <w:p w14:paraId="033044E7" w14:textId="0432DB8A" w:rsidR="00C37D4A" w:rsidRPr="00C37D4A" w:rsidRDefault="00C37D4A" w:rsidP="00C37D4A">
      <w:pPr>
        <w:spacing w:after="0" w:line="240" w:lineRule="auto"/>
        <w:jc w:val="both"/>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noProof/>
          <w:sz w:val="24"/>
          <w:szCs w:val="24"/>
          <w:rtl/>
        </w:rPr>
        <mc:AlternateContent>
          <mc:Choice Requires="wps">
            <w:drawing>
              <wp:anchor distT="0" distB="0" distL="114300" distR="114300" simplePos="0" relativeHeight="251684864" behindDoc="0" locked="0" layoutInCell="1" allowOverlap="1" wp14:anchorId="142F6A26" wp14:editId="25984CBD">
                <wp:simplePos x="0" y="0"/>
                <wp:positionH relativeFrom="column">
                  <wp:posOffset>199390</wp:posOffset>
                </wp:positionH>
                <wp:positionV relativeFrom="paragraph">
                  <wp:posOffset>159386</wp:posOffset>
                </wp:positionV>
                <wp:extent cx="4202430" cy="1554480"/>
                <wp:effectExtent l="0" t="0" r="45720" b="64770"/>
                <wp:wrapNone/>
                <wp:docPr id="18" nam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2430" cy="1554480"/>
                        </a:xfrm>
                        <a:prstGeom prst="roundRect">
                          <a:avLst>
                            <a:gd name="adj" fmla="val 16667"/>
                          </a:avLst>
                        </a:prstGeom>
                        <a:gradFill rotWithShape="0">
                          <a:gsLst>
                            <a:gs pos="0">
                              <a:srgbClr val="D99594"/>
                            </a:gs>
                            <a:gs pos="50000">
                              <a:srgbClr val="F2DBDB"/>
                            </a:gs>
                            <a:gs pos="100000">
                              <a:srgbClr val="D99594"/>
                            </a:gs>
                          </a:gsLst>
                          <a:lin ang="18900000" scaled="1"/>
                        </a:gradFill>
                        <a:ln w="12700">
                          <a:solidFill>
                            <a:srgbClr val="D99594"/>
                          </a:solidFill>
                          <a:round/>
                          <a:headEnd/>
                          <a:tailEnd/>
                        </a:ln>
                        <a:effectLst>
                          <a:outerShdw dist="28398" dir="3806097" algn="ctr" rotWithShape="0">
                            <a:srgbClr val="622423">
                              <a:alpha val="50000"/>
                            </a:srgbClr>
                          </a:outerShdw>
                        </a:effectLst>
                      </wps:spPr>
                      <wps:txbx>
                        <w:txbxContent>
                          <w:p w14:paraId="6DB53CA5" w14:textId="77777777" w:rsidR="007D09A0" w:rsidRPr="007D09A0" w:rsidRDefault="007D09A0" w:rsidP="007D09A0">
                            <w:pPr>
                              <w:spacing w:after="0" w:line="240" w:lineRule="auto"/>
                              <w:jc w:val="center"/>
                              <w:rPr>
                                <w:rFonts w:ascii="Simplified Arabic" w:hAnsi="Simplified Arabic" w:cs="Simplified Arabic"/>
                                <w:b/>
                                <w:bCs/>
                                <w:sz w:val="24"/>
                                <w:szCs w:val="24"/>
                                <w:rtl/>
                                <w:lang w:bidi="ar-IQ"/>
                              </w:rPr>
                            </w:pPr>
                            <w:r w:rsidRPr="007D09A0">
                              <w:rPr>
                                <w:rFonts w:ascii="Simplified Arabic" w:hAnsi="Simplified Arabic" w:cs="Simplified Arabic"/>
                                <w:b/>
                                <w:bCs/>
                                <w:sz w:val="24"/>
                                <w:szCs w:val="24"/>
                                <w:rtl/>
                                <w:lang w:bidi="ar-IQ"/>
                              </w:rPr>
                              <w:t>المرحلة الثالثة</w:t>
                            </w:r>
                          </w:p>
                          <w:p w14:paraId="5CE47A4E" w14:textId="77777777" w:rsidR="007D09A0" w:rsidRPr="007D09A0" w:rsidRDefault="007D09A0" w:rsidP="007D09A0">
                            <w:pPr>
                              <w:spacing w:after="0" w:line="240" w:lineRule="auto"/>
                              <w:jc w:val="center"/>
                              <w:rPr>
                                <w:rFonts w:ascii="Simplified Arabic" w:hAnsi="Simplified Arabic" w:cs="Simplified Arabic"/>
                                <w:b/>
                                <w:bCs/>
                                <w:sz w:val="24"/>
                                <w:szCs w:val="24"/>
                                <w:rtl/>
                                <w:lang w:bidi="ar-IQ"/>
                              </w:rPr>
                            </w:pPr>
                            <w:r w:rsidRPr="007D09A0">
                              <w:rPr>
                                <w:rFonts w:ascii="Simplified Arabic" w:hAnsi="Simplified Arabic" w:cs="Simplified Arabic"/>
                                <w:b/>
                                <w:bCs/>
                                <w:sz w:val="24"/>
                                <w:szCs w:val="24"/>
                                <w:rtl/>
                                <w:lang w:bidi="ar-IQ"/>
                              </w:rPr>
                              <w:t>تنفيذ برنامج جودة الحياة الوظيفية</w:t>
                            </w:r>
                          </w:p>
                          <w:p w14:paraId="6292238D" w14:textId="77777777" w:rsidR="00C37D4A" w:rsidRDefault="00C37D4A" w:rsidP="00C37D4A">
                            <w:pPr>
                              <w:rPr>
                                <w:lang w:bidi="ar-IQ"/>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42F6A26" id=" 27" o:spid="_x0000_s1036" style="position:absolute;left:0;text-align:left;margin-left:15.7pt;margin-top:12.55pt;width:330.9pt;height:122.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" fillcolor="#d99594" strokecolor="#d99594" strokeweight="1pt">
                <v:fill color2="#f2dbdb" angle="135" focus="50%" type="gradient"/>
                <v:shadow on="t" color="#622423" opacity=".5" offset="1pt"/>
                <v:path arrowok="t"/>
                <v:textbox>
                  <w:txbxContent>
                    <w:p w14:paraId="6DB53CA5" w14:textId="77777777" w:rsidR="007D09A0" w:rsidRPr="007D09A0" w:rsidRDefault="007D09A0" w:rsidP="007D09A0">
                      <w:pPr>
                        <w:spacing w:after="0" w:line="240" w:lineRule="auto"/>
                        <w:jc w:val="center"/>
                        <w:rPr>
                          <w:rFonts w:ascii="Simplified Arabic" w:hAnsi="Simplified Arabic" w:cs="Simplified Arabic"/>
                          <w:b/>
                          <w:bCs/>
                          <w:sz w:val="24"/>
                          <w:szCs w:val="24"/>
                          <w:rtl/>
                          <w:lang w:bidi="ar-IQ"/>
                        </w:rPr>
                      </w:pPr>
                      <w:r w:rsidRPr="007D09A0">
                        <w:rPr>
                          <w:rFonts w:ascii="Simplified Arabic" w:hAnsi="Simplified Arabic" w:cs="Simplified Arabic"/>
                          <w:b/>
                          <w:bCs/>
                          <w:sz w:val="24"/>
                          <w:szCs w:val="24"/>
                          <w:rtl/>
                          <w:lang w:bidi="ar-IQ"/>
                        </w:rPr>
                        <w:t>المرحلة الثالثة</w:t>
                      </w:r>
                    </w:p>
                    <w:p w14:paraId="5CE47A4E" w14:textId="77777777" w:rsidR="007D09A0" w:rsidRPr="007D09A0" w:rsidRDefault="007D09A0" w:rsidP="007D09A0">
                      <w:pPr>
                        <w:spacing w:after="0" w:line="240" w:lineRule="auto"/>
                        <w:jc w:val="center"/>
                        <w:rPr>
                          <w:rFonts w:ascii="Simplified Arabic" w:hAnsi="Simplified Arabic" w:cs="Simplified Arabic"/>
                          <w:b/>
                          <w:bCs/>
                          <w:sz w:val="24"/>
                          <w:szCs w:val="24"/>
                          <w:rtl/>
                          <w:lang w:bidi="ar-IQ"/>
                        </w:rPr>
                      </w:pPr>
                      <w:r w:rsidRPr="007D09A0">
                        <w:rPr>
                          <w:rFonts w:ascii="Simplified Arabic" w:hAnsi="Simplified Arabic" w:cs="Simplified Arabic"/>
                          <w:b/>
                          <w:bCs/>
                          <w:sz w:val="24"/>
                          <w:szCs w:val="24"/>
                          <w:rtl/>
                          <w:lang w:bidi="ar-IQ"/>
                        </w:rPr>
                        <w:t>تنفيذ برنامج جودة الحياة الوظيفية</w:t>
                      </w:r>
                    </w:p>
                    <w:p w14:paraId="6292238D" w14:textId="77777777" w:rsidR="00C37D4A" w:rsidRDefault="00C37D4A" w:rsidP="00C37D4A">
                      <w:pPr>
                        <w:rPr>
                          <w:lang w:bidi="ar-IQ"/>
                        </w:rPr>
                      </w:pPr>
                    </w:p>
                  </w:txbxContent>
                </v:textbox>
              </v:roundrect>
            </w:pict>
          </mc:Fallback>
        </mc:AlternateContent>
      </w:r>
    </w:p>
    <w:p w14:paraId="6DCFF20F" w14:textId="739166B6" w:rsidR="00C37D4A" w:rsidRPr="00C37D4A" w:rsidRDefault="00C37D4A" w:rsidP="00C37D4A">
      <w:pPr>
        <w:spacing w:after="0" w:line="240" w:lineRule="auto"/>
        <w:jc w:val="both"/>
        <w:rPr>
          <w:rFonts w:ascii="Simplified Arabic" w:eastAsia="Times New Roman" w:hAnsi="Simplified Arabic" w:cs="Simplified Arabic"/>
          <w:b/>
          <w:bCs/>
          <w:sz w:val="24"/>
          <w:szCs w:val="24"/>
          <w:rtl/>
        </w:rPr>
      </w:pPr>
    </w:p>
    <w:p w14:paraId="5D8626BB" w14:textId="2E336156" w:rsidR="00C37D4A" w:rsidRPr="00C37D4A" w:rsidRDefault="007D09A0" w:rsidP="00C37D4A">
      <w:pPr>
        <w:spacing w:after="0" w:line="240" w:lineRule="auto"/>
        <w:jc w:val="both"/>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noProof/>
          <w:sz w:val="24"/>
          <w:szCs w:val="24"/>
          <w:rtl/>
        </w:rPr>
        <mc:AlternateContent>
          <mc:Choice Requires="wps">
            <w:drawing>
              <wp:anchor distT="0" distB="0" distL="114300" distR="114300" simplePos="0" relativeHeight="251686912" behindDoc="0" locked="0" layoutInCell="1" allowOverlap="1" wp14:anchorId="34BECB87" wp14:editId="58E4AF61">
                <wp:simplePos x="0" y="0"/>
                <wp:positionH relativeFrom="column">
                  <wp:posOffset>2329815</wp:posOffset>
                </wp:positionH>
                <wp:positionV relativeFrom="paragraph">
                  <wp:posOffset>244475</wp:posOffset>
                </wp:positionV>
                <wp:extent cx="1657350" cy="0"/>
                <wp:effectExtent l="0" t="0" r="0" b="0"/>
                <wp:wrapNone/>
                <wp:docPr id="15" nam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6573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F85029" id=" 29" o:spid="_x0000_s1026" type="#_x0000_t32" style="position:absolute;left:0;text-align:left;margin-left:183.45pt;margin-top:19.25pt;width:130.5pt;height: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">
                <o:lock v:ext="edit" shapetype="f"/>
              </v:shape>
            </w:pict>
          </mc:Fallback>
        </mc:AlternateContent>
      </w:r>
      <w:r w:rsidRPr="00C37D4A">
        <w:rPr>
          <w:rFonts w:ascii="Simplified Arabic" w:eastAsia="Times New Roman" w:hAnsi="Simplified Arabic" w:cs="Simplified Arabic"/>
          <w:b/>
          <w:bCs/>
          <w:noProof/>
          <w:sz w:val="24"/>
          <w:szCs w:val="24"/>
          <w:rtl/>
        </w:rPr>
        <mc:AlternateContent>
          <mc:Choice Requires="wps">
            <w:drawing>
              <wp:anchor distT="0" distB="0" distL="114300" distR="114300" simplePos="0" relativeHeight="251685888" behindDoc="0" locked="0" layoutInCell="1" allowOverlap="1" wp14:anchorId="2EEBA7A4" wp14:editId="06A232CC">
                <wp:simplePos x="0" y="0"/>
                <wp:positionH relativeFrom="column">
                  <wp:posOffset>530860</wp:posOffset>
                </wp:positionH>
                <wp:positionV relativeFrom="paragraph">
                  <wp:posOffset>247015</wp:posOffset>
                </wp:positionV>
                <wp:extent cx="3219450" cy="853440"/>
                <wp:effectExtent l="0" t="0" r="0" b="3810"/>
                <wp:wrapNone/>
                <wp:docPr id="13" name="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219450" cy="8534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5CD205" w14:textId="77777777" w:rsidR="00C37D4A" w:rsidRPr="007D09A0" w:rsidRDefault="00C37D4A" w:rsidP="007D09A0">
                            <w:pPr>
                              <w:spacing w:after="0" w:line="240" w:lineRule="auto"/>
                              <w:rPr>
                                <w:rFonts w:ascii="Simplified Arabic" w:hAnsi="Simplified Arabic" w:cs="Simplified Arabic"/>
                                <w:b/>
                                <w:bCs/>
                                <w:sz w:val="24"/>
                                <w:szCs w:val="24"/>
                                <w:rtl/>
                                <w:lang w:bidi="ar-IQ"/>
                              </w:rPr>
                            </w:pPr>
                            <w:r w:rsidRPr="007D09A0">
                              <w:rPr>
                                <w:rFonts w:ascii="Simplified Arabic" w:hAnsi="Simplified Arabic" w:cs="Simplified Arabic"/>
                                <w:b/>
                                <w:bCs/>
                                <w:sz w:val="24"/>
                                <w:szCs w:val="24"/>
                                <w:rtl/>
                                <w:lang w:bidi="ar-IQ"/>
                              </w:rPr>
                              <w:t>أـ اعلان البرنامج وشرحه للموظفين</w:t>
                            </w:r>
                          </w:p>
                          <w:p w14:paraId="62F1F94F" w14:textId="77777777" w:rsidR="00C37D4A" w:rsidRPr="007D09A0" w:rsidRDefault="00C37D4A" w:rsidP="007D09A0">
                            <w:pPr>
                              <w:spacing w:after="0" w:line="240" w:lineRule="auto"/>
                              <w:rPr>
                                <w:rFonts w:ascii="Simplified Arabic" w:hAnsi="Simplified Arabic" w:cs="Simplified Arabic"/>
                                <w:b/>
                                <w:bCs/>
                                <w:sz w:val="24"/>
                                <w:szCs w:val="24"/>
                                <w:rtl/>
                                <w:lang w:bidi="ar-IQ"/>
                              </w:rPr>
                            </w:pPr>
                            <w:r w:rsidRPr="007D09A0">
                              <w:rPr>
                                <w:rFonts w:ascii="Simplified Arabic" w:hAnsi="Simplified Arabic" w:cs="Simplified Arabic"/>
                                <w:b/>
                                <w:bCs/>
                                <w:sz w:val="24"/>
                                <w:szCs w:val="24"/>
                                <w:rtl/>
                                <w:lang w:bidi="ar-IQ"/>
                              </w:rPr>
                              <w:t>ب ـ تجريب البرنامج والتعرف على ردود الفعل</w:t>
                            </w:r>
                          </w:p>
                          <w:p w14:paraId="77F63053" w14:textId="77777777" w:rsidR="00C37D4A" w:rsidRPr="007D09A0" w:rsidRDefault="00C37D4A" w:rsidP="007D09A0">
                            <w:pPr>
                              <w:spacing w:after="0" w:line="240" w:lineRule="auto"/>
                              <w:rPr>
                                <w:rFonts w:ascii="Simplified Arabic" w:hAnsi="Simplified Arabic" w:cs="Simplified Arabic"/>
                                <w:b/>
                                <w:bCs/>
                                <w:sz w:val="24"/>
                                <w:szCs w:val="24"/>
                                <w:lang w:bidi="ar-IQ"/>
                              </w:rPr>
                            </w:pPr>
                            <w:r w:rsidRPr="007D09A0">
                              <w:rPr>
                                <w:rFonts w:ascii="Simplified Arabic" w:hAnsi="Simplified Arabic" w:cs="Simplified Arabic"/>
                                <w:b/>
                                <w:bCs/>
                                <w:sz w:val="24"/>
                                <w:szCs w:val="24"/>
                                <w:rtl/>
                                <w:lang w:bidi="ar-IQ"/>
                              </w:rPr>
                              <w:t>جـ ـ تعميم البرنامج في كل المستويات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EBA7A4" id=" 28" o:spid="_x0000_s1037" type="#_x0000_t202" style="position:absolute;left:0;text-align:left;margin-left:41.8pt;margin-top:19.45pt;width:253.5pt;height:67.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" stroked="f">
                <v:path arrowok="t"/>
                <v:textbox>
                  <w:txbxContent>
                    <w:p w14:paraId="6B5CD205" w14:textId="77777777" w:rsidR="00C37D4A" w:rsidRPr="007D09A0" w:rsidRDefault="00C37D4A" w:rsidP="007D09A0">
                      <w:pPr>
                        <w:spacing w:after="0" w:line="240" w:lineRule="auto"/>
                        <w:rPr>
                          <w:rFonts w:ascii="Simplified Arabic" w:hAnsi="Simplified Arabic" w:cs="Simplified Arabic"/>
                          <w:b/>
                          <w:bCs/>
                          <w:sz w:val="24"/>
                          <w:szCs w:val="24"/>
                          <w:rtl/>
                          <w:lang w:bidi="ar-IQ"/>
                        </w:rPr>
                      </w:pPr>
                      <w:r w:rsidRPr="007D09A0">
                        <w:rPr>
                          <w:rFonts w:ascii="Simplified Arabic" w:hAnsi="Simplified Arabic" w:cs="Simplified Arabic"/>
                          <w:b/>
                          <w:bCs/>
                          <w:sz w:val="24"/>
                          <w:szCs w:val="24"/>
                          <w:rtl/>
                          <w:lang w:bidi="ar-IQ"/>
                        </w:rPr>
                        <w:t>أـ اعلان البرنامج وشرحه للموظفين</w:t>
                      </w:r>
                    </w:p>
                    <w:p w14:paraId="62F1F94F" w14:textId="77777777" w:rsidR="00C37D4A" w:rsidRPr="007D09A0" w:rsidRDefault="00C37D4A" w:rsidP="007D09A0">
                      <w:pPr>
                        <w:spacing w:after="0" w:line="240" w:lineRule="auto"/>
                        <w:rPr>
                          <w:rFonts w:ascii="Simplified Arabic" w:hAnsi="Simplified Arabic" w:cs="Simplified Arabic"/>
                          <w:b/>
                          <w:bCs/>
                          <w:sz w:val="24"/>
                          <w:szCs w:val="24"/>
                          <w:rtl/>
                          <w:lang w:bidi="ar-IQ"/>
                        </w:rPr>
                      </w:pPr>
                      <w:r w:rsidRPr="007D09A0">
                        <w:rPr>
                          <w:rFonts w:ascii="Simplified Arabic" w:hAnsi="Simplified Arabic" w:cs="Simplified Arabic"/>
                          <w:b/>
                          <w:bCs/>
                          <w:sz w:val="24"/>
                          <w:szCs w:val="24"/>
                          <w:rtl/>
                          <w:lang w:bidi="ar-IQ"/>
                        </w:rPr>
                        <w:t>ب ـ تجريب البرنامج والتعرف على ردود الفعل</w:t>
                      </w:r>
                    </w:p>
                    <w:p w14:paraId="77F63053" w14:textId="77777777" w:rsidR="00C37D4A" w:rsidRPr="007D09A0" w:rsidRDefault="00C37D4A" w:rsidP="007D09A0">
                      <w:pPr>
                        <w:spacing w:after="0" w:line="240" w:lineRule="auto"/>
                        <w:rPr>
                          <w:rFonts w:ascii="Simplified Arabic" w:hAnsi="Simplified Arabic" w:cs="Simplified Arabic"/>
                          <w:b/>
                          <w:bCs/>
                          <w:sz w:val="24"/>
                          <w:szCs w:val="24"/>
                          <w:lang w:bidi="ar-IQ"/>
                        </w:rPr>
                      </w:pPr>
                      <w:r w:rsidRPr="007D09A0">
                        <w:rPr>
                          <w:rFonts w:ascii="Simplified Arabic" w:hAnsi="Simplified Arabic" w:cs="Simplified Arabic"/>
                          <w:b/>
                          <w:bCs/>
                          <w:sz w:val="24"/>
                          <w:szCs w:val="24"/>
                          <w:rtl/>
                          <w:lang w:bidi="ar-IQ"/>
                        </w:rPr>
                        <w:t>جـ ـ تعميم البرنامج في كل المستويات</w:t>
                      </w:r>
                    </w:p>
                  </w:txbxContent>
                </v:textbox>
              </v:shape>
            </w:pict>
          </mc:Fallback>
        </mc:AlternateContent>
      </w:r>
      <w:r w:rsidR="00C37D4A" w:rsidRPr="00C37D4A">
        <w:rPr>
          <w:rFonts w:ascii="Simplified Arabic" w:eastAsia="Times New Roman" w:hAnsi="Simplified Arabic" w:cs="Simplified Arabic"/>
          <w:b/>
          <w:bCs/>
          <w:noProof/>
          <w:sz w:val="24"/>
          <w:szCs w:val="24"/>
          <w:rtl/>
        </w:rPr>
        <mc:AlternateContent>
          <mc:Choice Requires="wps">
            <w:drawing>
              <wp:anchor distT="0" distB="0" distL="114300" distR="114300" simplePos="0" relativeHeight="251687936" behindDoc="0" locked="0" layoutInCell="1" allowOverlap="1" wp14:anchorId="1C886399" wp14:editId="1BC5CC5E">
                <wp:simplePos x="0" y="0"/>
                <wp:positionH relativeFrom="column">
                  <wp:posOffset>4002405</wp:posOffset>
                </wp:positionH>
                <wp:positionV relativeFrom="paragraph">
                  <wp:posOffset>198755</wp:posOffset>
                </wp:positionV>
                <wp:extent cx="1270" cy="715010"/>
                <wp:effectExtent l="0" t="0" r="17780" b="8890"/>
                <wp:wrapNone/>
                <wp:docPr id="17" nam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270" cy="7150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5A3591" id=" 30" o:spid="_x0000_s1026" type="#_x0000_t32" style="position:absolute;left:0;text-align:left;margin-left:315.15pt;margin-top:15.65pt;width:.1pt;height:56.3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">
                <o:lock v:ext="edit" shapetype="f"/>
              </v:shape>
            </w:pict>
          </mc:Fallback>
        </mc:AlternateContent>
      </w:r>
    </w:p>
    <w:p w14:paraId="7E88B975" w14:textId="48F7D0E4" w:rsidR="00C37D4A" w:rsidRPr="00C37D4A" w:rsidRDefault="00C37D4A" w:rsidP="00C37D4A">
      <w:pPr>
        <w:spacing w:after="0" w:line="240" w:lineRule="auto"/>
        <w:jc w:val="both"/>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noProof/>
          <w:sz w:val="24"/>
          <w:szCs w:val="24"/>
          <w:rtl/>
        </w:rPr>
        <mc:AlternateContent>
          <mc:Choice Requires="wps">
            <w:drawing>
              <wp:anchor distT="0" distB="0" distL="114300" distR="114300" simplePos="0" relativeHeight="251688960" behindDoc="0" locked="0" layoutInCell="1" allowOverlap="1" wp14:anchorId="15E3844D" wp14:editId="6764F9BA">
                <wp:simplePos x="0" y="0"/>
                <wp:positionH relativeFrom="column">
                  <wp:posOffset>3753485</wp:posOffset>
                </wp:positionH>
                <wp:positionV relativeFrom="paragraph">
                  <wp:posOffset>137160</wp:posOffset>
                </wp:positionV>
                <wp:extent cx="248920" cy="0"/>
                <wp:effectExtent l="0" t="0" r="0" b="0"/>
                <wp:wrapNone/>
                <wp:docPr id="14" nam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24892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703F4A" id=" 31" o:spid="_x0000_s1026" type="#_x0000_t32" style="position:absolute;left:0;text-align:left;margin-left:295.55pt;margin-top:10.8pt;width:19.6pt;height:0;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">
                <v:stroke endarrow="block"/>
                <o:lock v:ext="edit" shapetype="f"/>
              </v:shape>
            </w:pict>
          </mc:Fallback>
        </mc:AlternateContent>
      </w:r>
    </w:p>
    <w:p w14:paraId="5E3FC26D" w14:textId="6CDF6E1F" w:rsidR="00C37D4A" w:rsidRPr="00C37D4A" w:rsidRDefault="00C37D4A" w:rsidP="00C37D4A">
      <w:pPr>
        <w:spacing w:after="0" w:line="240" w:lineRule="auto"/>
        <w:jc w:val="both"/>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noProof/>
          <w:sz w:val="24"/>
          <w:szCs w:val="24"/>
          <w:rtl/>
        </w:rPr>
        <mc:AlternateContent>
          <mc:Choice Requires="wps">
            <w:drawing>
              <wp:anchor distT="0" distB="0" distL="114300" distR="114300" simplePos="0" relativeHeight="251691008" behindDoc="0" locked="0" layoutInCell="1" allowOverlap="1" wp14:anchorId="6FE41629" wp14:editId="0C4DA829">
                <wp:simplePos x="0" y="0"/>
                <wp:positionH relativeFrom="column">
                  <wp:posOffset>3754755</wp:posOffset>
                </wp:positionH>
                <wp:positionV relativeFrom="paragraph">
                  <wp:posOffset>19050</wp:posOffset>
                </wp:positionV>
                <wp:extent cx="248920" cy="635"/>
                <wp:effectExtent l="0" t="0" r="0" b="0"/>
                <wp:wrapNone/>
                <wp:docPr id="12" nam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24892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009ABA" id=" 33" o:spid="_x0000_s1026" type="#_x0000_t32" style="position:absolute;left:0;text-align:left;margin-left:295.65pt;margin-top:1.5pt;width:19.6pt;height:.05pt;flip:x;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">
                <v:stroke endarrow="block"/>
                <o:lock v:ext="edit" shapetype="f"/>
              </v:shape>
            </w:pict>
          </mc:Fallback>
        </mc:AlternateContent>
      </w:r>
      <w:r w:rsidRPr="00C37D4A">
        <w:rPr>
          <w:rFonts w:ascii="Simplified Arabic" w:eastAsia="Times New Roman" w:hAnsi="Simplified Arabic" w:cs="Simplified Arabic"/>
          <w:b/>
          <w:bCs/>
          <w:noProof/>
          <w:sz w:val="24"/>
          <w:szCs w:val="24"/>
          <w:rtl/>
        </w:rPr>
        <mc:AlternateContent>
          <mc:Choice Requires="wps">
            <w:drawing>
              <wp:anchor distT="0" distB="0" distL="114300" distR="114300" simplePos="0" relativeHeight="251689984" behindDoc="0" locked="0" layoutInCell="1" allowOverlap="1" wp14:anchorId="70D08816" wp14:editId="0B019C98">
                <wp:simplePos x="0" y="0"/>
                <wp:positionH relativeFrom="column">
                  <wp:posOffset>3754755</wp:posOffset>
                </wp:positionH>
                <wp:positionV relativeFrom="paragraph">
                  <wp:posOffset>237490</wp:posOffset>
                </wp:positionV>
                <wp:extent cx="247650" cy="635"/>
                <wp:effectExtent l="0" t="0" r="0" b="0"/>
                <wp:wrapNone/>
                <wp:docPr id="11" nam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24765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D557F2" id=" 32" o:spid="_x0000_s1026" type="#_x0000_t32" style="position:absolute;left:0;text-align:left;margin-left:295.65pt;margin-top:18.7pt;width:19.5pt;height:.05pt;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">
                <v:stroke endarrow="block"/>
                <o:lock v:ext="edit" shapetype="f"/>
              </v:shape>
            </w:pict>
          </mc:Fallback>
        </mc:AlternateContent>
      </w:r>
    </w:p>
    <w:p w14:paraId="4F12B26D" w14:textId="293A7E17" w:rsidR="00C37D4A" w:rsidRPr="00C37D4A" w:rsidRDefault="00C37D4A" w:rsidP="00C37D4A">
      <w:pPr>
        <w:spacing w:after="0" w:line="240" w:lineRule="auto"/>
        <w:jc w:val="both"/>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noProof/>
          <w:sz w:val="24"/>
          <w:szCs w:val="24"/>
          <w:rtl/>
        </w:rPr>
        <mc:AlternateContent>
          <mc:Choice Requires="wps">
            <w:drawing>
              <wp:anchor distT="0" distB="0" distL="114300" distR="114300" simplePos="0" relativeHeight="251707392" behindDoc="0" locked="0" layoutInCell="1" allowOverlap="1" wp14:anchorId="57E13C93" wp14:editId="76DDA692">
                <wp:simplePos x="0" y="0"/>
                <wp:positionH relativeFrom="column">
                  <wp:posOffset>2135505</wp:posOffset>
                </wp:positionH>
                <wp:positionV relativeFrom="paragraph">
                  <wp:posOffset>271145</wp:posOffset>
                </wp:positionV>
                <wp:extent cx="267335" cy="195580"/>
                <wp:effectExtent l="0" t="0" r="0" b="0"/>
                <wp:wrapNone/>
                <wp:docPr id="10" name="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7335" cy="195580"/>
                        </a:xfrm>
                        <a:prstGeom prst="downArrow">
                          <a:avLst>
                            <a:gd name="adj1" fmla="val 50000"/>
                            <a:gd name="adj2" fmla="val 25000"/>
                          </a:avLst>
                        </a:prstGeom>
                        <a:solidFill>
                          <a:srgbClr val="000000"/>
                        </a:solidFill>
                        <a:ln w="38100">
                          <a:solidFill>
                            <a:srgbClr val="F2F2F2"/>
                          </a:solidFill>
                          <a:miter lim="800000"/>
                          <a:headEnd/>
                          <a:tailEnd/>
                        </a:ln>
                        <a:effectLst>
                          <a:outerShdw dist="28398" dir="3806097" algn="ctr" rotWithShape="0">
                            <a:srgbClr val="7F7F7F">
                              <a:alpha val="50000"/>
                            </a:srgb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25D5CD" id=" 49" o:spid="_x0000_s1026" type="#_x0000_t67" style="position:absolute;left:0;text-align:left;margin-left:168.15pt;margin-top:21.35pt;width:21.05pt;height:15.4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" fillcolor="black" strokecolor="#f2f2f2" strokeweight="3pt">
                <v:shadow on="t" color="#7f7f7f" opacity=".5" offset="1pt"/>
                <v:path arrowok="t"/>
                <v:textbox style="layout-flow:vertical-ideographic"/>
              </v:shape>
            </w:pict>
          </mc:Fallback>
        </mc:AlternateContent>
      </w:r>
    </w:p>
    <w:p w14:paraId="1B53EFD8" w14:textId="336F1354" w:rsidR="00C37D4A" w:rsidRPr="00C37D4A" w:rsidRDefault="00C37D4A" w:rsidP="00C37D4A">
      <w:pPr>
        <w:spacing w:after="0" w:line="240" w:lineRule="auto"/>
        <w:jc w:val="both"/>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noProof/>
          <w:sz w:val="24"/>
          <w:szCs w:val="24"/>
          <w:rtl/>
        </w:rPr>
        <mc:AlternateContent>
          <mc:Choice Requires="wps">
            <w:drawing>
              <wp:anchor distT="0" distB="0" distL="114300" distR="114300" simplePos="0" relativeHeight="251694080" behindDoc="0" locked="0" layoutInCell="1" allowOverlap="1" wp14:anchorId="304C20B5" wp14:editId="4A4EEE91">
                <wp:simplePos x="0" y="0"/>
                <wp:positionH relativeFrom="column">
                  <wp:posOffset>200025</wp:posOffset>
                </wp:positionH>
                <wp:positionV relativeFrom="paragraph">
                  <wp:posOffset>190500</wp:posOffset>
                </wp:positionV>
                <wp:extent cx="4202430" cy="2057400"/>
                <wp:effectExtent l="0" t="0" r="26670" b="38100"/>
                <wp:wrapNone/>
                <wp:docPr id="9" nam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2430" cy="2057400"/>
                        </a:xfrm>
                        <a:prstGeom prst="roundRect">
                          <a:avLst>
                            <a:gd name="adj" fmla="val 16667"/>
                          </a:avLst>
                        </a:prstGeom>
                        <a:gradFill rotWithShape="0">
                          <a:gsLst>
                            <a:gs pos="0">
                              <a:srgbClr val="92CDDC"/>
                            </a:gs>
                            <a:gs pos="50000">
                              <a:srgbClr val="DAEEF3"/>
                            </a:gs>
                            <a:gs pos="100000">
                              <a:srgbClr val="92CDDC"/>
                            </a:gs>
                          </a:gsLst>
                          <a:lin ang="18900000" scaled="1"/>
                        </a:gradFill>
                        <a:ln w="12700">
                          <a:solidFill>
                            <a:srgbClr val="92CDDC"/>
                          </a:solidFill>
                          <a:round/>
                          <a:headEnd/>
                          <a:tailEnd/>
                        </a:ln>
                        <a:effectLst>
                          <a:outerShdw dist="28398" dir="3806097" algn="ctr" rotWithShape="0">
                            <a:srgbClr val="205867">
                              <a:alpha val="50000"/>
                            </a:srgbClr>
                          </a:outerShdw>
                        </a:effectLst>
                      </wps:spPr>
                      <wps:txbx>
                        <w:txbxContent>
                          <w:p w14:paraId="7B6078A1" w14:textId="77777777" w:rsidR="00C37D4A" w:rsidRPr="00C37D4A" w:rsidRDefault="00C37D4A" w:rsidP="00C37D4A">
                            <w:pPr>
                              <w:spacing w:after="0" w:line="240" w:lineRule="auto"/>
                              <w:jc w:val="center"/>
                              <w:rPr>
                                <w:rFonts w:ascii="Simplified Arabic" w:hAnsi="Simplified Arabic" w:cs="Simplified Arabic"/>
                                <w:b/>
                                <w:bCs/>
                                <w:sz w:val="24"/>
                                <w:szCs w:val="24"/>
                                <w:rtl/>
                                <w:lang w:bidi="ar-IQ"/>
                              </w:rPr>
                            </w:pPr>
                            <w:r w:rsidRPr="00C37D4A">
                              <w:rPr>
                                <w:rFonts w:ascii="Simplified Arabic" w:hAnsi="Simplified Arabic" w:cs="Simplified Arabic"/>
                                <w:b/>
                                <w:bCs/>
                                <w:sz w:val="24"/>
                                <w:szCs w:val="24"/>
                                <w:rtl/>
                                <w:lang w:bidi="ar-IQ"/>
                              </w:rPr>
                              <w:t>المرحلة الرابعة</w:t>
                            </w:r>
                          </w:p>
                          <w:p w14:paraId="3F00A43C" w14:textId="77777777" w:rsidR="00C37D4A" w:rsidRPr="00C37D4A" w:rsidRDefault="00C37D4A" w:rsidP="00C37D4A">
                            <w:pPr>
                              <w:spacing w:after="0" w:line="240" w:lineRule="auto"/>
                              <w:jc w:val="center"/>
                              <w:rPr>
                                <w:rFonts w:ascii="Simplified Arabic" w:hAnsi="Simplified Arabic" w:cs="Simplified Arabic"/>
                                <w:b/>
                                <w:bCs/>
                                <w:sz w:val="24"/>
                                <w:szCs w:val="24"/>
                                <w:rtl/>
                                <w:lang w:bidi="ar-IQ"/>
                              </w:rPr>
                            </w:pPr>
                            <w:r w:rsidRPr="00C37D4A">
                              <w:rPr>
                                <w:rFonts w:ascii="Simplified Arabic" w:hAnsi="Simplified Arabic" w:cs="Simplified Arabic"/>
                                <w:b/>
                                <w:bCs/>
                                <w:sz w:val="24"/>
                                <w:szCs w:val="24"/>
                                <w:rtl/>
                                <w:lang w:bidi="ar-IQ"/>
                              </w:rPr>
                              <w:t xml:space="preserve">المتابعة والتقويم </w:t>
                            </w:r>
                          </w:p>
                          <w:p w14:paraId="16A9736E" w14:textId="77777777" w:rsidR="00C37D4A" w:rsidRDefault="00C37D4A" w:rsidP="00C37D4A">
                            <w:pPr>
                              <w:rPr>
                                <w:lang w:bidi="ar-IQ"/>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04C20B5" id=" 36" o:spid="_x0000_s1038" style="position:absolute;left:0;text-align:left;margin-left:15.75pt;margin-top:15pt;width:330.9pt;height:162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" fillcolor="#92cddc" strokecolor="#92cddc" strokeweight="1pt">
                <v:fill color2="#daeef3" angle="135" focus="50%" type="gradient"/>
                <v:shadow on="t" color="#205867" opacity=".5" offset="1pt"/>
                <v:path arrowok="t"/>
                <v:textbox>
                  <w:txbxContent>
                    <w:p w14:paraId="7B6078A1" w14:textId="77777777" w:rsidR="00C37D4A" w:rsidRPr="00C37D4A" w:rsidRDefault="00C37D4A" w:rsidP="00C37D4A">
                      <w:pPr>
                        <w:spacing w:after="0" w:line="240" w:lineRule="auto"/>
                        <w:jc w:val="center"/>
                        <w:rPr>
                          <w:rFonts w:ascii="Simplified Arabic" w:hAnsi="Simplified Arabic" w:cs="Simplified Arabic"/>
                          <w:b/>
                          <w:bCs/>
                          <w:sz w:val="24"/>
                          <w:szCs w:val="24"/>
                          <w:rtl/>
                          <w:lang w:bidi="ar-IQ"/>
                        </w:rPr>
                      </w:pPr>
                      <w:r w:rsidRPr="00C37D4A">
                        <w:rPr>
                          <w:rFonts w:ascii="Simplified Arabic" w:hAnsi="Simplified Arabic" w:cs="Simplified Arabic"/>
                          <w:b/>
                          <w:bCs/>
                          <w:sz w:val="24"/>
                          <w:szCs w:val="24"/>
                          <w:rtl/>
                          <w:lang w:bidi="ar-IQ"/>
                        </w:rPr>
                        <w:t>المرحلة الرابعة</w:t>
                      </w:r>
                    </w:p>
                    <w:p w14:paraId="3F00A43C" w14:textId="77777777" w:rsidR="00C37D4A" w:rsidRPr="00C37D4A" w:rsidRDefault="00C37D4A" w:rsidP="00C37D4A">
                      <w:pPr>
                        <w:spacing w:after="0" w:line="240" w:lineRule="auto"/>
                        <w:jc w:val="center"/>
                        <w:rPr>
                          <w:rFonts w:ascii="Simplified Arabic" w:hAnsi="Simplified Arabic" w:cs="Simplified Arabic"/>
                          <w:b/>
                          <w:bCs/>
                          <w:sz w:val="24"/>
                          <w:szCs w:val="24"/>
                          <w:rtl/>
                          <w:lang w:bidi="ar-IQ"/>
                        </w:rPr>
                      </w:pPr>
                      <w:r w:rsidRPr="00C37D4A">
                        <w:rPr>
                          <w:rFonts w:ascii="Simplified Arabic" w:hAnsi="Simplified Arabic" w:cs="Simplified Arabic"/>
                          <w:b/>
                          <w:bCs/>
                          <w:sz w:val="24"/>
                          <w:szCs w:val="24"/>
                          <w:rtl/>
                          <w:lang w:bidi="ar-IQ"/>
                        </w:rPr>
                        <w:t xml:space="preserve">المتابعة والتقويم </w:t>
                      </w:r>
                    </w:p>
                    <w:p w14:paraId="16A9736E" w14:textId="77777777" w:rsidR="00C37D4A" w:rsidRDefault="00C37D4A" w:rsidP="00C37D4A">
                      <w:pPr>
                        <w:rPr>
                          <w:lang w:bidi="ar-IQ"/>
                        </w:rPr>
                      </w:pPr>
                    </w:p>
                  </w:txbxContent>
                </v:textbox>
              </v:roundrect>
            </w:pict>
          </mc:Fallback>
        </mc:AlternateContent>
      </w:r>
    </w:p>
    <w:p w14:paraId="7E24E8B0" w14:textId="64D3FBC8" w:rsidR="00C37D4A" w:rsidRPr="00C37D4A" w:rsidRDefault="00C37D4A" w:rsidP="00C37D4A">
      <w:pPr>
        <w:spacing w:after="0" w:line="240" w:lineRule="auto"/>
        <w:jc w:val="both"/>
        <w:rPr>
          <w:rFonts w:ascii="Simplified Arabic" w:eastAsia="Times New Roman" w:hAnsi="Simplified Arabic" w:cs="Simplified Arabic"/>
          <w:b/>
          <w:bCs/>
          <w:sz w:val="24"/>
          <w:szCs w:val="24"/>
          <w:rtl/>
        </w:rPr>
      </w:pPr>
    </w:p>
    <w:p w14:paraId="68FFA31E" w14:textId="606FE4EE" w:rsidR="00C37D4A" w:rsidRPr="00C37D4A" w:rsidRDefault="00C37D4A" w:rsidP="00C37D4A">
      <w:pPr>
        <w:spacing w:after="0" w:line="240" w:lineRule="auto"/>
        <w:jc w:val="both"/>
        <w:rPr>
          <w:rFonts w:ascii="Simplified Arabic" w:eastAsia="Times New Roman" w:hAnsi="Simplified Arabic" w:cs="Simplified Arabic"/>
          <w:b/>
          <w:bCs/>
          <w:sz w:val="24"/>
          <w:szCs w:val="24"/>
          <w:rtl/>
        </w:rPr>
      </w:pPr>
    </w:p>
    <w:p w14:paraId="3221A76A" w14:textId="22A3BCDC" w:rsidR="00C37D4A" w:rsidRPr="00C37D4A" w:rsidRDefault="00C37D4A" w:rsidP="00C37D4A">
      <w:pPr>
        <w:spacing w:after="0" w:line="240" w:lineRule="auto"/>
        <w:jc w:val="both"/>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noProof/>
          <w:sz w:val="24"/>
          <w:szCs w:val="24"/>
          <w:rtl/>
        </w:rPr>
        <mc:AlternateContent>
          <mc:Choice Requires="wps">
            <w:drawing>
              <wp:anchor distT="0" distB="0" distL="114300" distR="114300" simplePos="0" relativeHeight="251696128" behindDoc="0" locked="0" layoutInCell="1" allowOverlap="1" wp14:anchorId="3F88AA3E" wp14:editId="439345DF">
                <wp:simplePos x="0" y="0"/>
                <wp:positionH relativeFrom="column">
                  <wp:posOffset>2345055</wp:posOffset>
                </wp:positionH>
                <wp:positionV relativeFrom="paragraph">
                  <wp:posOffset>43815</wp:posOffset>
                </wp:positionV>
                <wp:extent cx="0" cy="123825"/>
                <wp:effectExtent l="0" t="0" r="0" b="0"/>
                <wp:wrapNone/>
                <wp:docPr id="6" nam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1238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0B8DC4" id=" 38" o:spid="_x0000_s1026" type="#_x0000_t32" style="position:absolute;left:0;text-align:left;margin-left:184.65pt;margin-top:3.45pt;width:0;height:9.75pt;flip: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">
                <v:stroke endarrow="block"/>
                <o:lock v:ext="edit" shapetype="f"/>
              </v:shape>
            </w:pict>
          </mc:Fallback>
        </mc:AlternateContent>
      </w:r>
      <w:r w:rsidRPr="00C37D4A">
        <w:rPr>
          <w:rFonts w:ascii="Simplified Arabic" w:eastAsia="Times New Roman" w:hAnsi="Simplified Arabic" w:cs="Simplified Arabic"/>
          <w:b/>
          <w:bCs/>
          <w:noProof/>
          <w:sz w:val="24"/>
          <w:szCs w:val="24"/>
          <w:rtl/>
        </w:rPr>
        <mc:AlternateContent>
          <mc:Choice Requires="wps">
            <w:drawing>
              <wp:anchor distT="0" distB="0" distL="114300" distR="114300" simplePos="0" relativeHeight="251700224" behindDoc="0" locked="0" layoutInCell="1" allowOverlap="1" wp14:anchorId="613115B1" wp14:editId="0CCC6797">
                <wp:simplePos x="0" y="0"/>
                <wp:positionH relativeFrom="column">
                  <wp:posOffset>3753485</wp:posOffset>
                </wp:positionH>
                <wp:positionV relativeFrom="paragraph">
                  <wp:posOffset>484505</wp:posOffset>
                </wp:positionV>
                <wp:extent cx="248920" cy="0"/>
                <wp:effectExtent l="0" t="0" r="0" b="0"/>
                <wp:wrapNone/>
                <wp:docPr id="363243502" nam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24892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67F4ED" id=" 42" o:spid="_x0000_s1026" type="#_x0000_t32" style="position:absolute;left:0;text-align:left;margin-left:295.55pt;margin-top:38.15pt;width:19.6pt;height:0;flip:x;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">
                <v:stroke endarrow="block"/>
                <o:lock v:ext="edit" shapetype="f"/>
              </v:shape>
            </w:pict>
          </mc:Fallback>
        </mc:AlternateContent>
      </w:r>
      <w:r w:rsidRPr="00C37D4A">
        <w:rPr>
          <w:rFonts w:ascii="Simplified Arabic" w:eastAsia="Times New Roman" w:hAnsi="Simplified Arabic" w:cs="Simplified Arabic"/>
          <w:b/>
          <w:bCs/>
          <w:noProof/>
          <w:sz w:val="24"/>
          <w:szCs w:val="24"/>
          <w:rtl/>
        </w:rPr>
        <mc:AlternateContent>
          <mc:Choice Requires="wps">
            <w:drawing>
              <wp:anchor distT="0" distB="0" distL="114300" distR="114300" simplePos="0" relativeHeight="251701248" behindDoc="0" locked="0" layoutInCell="1" allowOverlap="1" wp14:anchorId="5908528F" wp14:editId="3B8F8ACB">
                <wp:simplePos x="0" y="0"/>
                <wp:positionH relativeFrom="column">
                  <wp:posOffset>3754755</wp:posOffset>
                </wp:positionH>
                <wp:positionV relativeFrom="paragraph">
                  <wp:posOffset>368935</wp:posOffset>
                </wp:positionV>
                <wp:extent cx="247650" cy="9525"/>
                <wp:effectExtent l="0" t="0" r="0" b="0"/>
                <wp:wrapNone/>
                <wp:docPr id="5" nam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247650" cy="9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B81A6F" id=" 43" o:spid="_x0000_s1026" type="#_x0000_t32" style="position:absolute;left:0;text-align:left;margin-left:295.65pt;margin-top:29.05pt;width:19.5pt;height:.75pt;flip:x;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">
                <v:stroke endarrow="block"/>
                <o:lock v:ext="edit" shapetype="f"/>
              </v:shape>
            </w:pict>
          </mc:Fallback>
        </mc:AlternateContent>
      </w:r>
      <w:r w:rsidRPr="00C37D4A">
        <w:rPr>
          <w:rFonts w:ascii="Simplified Arabic" w:eastAsia="Times New Roman" w:hAnsi="Simplified Arabic" w:cs="Simplified Arabic"/>
          <w:b/>
          <w:bCs/>
          <w:noProof/>
          <w:sz w:val="24"/>
          <w:szCs w:val="24"/>
          <w:rtl/>
        </w:rPr>
        <mc:AlternateContent>
          <mc:Choice Requires="wps">
            <w:drawing>
              <wp:anchor distT="0" distB="0" distL="114300" distR="114300" simplePos="0" relativeHeight="251697152" behindDoc="0" locked="0" layoutInCell="1" allowOverlap="1" wp14:anchorId="09B1ECF0" wp14:editId="0B259346">
                <wp:simplePos x="0" y="0"/>
                <wp:positionH relativeFrom="column">
                  <wp:posOffset>2345055</wp:posOffset>
                </wp:positionH>
                <wp:positionV relativeFrom="paragraph">
                  <wp:posOffset>129540</wp:posOffset>
                </wp:positionV>
                <wp:extent cx="1657350" cy="0"/>
                <wp:effectExtent l="0" t="0" r="0" b="0"/>
                <wp:wrapNone/>
                <wp:docPr id="7" nam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6573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1E85A3" id=" 39" o:spid="_x0000_s1026" type="#_x0000_t32" style="position:absolute;left:0;text-align:left;margin-left:184.65pt;margin-top:10.2pt;width:130.5pt;height:0;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">
                <o:lock v:ext="edit" shapetype="f"/>
              </v:shape>
            </w:pict>
          </mc:Fallback>
        </mc:AlternateContent>
      </w:r>
      <w:r w:rsidRPr="00C37D4A">
        <w:rPr>
          <w:rFonts w:ascii="Simplified Arabic" w:eastAsia="Times New Roman" w:hAnsi="Simplified Arabic" w:cs="Simplified Arabic"/>
          <w:b/>
          <w:bCs/>
          <w:noProof/>
          <w:sz w:val="24"/>
          <w:szCs w:val="24"/>
          <w:rtl/>
        </w:rPr>
        <mc:AlternateContent>
          <mc:Choice Requires="wps">
            <w:drawing>
              <wp:anchor distT="0" distB="0" distL="114300" distR="114300" simplePos="0" relativeHeight="251698176" behindDoc="0" locked="0" layoutInCell="1" allowOverlap="1" wp14:anchorId="646F0BA2" wp14:editId="329B4EAA">
                <wp:simplePos x="0" y="0"/>
                <wp:positionH relativeFrom="column">
                  <wp:posOffset>4002405</wp:posOffset>
                </wp:positionH>
                <wp:positionV relativeFrom="paragraph">
                  <wp:posOffset>129540</wp:posOffset>
                </wp:positionV>
                <wp:extent cx="1270" cy="942975"/>
                <wp:effectExtent l="0" t="0" r="17780" b="9525"/>
                <wp:wrapNone/>
                <wp:docPr id="8" nam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270" cy="9429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28CFFF" id=" 40" o:spid="_x0000_s1026" type="#_x0000_t32" style="position:absolute;left:0;text-align:left;margin-left:315.15pt;margin-top:10.2pt;width:.1pt;height:74.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">
                <o:lock v:ext="edit" shapetype="f"/>
              </v:shape>
            </w:pict>
          </mc:Fallback>
        </mc:AlternateContent>
      </w:r>
      <w:r w:rsidRPr="00C37D4A">
        <w:rPr>
          <w:rFonts w:ascii="Simplified Arabic" w:eastAsia="Times New Roman" w:hAnsi="Simplified Arabic" w:cs="Simplified Arabic"/>
          <w:b/>
          <w:bCs/>
          <w:noProof/>
          <w:sz w:val="24"/>
          <w:szCs w:val="24"/>
          <w:rtl/>
        </w:rPr>
        <mc:AlternateContent>
          <mc:Choice Requires="wps">
            <w:drawing>
              <wp:anchor distT="0" distB="0" distL="114300" distR="114300" simplePos="0" relativeHeight="251699200" behindDoc="0" locked="0" layoutInCell="1" allowOverlap="1" wp14:anchorId="0A343687" wp14:editId="26AC1481">
                <wp:simplePos x="0" y="0"/>
                <wp:positionH relativeFrom="column">
                  <wp:posOffset>3754755</wp:posOffset>
                </wp:positionH>
                <wp:positionV relativeFrom="paragraph">
                  <wp:posOffset>819150</wp:posOffset>
                </wp:positionV>
                <wp:extent cx="248920" cy="0"/>
                <wp:effectExtent l="0" t="0" r="0" b="0"/>
                <wp:wrapNone/>
                <wp:docPr id="1" nam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rot="10800000">
                          <a:off x="0" y="0"/>
                          <a:ext cx="24892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199753" id=" 41" o:spid="_x0000_s1026" type="#_x0000_t32" style="position:absolute;left:0;text-align:left;margin-left:295.65pt;margin-top:64.5pt;width:19.6pt;height:0;rotation:180;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">
                <v:stroke endarrow="block"/>
                <o:lock v:ext="edit" shapetype="f"/>
              </v:shape>
            </w:pict>
          </mc:Fallback>
        </mc:AlternateContent>
      </w:r>
      <w:r w:rsidRPr="00C37D4A">
        <w:rPr>
          <w:rFonts w:ascii="Simplified Arabic" w:eastAsia="Times New Roman" w:hAnsi="Simplified Arabic" w:cs="Simplified Arabic"/>
          <w:b/>
          <w:bCs/>
          <w:noProof/>
          <w:sz w:val="24"/>
          <w:szCs w:val="24"/>
          <w:rtl/>
        </w:rPr>
        <mc:AlternateContent>
          <mc:Choice Requires="wps">
            <w:drawing>
              <wp:anchor distT="0" distB="0" distL="114300" distR="114300" simplePos="0" relativeHeight="251695104" behindDoc="0" locked="0" layoutInCell="1" allowOverlap="1" wp14:anchorId="4A829E4B" wp14:editId="58A13A52">
                <wp:simplePos x="0" y="0"/>
                <wp:positionH relativeFrom="column">
                  <wp:posOffset>481330</wp:posOffset>
                </wp:positionH>
                <wp:positionV relativeFrom="paragraph">
                  <wp:posOffset>218440</wp:posOffset>
                </wp:positionV>
                <wp:extent cx="3152775" cy="1051560"/>
                <wp:effectExtent l="0" t="0" r="9525" b="0"/>
                <wp:wrapNone/>
                <wp:docPr id="4" name="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52775" cy="10515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896B7B" w14:textId="77777777" w:rsidR="00C37D4A" w:rsidRPr="00C37D4A" w:rsidRDefault="00C37D4A" w:rsidP="00C37D4A">
                            <w:pPr>
                              <w:spacing w:after="0" w:line="240" w:lineRule="auto"/>
                              <w:rPr>
                                <w:rFonts w:ascii="Simplified Arabic" w:hAnsi="Simplified Arabic" w:cs="Simplified Arabic"/>
                                <w:b/>
                                <w:bCs/>
                                <w:rtl/>
                                <w:lang w:bidi="ar-IQ"/>
                              </w:rPr>
                            </w:pPr>
                            <w:r w:rsidRPr="00C37D4A">
                              <w:rPr>
                                <w:rFonts w:ascii="Simplified Arabic" w:hAnsi="Simplified Arabic" w:cs="Simplified Arabic"/>
                                <w:b/>
                                <w:bCs/>
                                <w:rtl/>
                                <w:lang w:bidi="ar-IQ"/>
                              </w:rPr>
                              <w:t>أـ مراقبة البرنامج</w:t>
                            </w:r>
                          </w:p>
                          <w:p w14:paraId="55ED42F2" w14:textId="77777777" w:rsidR="00C37D4A" w:rsidRPr="00C37D4A" w:rsidRDefault="00C37D4A" w:rsidP="00C37D4A">
                            <w:pPr>
                              <w:spacing w:after="0" w:line="240" w:lineRule="auto"/>
                              <w:rPr>
                                <w:rFonts w:ascii="Simplified Arabic" w:hAnsi="Simplified Arabic" w:cs="Simplified Arabic"/>
                                <w:b/>
                                <w:bCs/>
                                <w:rtl/>
                                <w:lang w:bidi="ar-IQ"/>
                              </w:rPr>
                            </w:pPr>
                            <w:r w:rsidRPr="00C37D4A">
                              <w:rPr>
                                <w:rFonts w:ascii="Simplified Arabic" w:hAnsi="Simplified Arabic" w:cs="Simplified Arabic"/>
                                <w:b/>
                                <w:bCs/>
                                <w:rtl/>
                                <w:lang w:bidi="ar-IQ"/>
                              </w:rPr>
                              <w:t>ب ـ تقييم البرنامج ومراقبة النتائج منع عن طريق</w:t>
                            </w:r>
                          </w:p>
                          <w:p w14:paraId="0A2E2219" w14:textId="77777777" w:rsidR="00C37D4A" w:rsidRPr="00C37D4A" w:rsidRDefault="00C37D4A" w:rsidP="00C37D4A">
                            <w:pPr>
                              <w:spacing w:after="0" w:line="240" w:lineRule="auto"/>
                              <w:rPr>
                                <w:rFonts w:ascii="Simplified Arabic" w:hAnsi="Simplified Arabic" w:cs="Simplified Arabic"/>
                                <w:b/>
                                <w:bCs/>
                                <w:rtl/>
                                <w:lang w:bidi="ar-IQ"/>
                              </w:rPr>
                            </w:pPr>
                            <w:r w:rsidRPr="00C37D4A">
                              <w:rPr>
                                <w:rFonts w:ascii="Simplified Arabic" w:hAnsi="Simplified Arabic" w:cs="Simplified Arabic"/>
                                <w:b/>
                                <w:bCs/>
                                <w:rtl/>
                                <w:lang w:bidi="ar-IQ"/>
                              </w:rPr>
                              <w:t xml:space="preserve">(الاتصالات، الانتاجية، الاداء،....) </w:t>
                            </w:r>
                          </w:p>
                          <w:p w14:paraId="26DEC6F1" w14:textId="77777777" w:rsidR="00C37D4A" w:rsidRPr="00C37D4A" w:rsidRDefault="00C37D4A" w:rsidP="00C37D4A">
                            <w:pPr>
                              <w:spacing w:after="0" w:line="240" w:lineRule="auto"/>
                              <w:rPr>
                                <w:rFonts w:ascii="Simplified Arabic" w:hAnsi="Simplified Arabic" w:cs="Simplified Arabic"/>
                                <w:sz w:val="18"/>
                                <w:szCs w:val="18"/>
                                <w:lang w:bidi="ar-IQ"/>
                              </w:rPr>
                            </w:pPr>
                            <w:r w:rsidRPr="00C37D4A">
                              <w:rPr>
                                <w:rFonts w:ascii="Simplified Arabic" w:hAnsi="Simplified Arabic" w:cs="Simplified Arabic"/>
                                <w:b/>
                                <w:bCs/>
                                <w:rtl/>
                                <w:lang w:bidi="ar-IQ"/>
                              </w:rPr>
                              <w:t>جـ ـ اجراء التعديلات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829E4B" id=" 37" o:spid="_x0000_s1039" type="#_x0000_t202" style="position:absolute;left:0;text-align:left;margin-left:37.9pt;margin-top:17.2pt;width:248.25pt;height:82.8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" stroked="f">
                <v:path arrowok="t"/>
                <v:textbox>
                  <w:txbxContent>
                    <w:p w14:paraId="7F896B7B" w14:textId="77777777" w:rsidR="00C37D4A" w:rsidRPr="00C37D4A" w:rsidRDefault="00C37D4A" w:rsidP="00C37D4A">
                      <w:pPr>
                        <w:spacing w:after="0" w:line="240" w:lineRule="auto"/>
                        <w:rPr>
                          <w:rFonts w:ascii="Simplified Arabic" w:hAnsi="Simplified Arabic" w:cs="Simplified Arabic"/>
                          <w:b/>
                          <w:bCs/>
                          <w:rtl/>
                          <w:lang w:bidi="ar-IQ"/>
                        </w:rPr>
                      </w:pPr>
                      <w:r w:rsidRPr="00C37D4A">
                        <w:rPr>
                          <w:rFonts w:ascii="Simplified Arabic" w:hAnsi="Simplified Arabic" w:cs="Simplified Arabic"/>
                          <w:b/>
                          <w:bCs/>
                          <w:rtl/>
                          <w:lang w:bidi="ar-IQ"/>
                        </w:rPr>
                        <w:t>أـ مراقبة البرنامج</w:t>
                      </w:r>
                    </w:p>
                    <w:p w14:paraId="55ED42F2" w14:textId="77777777" w:rsidR="00C37D4A" w:rsidRPr="00C37D4A" w:rsidRDefault="00C37D4A" w:rsidP="00C37D4A">
                      <w:pPr>
                        <w:spacing w:after="0" w:line="240" w:lineRule="auto"/>
                        <w:rPr>
                          <w:rFonts w:ascii="Simplified Arabic" w:hAnsi="Simplified Arabic" w:cs="Simplified Arabic"/>
                          <w:b/>
                          <w:bCs/>
                          <w:rtl/>
                          <w:lang w:bidi="ar-IQ"/>
                        </w:rPr>
                      </w:pPr>
                      <w:r w:rsidRPr="00C37D4A">
                        <w:rPr>
                          <w:rFonts w:ascii="Simplified Arabic" w:hAnsi="Simplified Arabic" w:cs="Simplified Arabic"/>
                          <w:b/>
                          <w:bCs/>
                          <w:rtl/>
                          <w:lang w:bidi="ar-IQ"/>
                        </w:rPr>
                        <w:t>ب ـ تقييم البرنامج ومراقبة النتائج منع عن طريق</w:t>
                      </w:r>
                    </w:p>
                    <w:p w14:paraId="0A2E2219" w14:textId="77777777" w:rsidR="00C37D4A" w:rsidRPr="00C37D4A" w:rsidRDefault="00C37D4A" w:rsidP="00C37D4A">
                      <w:pPr>
                        <w:spacing w:after="0" w:line="240" w:lineRule="auto"/>
                        <w:rPr>
                          <w:rFonts w:ascii="Simplified Arabic" w:hAnsi="Simplified Arabic" w:cs="Simplified Arabic"/>
                          <w:b/>
                          <w:bCs/>
                          <w:rtl/>
                          <w:lang w:bidi="ar-IQ"/>
                        </w:rPr>
                      </w:pPr>
                      <w:r w:rsidRPr="00C37D4A">
                        <w:rPr>
                          <w:rFonts w:ascii="Simplified Arabic" w:hAnsi="Simplified Arabic" w:cs="Simplified Arabic"/>
                          <w:b/>
                          <w:bCs/>
                          <w:rtl/>
                          <w:lang w:bidi="ar-IQ"/>
                        </w:rPr>
                        <w:t xml:space="preserve">(الاتصالات، الانتاجية، الاداء،....) </w:t>
                      </w:r>
                    </w:p>
                    <w:p w14:paraId="26DEC6F1" w14:textId="77777777" w:rsidR="00C37D4A" w:rsidRPr="00C37D4A" w:rsidRDefault="00C37D4A" w:rsidP="00C37D4A">
                      <w:pPr>
                        <w:spacing w:after="0" w:line="240" w:lineRule="auto"/>
                        <w:rPr>
                          <w:rFonts w:ascii="Simplified Arabic" w:hAnsi="Simplified Arabic" w:cs="Simplified Arabic"/>
                          <w:sz w:val="18"/>
                          <w:szCs w:val="18"/>
                          <w:lang w:bidi="ar-IQ"/>
                        </w:rPr>
                      </w:pPr>
                      <w:r w:rsidRPr="00C37D4A">
                        <w:rPr>
                          <w:rFonts w:ascii="Simplified Arabic" w:hAnsi="Simplified Arabic" w:cs="Simplified Arabic"/>
                          <w:b/>
                          <w:bCs/>
                          <w:rtl/>
                          <w:lang w:bidi="ar-IQ"/>
                        </w:rPr>
                        <w:t>جـ ـ اجراء التعديلات</w:t>
                      </w:r>
                    </w:p>
                  </w:txbxContent>
                </v:textbox>
              </v:shape>
            </w:pict>
          </mc:Fallback>
        </mc:AlternateContent>
      </w:r>
    </w:p>
    <w:p w14:paraId="50206E77" w14:textId="4E1498B8" w:rsidR="00C37D4A" w:rsidRPr="00C37D4A" w:rsidRDefault="00C37D4A" w:rsidP="00C37D4A">
      <w:pPr>
        <w:spacing w:after="0" w:line="240" w:lineRule="auto"/>
        <w:jc w:val="both"/>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noProof/>
          <w:sz w:val="24"/>
          <w:szCs w:val="24"/>
          <w:rtl/>
        </w:rPr>
        <mc:AlternateContent>
          <mc:Choice Requires="wps">
            <w:drawing>
              <wp:anchor distT="0" distB="0" distL="114300" distR="114300" simplePos="0" relativeHeight="251703296" behindDoc="0" locked="0" layoutInCell="1" allowOverlap="1" wp14:anchorId="5540DFC1" wp14:editId="3C473554">
                <wp:simplePos x="0" y="0"/>
                <wp:positionH relativeFrom="column">
                  <wp:posOffset>4488180</wp:posOffset>
                </wp:positionH>
                <wp:positionV relativeFrom="paragraph">
                  <wp:posOffset>72390</wp:posOffset>
                </wp:positionV>
                <wp:extent cx="314325" cy="635"/>
                <wp:effectExtent l="0" t="0" r="0" b="0"/>
                <wp:wrapNone/>
                <wp:docPr id="31695698" nam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314325" cy="635"/>
                        </a:xfrm>
                        <a:prstGeom prst="straightConnector1">
                          <a:avLst/>
                        </a:prstGeom>
                        <a:noFill/>
                        <a:ln w="63500">
                          <a:solidFill>
                            <a:srgbClr val="9BBB59"/>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15D5C48" id=" 45" o:spid="_x0000_s1026" type="#_x0000_t32" style="position:absolute;left:0;text-align:left;margin-left:353.4pt;margin-top:5.7pt;width:24.75pt;height:.05pt;flip:x;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" strokecolor="#9bbb59" strokeweight="5pt">
                <v:stroke endarrow="block"/>
                <v:shadow color="#868686"/>
                <o:lock v:ext="edit" shapetype="f"/>
              </v:shape>
            </w:pict>
          </mc:Fallback>
        </mc:AlternateContent>
      </w:r>
    </w:p>
    <w:p w14:paraId="073AA6B9" w14:textId="1FACC8EA" w:rsidR="00C37D4A" w:rsidRDefault="00C37D4A" w:rsidP="00C37D4A">
      <w:pPr>
        <w:spacing w:after="0" w:line="240" w:lineRule="auto"/>
        <w:jc w:val="both"/>
        <w:rPr>
          <w:rFonts w:ascii="Simplified Arabic" w:eastAsia="Times New Roman" w:hAnsi="Simplified Arabic" w:cs="Simplified Arabic"/>
          <w:b/>
          <w:bCs/>
          <w:sz w:val="24"/>
          <w:szCs w:val="24"/>
          <w:rtl/>
        </w:rPr>
      </w:pPr>
    </w:p>
    <w:p w14:paraId="7510F13A" w14:textId="77777777" w:rsidR="00C37D4A" w:rsidRDefault="00C37D4A" w:rsidP="00C37D4A">
      <w:pPr>
        <w:spacing w:after="0" w:line="240" w:lineRule="auto"/>
        <w:jc w:val="both"/>
        <w:rPr>
          <w:rFonts w:ascii="Simplified Arabic" w:eastAsia="Times New Roman" w:hAnsi="Simplified Arabic" w:cs="Simplified Arabic"/>
          <w:b/>
          <w:bCs/>
          <w:sz w:val="24"/>
          <w:szCs w:val="24"/>
          <w:rtl/>
        </w:rPr>
      </w:pPr>
    </w:p>
    <w:p w14:paraId="62E692DD" w14:textId="77777777" w:rsidR="00C37D4A" w:rsidRDefault="00C37D4A" w:rsidP="00C37D4A">
      <w:pPr>
        <w:spacing w:after="0" w:line="240" w:lineRule="auto"/>
        <w:jc w:val="both"/>
        <w:rPr>
          <w:rFonts w:ascii="Simplified Arabic" w:eastAsia="Times New Roman" w:hAnsi="Simplified Arabic" w:cs="Simplified Arabic"/>
          <w:b/>
          <w:bCs/>
          <w:sz w:val="24"/>
          <w:szCs w:val="24"/>
          <w:rtl/>
        </w:rPr>
      </w:pPr>
    </w:p>
    <w:p w14:paraId="21DF3851" w14:textId="77777777" w:rsidR="00C37D4A" w:rsidRDefault="00C37D4A" w:rsidP="00C37D4A">
      <w:pPr>
        <w:spacing w:after="0" w:line="240" w:lineRule="auto"/>
        <w:jc w:val="both"/>
        <w:rPr>
          <w:rFonts w:ascii="Simplified Arabic" w:eastAsia="Times New Roman" w:hAnsi="Simplified Arabic" w:cs="Simplified Arabic"/>
          <w:b/>
          <w:bCs/>
          <w:sz w:val="24"/>
          <w:szCs w:val="24"/>
          <w:rtl/>
        </w:rPr>
      </w:pPr>
    </w:p>
    <w:p w14:paraId="701AB25D" w14:textId="77777777" w:rsidR="00C37D4A" w:rsidRPr="00C37D4A" w:rsidRDefault="00C37D4A" w:rsidP="00C37D4A">
      <w:pPr>
        <w:spacing w:after="0" w:line="240" w:lineRule="auto"/>
        <w:jc w:val="both"/>
        <w:rPr>
          <w:rFonts w:ascii="Simplified Arabic" w:eastAsia="Times New Roman" w:hAnsi="Simplified Arabic" w:cs="Simplified Arabic"/>
          <w:b/>
          <w:bCs/>
          <w:sz w:val="24"/>
          <w:szCs w:val="24"/>
          <w:rtl/>
        </w:rPr>
      </w:pPr>
    </w:p>
    <w:p w14:paraId="68387FFC" w14:textId="77777777" w:rsidR="007D09A0" w:rsidRDefault="007D09A0" w:rsidP="00C37D4A">
      <w:pPr>
        <w:spacing w:after="0" w:line="240" w:lineRule="auto"/>
        <w:jc w:val="center"/>
        <w:rPr>
          <w:rFonts w:ascii="Simplified Arabic" w:eastAsia="Times New Roman" w:hAnsi="Simplified Arabic" w:cs="Simplified Arabic"/>
          <w:b/>
          <w:bCs/>
          <w:sz w:val="24"/>
          <w:szCs w:val="24"/>
          <w:rtl/>
        </w:rPr>
      </w:pPr>
    </w:p>
    <w:p w14:paraId="4FB9B049" w14:textId="77777777" w:rsidR="007D09A0" w:rsidRDefault="007D09A0" w:rsidP="00C37D4A">
      <w:pPr>
        <w:spacing w:after="0" w:line="240" w:lineRule="auto"/>
        <w:jc w:val="center"/>
        <w:rPr>
          <w:rFonts w:ascii="Simplified Arabic" w:eastAsia="Times New Roman" w:hAnsi="Simplified Arabic" w:cs="Simplified Arabic"/>
          <w:b/>
          <w:bCs/>
          <w:sz w:val="24"/>
          <w:szCs w:val="24"/>
          <w:rtl/>
        </w:rPr>
      </w:pPr>
    </w:p>
    <w:p w14:paraId="4B398B9A" w14:textId="5A92E074" w:rsidR="00C37D4A" w:rsidRPr="00C37D4A" w:rsidRDefault="00C37D4A" w:rsidP="00C37D4A">
      <w:pPr>
        <w:spacing w:after="0" w:line="240" w:lineRule="auto"/>
        <w:jc w:val="center"/>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lastRenderedPageBreak/>
        <w:t>المصدر: من إعداد الطالب</w:t>
      </w:r>
    </w:p>
    <w:p w14:paraId="0CB4B263" w14:textId="1D710746" w:rsidR="00C37D4A" w:rsidRPr="007D09A0" w:rsidRDefault="00C37D4A" w:rsidP="007D09A0">
      <w:pPr>
        <w:spacing w:after="0" w:line="240" w:lineRule="auto"/>
        <w:jc w:val="both"/>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بالاعتماد على مصدر (زمور، 2015: 40)، ومصدر (جاد الرب، 2008: 28)، ومصدر(المغربي، 2007: 274)</w:t>
      </w:r>
    </w:p>
    <w:p w14:paraId="0B2C28A8" w14:textId="77777777" w:rsidR="00C37D4A" w:rsidRPr="00C37D4A" w:rsidRDefault="00C37D4A">
      <w:pPr>
        <w:numPr>
          <w:ilvl w:val="0"/>
          <w:numId w:val="3"/>
        </w:numPr>
        <w:spacing w:after="0" w:line="240" w:lineRule="auto"/>
        <w:jc w:val="lowKashida"/>
        <w:rPr>
          <w:rFonts w:ascii="Simplified Arabic" w:eastAsia="Times New Roman" w:hAnsi="Simplified Arabic" w:cs="Simplified Arabic"/>
          <w:b/>
          <w:bCs/>
          <w:sz w:val="24"/>
          <w:szCs w:val="24"/>
          <w:lang w:bidi="ar-IQ"/>
        </w:rPr>
      </w:pPr>
      <w:r w:rsidRPr="00C37D4A">
        <w:rPr>
          <w:rFonts w:ascii="Simplified Arabic" w:eastAsia="Times New Roman" w:hAnsi="Simplified Arabic" w:cs="Simplified Arabic"/>
          <w:b/>
          <w:bCs/>
          <w:sz w:val="24"/>
          <w:szCs w:val="24"/>
          <w:rtl/>
          <w:lang w:bidi="ar-IQ"/>
        </w:rPr>
        <w:t>دراسات سابقة:</w:t>
      </w:r>
    </w:p>
    <w:p w14:paraId="38205A59" w14:textId="77777777" w:rsidR="00C37D4A" w:rsidRPr="00C37D4A" w:rsidRDefault="00C37D4A" w:rsidP="00C37D4A">
      <w:pPr>
        <w:spacing w:after="0" w:line="240" w:lineRule="auto"/>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 xml:space="preserve">ـ دراسة </w:t>
      </w:r>
      <w:proofErr w:type="spellStart"/>
      <w:r w:rsidRPr="00C37D4A">
        <w:rPr>
          <w:rFonts w:ascii="Simplified Arabic" w:eastAsia="Times New Roman" w:hAnsi="Simplified Arabic" w:cs="Simplified Arabic"/>
          <w:b/>
          <w:bCs/>
          <w:sz w:val="24"/>
          <w:szCs w:val="24"/>
          <w:lang w:bidi="ar-IQ"/>
        </w:rPr>
        <w:t>Kasalak</w:t>
      </w:r>
      <w:proofErr w:type="spellEnd"/>
      <w:r w:rsidRPr="00C37D4A">
        <w:rPr>
          <w:rFonts w:ascii="Simplified Arabic" w:eastAsia="Times New Roman" w:hAnsi="Simplified Arabic" w:cs="Simplified Arabic"/>
          <w:b/>
          <w:bCs/>
          <w:sz w:val="24"/>
          <w:szCs w:val="24"/>
          <w:lang w:bidi="ar-IQ"/>
        </w:rPr>
        <w:t xml:space="preserve"> and Aksu, 2014)</w:t>
      </w:r>
      <w:r w:rsidRPr="00C37D4A">
        <w:rPr>
          <w:rFonts w:ascii="Simplified Arabic" w:eastAsia="Times New Roman" w:hAnsi="Simplified Arabic" w:cs="Simplified Arabic"/>
          <w:b/>
          <w:bCs/>
          <w:sz w:val="24"/>
          <w:szCs w:val="24"/>
          <w:rtl/>
          <w:lang w:bidi="ar-IQ"/>
        </w:rPr>
        <w:t>)</w:t>
      </w:r>
    </w:p>
    <w:p w14:paraId="4C36CD57" w14:textId="77777777" w:rsidR="00C37D4A" w:rsidRPr="00C37D4A" w:rsidRDefault="00C37D4A">
      <w:pPr>
        <w:numPr>
          <w:ilvl w:val="0"/>
          <w:numId w:val="1"/>
        </w:numPr>
        <w:spacing w:after="0" w:line="240" w:lineRule="auto"/>
        <w:jc w:val="right"/>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b/>
          <w:bCs/>
          <w:sz w:val="24"/>
          <w:szCs w:val="24"/>
          <w:rtl/>
          <w:lang w:bidi="ar-IQ"/>
        </w:rPr>
        <w:t>عنوان الدراسة</w:t>
      </w:r>
      <w:r w:rsidRPr="00C37D4A">
        <w:rPr>
          <w:rFonts w:ascii="Simplified Arabic" w:eastAsia="Times New Roman" w:hAnsi="Simplified Arabic" w:cs="Simplified Arabic"/>
          <w:sz w:val="24"/>
          <w:szCs w:val="24"/>
        </w:rPr>
        <w:t>The Relationship between perceived Organizational Support:  and Organizational cynicism of Research Assistants.</w:t>
      </w:r>
    </w:p>
    <w:p w14:paraId="6D70679B" w14:textId="77777777" w:rsidR="00C37D4A" w:rsidRPr="00C37D4A" w:rsidRDefault="00C37D4A" w:rsidP="00C37D4A">
      <w:pPr>
        <w:spacing w:after="0" w:line="240" w:lineRule="auto"/>
        <w:ind w:left="720"/>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sz w:val="24"/>
          <w:szCs w:val="24"/>
          <w:rtl/>
        </w:rPr>
        <w:t>العلاقة بين الدعم التنظيمي والتهكم التنظيمي للباحثين المساعدين.</w:t>
      </w:r>
    </w:p>
    <w:p w14:paraId="0C439FD2" w14:textId="77777777" w:rsidR="00C37D4A" w:rsidRPr="00C37D4A" w:rsidRDefault="00C37D4A">
      <w:pPr>
        <w:numPr>
          <w:ilvl w:val="0"/>
          <w:numId w:val="1"/>
        </w:numPr>
        <w:spacing w:after="0" w:line="240" w:lineRule="auto"/>
        <w:jc w:val="both"/>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lang w:bidi="ar-IQ"/>
        </w:rPr>
        <w:t>هدف الدراسة:</w:t>
      </w:r>
      <w:r w:rsidRPr="00C37D4A">
        <w:rPr>
          <w:rFonts w:ascii="Simplified Arabic" w:eastAsia="Times New Roman" w:hAnsi="Simplified Arabic" w:cs="Simplified Arabic"/>
          <w:sz w:val="24"/>
          <w:szCs w:val="24"/>
          <w:rtl/>
          <w:lang w:bidi="ar-IQ"/>
        </w:rPr>
        <w:t xml:space="preserve"> </w:t>
      </w:r>
      <w:r w:rsidRPr="00C37D4A">
        <w:rPr>
          <w:rFonts w:ascii="Simplified Arabic" w:eastAsia="Times New Roman" w:hAnsi="Simplified Arabic" w:cs="Simplified Arabic"/>
          <w:sz w:val="24"/>
          <w:szCs w:val="24"/>
          <w:rtl/>
        </w:rPr>
        <w:t xml:space="preserve">التعرف إلى أي مدى نتوقع أن يحد الدعم التنظيمي من التهكم التنظيمي واكتشاف ما إذا كان الدعم التنظيمي هو واحد من المتغيرات المهمة التي تقليل التهكم التنظيمي للمدرسين المساعدين اعتمدت الدراسة على ثلاثة أبعاد للدعم في ( توزيع المهام, الاستشارات الأكاديمية . فرص التطور والتفاعل ) أما أبعاد التهكم التنظيمي فهي ( المعرفي والوجداني والسلوكي ). بحث ميداني / جامعة ( </w:t>
      </w:r>
      <w:r w:rsidRPr="00C37D4A">
        <w:rPr>
          <w:rFonts w:ascii="Simplified Arabic" w:eastAsia="Times New Roman" w:hAnsi="Simplified Arabic" w:cs="Simplified Arabic"/>
          <w:sz w:val="24"/>
          <w:szCs w:val="24"/>
        </w:rPr>
        <w:t>Akdeniz</w:t>
      </w:r>
      <w:r w:rsidRPr="00C37D4A">
        <w:rPr>
          <w:rFonts w:ascii="Simplified Arabic" w:eastAsia="Times New Roman" w:hAnsi="Simplified Arabic" w:cs="Simplified Arabic"/>
          <w:sz w:val="24"/>
          <w:szCs w:val="24"/>
          <w:rtl/>
        </w:rPr>
        <w:t xml:space="preserve"> ) تركيا.</w:t>
      </w:r>
    </w:p>
    <w:p w14:paraId="1956EE2B" w14:textId="77777777" w:rsidR="00C37D4A" w:rsidRPr="00C37D4A" w:rsidRDefault="00C37D4A">
      <w:pPr>
        <w:numPr>
          <w:ilvl w:val="0"/>
          <w:numId w:val="1"/>
        </w:numPr>
        <w:spacing w:after="0" w:line="240" w:lineRule="auto"/>
        <w:jc w:val="lowKashida"/>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مجتمع الدراسة:</w:t>
      </w:r>
      <w:r w:rsidRPr="00C37D4A">
        <w:rPr>
          <w:rFonts w:ascii="Simplified Arabic" w:eastAsia="Times New Roman" w:hAnsi="Simplified Arabic" w:cs="Simplified Arabic"/>
          <w:sz w:val="24"/>
          <w:szCs w:val="24"/>
          <w:rtl/>
          <w:lang w:bidi="ar-IQ"/>
        </w:rPr>
        <w:t xml:space="preserve"> أعضاء الهيئة التدريسية في جامعة </w:t>
      </w:r>
      <w:r w:rsidRPr="00C37D4A">
        <w:rPr>
          <w:rFonts w:ascii="Simplified Arabic" w:eastAsia="Times New Roman" w:hAnsi="Simplified Arabic" w:cs="Simplified Arabic"/>
          <w:sz w:val="24"/>
          <w:szCs w:val="24"/>
        </w:rPr>
        <w:t>Akdeniz</w:t>
      </w:r>
      <w:r w:rsidRPr="00C37D4A">
        <w:rPr>
          <w:rFonts w:ascii="Simplified Arabic" w:eastAsia="Times New Roman" w:hAnsi="Simplified Arabic" w:cs="Simplified Arabic"/>
          <w:sz w:val="24"/>
          <w:szCs w:val="24"/>
          <w:rtl/>
        </w:rPr>
        <w:t xml:space="preserve">  تركيا جميعهم.</w:t>
      </w:r>
    </w:p>
    <w:p w14:paraId="36FBA7E9" w14:textId="77777777" w:rsidR="00C37D4A" w:rsidRPr="00C37D4A" w:rsidRDefault="00C37D4A">
      <w:pPr>
        <w:numPr>
          <w:ilvl w:val="0"/>
          <w:numId w:val="1"/>
        </w:numPr>
        <w:spacing w:after="0" w:line="240" w:lineRule="auto"/>
        <w:jc w:val="lowKashida"/>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عينة الدراسة:</w:t>
      </w:r>
      <w:r w:rsidRPr="00C37D4A">
        <w:rPr>
          <w:rFonts w:ascii="Simplified Arabic" w:eastAsia="Times New Roman" w:hAnsi="Simplified Arabic" w:cs="Simplified Arabic"/>
          <w:sz w:val="24"/>
          <w:szCs w:val="24"/>
          <w:rtl/>
          <w:lang w:bidi="ar-IQ"/>
        </w:rPr>
        <w:t xml:space="preserve"> تكونت عينة الدراسة من (214) عضو هيئة تدريس في (6) كليات في الجامعة</w:t>
      </w:r>
      <w:r w:rsidRPr="00C37D4A">
        <w:rPr>
          <w:rFonts w:ascii="Simplified Arabic" w:eastAsia="Times New Roman" w:hAnsi="Simplified Arabic" w:cs="Simplified Arabic"/>
          <w:b/>
          <w:bCs/>
          <w:sz w:val="24"/>
          <w:szCs w:val="24"/>
          <w:rtl/>
          <w:lang w:bidi="ar-IQ"/>
        </w:rPr>
        <w:t>.</w:t>
      </w:r>
    </w:p>
    <w:p w14:paraId="6F6569A3" w14:textId="77777777" w:rsidR="00C37D4A" w:rsidRPr="00C37D4A" w:rsidRDefault="00C37D4A">
      <w:pPr>
        <w:numPr>
          <w:ilvl w:val="0"/>
          <w:numId w:val="1"/>
        </w:numPr>
        <w:spacing w:after="0" w:line="240" w:lineRule="auto"/>
        <w:jc w:val="lowKashida"/>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b/>
          <w:bCs/>
          <w:sz w:val="24"/>
          <w:szCs w:val="24"/>
          <w:rtl/>
          <w:lang w:bidi="ar-IQ"/>
        </w:rPr>
        <w:t>أداة الدراسة:</w:t>
      </w:r>
      <w:r w:rsidRPr="00C37D4A">
        <w:rPr>
          <w:rFonts w:ascii="Simplified Arabic" w:eastAsia="Times New Roman" w:hAnsi="Simplified Arabic" w:cs="Simplified Arabic"/>
          <w:sz w:val="24"/>
          <w:szCs w:val="24"/>
          <w:rtl/>
          <w:lang w:bidi="ar-IQ"/>
        </w:rPr>
        <w:t xml:space="preserve"> استعمل الباحث الاستبانة أداةً للدراسة. </w:t>
      </w:r>
    </w:p>
    <w:p w14:paraId="209283CF" w14:textId="77777777" w:rsidR="00C37D4A" w:rsidRPr="00C37D4A" w:rsidRDefault="00C37D4A">
      <w:pPr>
        <w:numPr>
          <w:ilvl w:val="0"/>
          <w:numId w:val="1"/>
        </w:numPr>
        <w:spacing w:after="0" w:line="240" w:lineRule="auto"/>
        <w:jc w:val="lowKashida"/>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b/>
          <w:bCs/>
          <w:sz w:val="24"/>
          <w:szCs w:val="24"/>
          <w:rtl/>
          <w:lang w:bidi="ar-IQ"/>
        </w:rPr>
        <w:t>الوسائل الاحصائية:</w:t>
      </w:r>
      <w:r w:rsidRPr="00C37D4A">
        <w:rPr>
          <w:rFonts w:ascii="Simplified Arabic" w:eastAsia="Times New Roman" w:hAnsi="Simplified Arabic" w:cs="Simplified Arabic"/>
          <w:sz w:val="24"/>
          <w:szCs w:val="24"/>
          <w:rtl/>
          <w:lang w:bidi="ar-IQ"/>
        </w:rPr>
        <w:t xml:space="preserve"> الحقيبة الاحصائية (</w:t>
      </w:r>
      <w:r w:rsidRPr="00C37D4A">
        <w:rPr>
          <w:rFonts w:ascii="Simplified Arabic" w:eastAsia="Times New Roman" w:hAnsi="Simplified Arabic" w:cs="Simplified Arabic"/>
          <w:sz w:val="24"/>
          <w:szCs w:val="24"/>
          <w:lang w:bidi="ar-IQ"/>
        </w:rPr>
        <w:t>SPSS</w:t>
      </w:r>
      <w:r w:rsidRPr="00C37D4A">
        <w:rPr>
          <w:rFonts w:ascii="Simplified Arabic" w:eastAsia="Times New Roman" w:hAnsi="Simplified Arabic" w:cs="Simplified Arabic"/>
          <w:sz w:val="24"/>
          <w:szCs w:val="24"/>
          <w:rtl/>
          <w:lang w:bidi="ar-IQ"/>
        </w:rPr>
        <w:t xml:space="preserve">) ، (الاختبار التائي لعينة واحدة، والاختبار التائي  </w:t>
      </w:r>
      <w:r w:rsidRPr="00C37D4A">
        <w:rPr>
          <w:rFonts w:ascii="Simplified Arabic" w:eastAsia="Times New Roman" w:hAnsi="Simplified Arabic" w:cs="Simplified Arabic"/>
          <w:sz w:val="24"/>
          <w:szCs w:val="24"/>
          <w:lang w:bidi="ar-IQ"/>
        </w:rPr>
        <w:t>test</w:t>
      </w:r>
      <w:r w:rsidRPr="00C37D4A">
        <w:rPr>
          <w:rFonts w:ascii="Simplified Arabic" w:eastAsia="Times New Roman" w:hAnsi="Simplified Arabic" w:cs="Simplified Arabic"/>
          <w:sz w:val="24"/>
          <w:szCs w:val="24"/>
          <w:rtl/>
          <w:lang w:bidi="ar-IQ"/>
        </w:rPr>
        <w:t xml:space="preserve">  لعينتين مستقلتين، معامل ارتباط بيرسون، الفا كرونباخ ، الوسط الحسابي،  الانحراف المعياري.</w:t>
      </w:r>
    </w:p>
    <w:p w14:paraId="2FD75DC3" w14:textId="77777777" w:rsidR="00C37D4A" w:rsidRPr="00C37D4A" w:rsidRDefault="00C37D4A">
      <w:pPr>
        <w:numPr>
          <w:ilvl w:val="0"/>
          <w:numId w:val="1"/>
        </w:numPr>
        <w:spacing w:after="0" w:line="240" w:lineRule="auto"/>
        <w:jc w:val="lowKashida"/>
        <w:rPr>
          <w:rFonts w:ascii="Simplified Arabic" w:eastAsia="Times New Roman" w:hAnsi="Simplified Arabic" w:cs="Simplified Arabic"/>
          <w:b/>
          <w:bCs/>
          <w:sz w:val="24"/>
          <w:szCs w:val="24"/>
          <w:lang w:bidi="ar-IQ"/>
        </w:rPr>
      </w:pPr>
      <w:r w:rsidRPr="00C37D4A">
        <w:rPr>
          <w:rFonts w:ascii="Simplified Arabic" w:eastAsia="Times New Roman" w:hAnsi="Simplified Arabic" w:cs="Simplified Arabic"/>
          <w:b/>
          <w:bCs/>
          <w:sz w:val="24"/>
          <w:szCs w:val="24"/>
          <w:rtl/>
          <w:lang w:bidi="ar-IQ"/>
        </w:rPr>
        <w:t>نتائج الدراسة:</w:t>
      </w:r>
      <w:r w:rsidRPr="00C37D4A">
        <w:rPr>
          <w:rFonts w:ascii="Simplified Arabic" w:eastAsia="Times New Roman" w:hAnsi="Simplified Arabic" w:cs="Simplified Arabic"/>
          <w:sz w:val="24"/>
          <w:szCs w:val="24"/>
          <w:rtl/>
          <w:lang w:bidi="ar-IQ"/>
        </w:rPr>
        <w:t xml:space="preserve"> أظهرت النتائج إن الدعم التنظيمي هو عنصر مهم في التنبؤ بمستوى التهكم التنظيمي وضرورة دعم التفاعل بين المتغيرين، إن قوة ابعاد التهكم التنظيمي التي اسهمت في زيادة العلاقة بين المتغيرين هما المعرفي والسلوكي )، كما بينت النتائج ان الدعم التنظيمي حقق اعلى مستوى في البعد الاستشارات الأكاديمية).</w:t>
      </w:r>
    </w:p>
    <w:p w14:paraId="7434D934" w14:textId="77777777" w:rsidR="00C37D4A" w:rsidRPr="00C37D4A" w:rsidRDefault="00C37D4A" w:rsidP="00C37D4A">
      <w:pPr>
        <w:spacing w:after="0" w:line="240" w:lineRule="auto"/>
        <w:ind w:left="360"/>
        <w:jc w:val="right"/>
        <w:rPr>
          <w:rFonts w:ascii="Simplified Arabic" w:eastAsia="Times New Roman" w:hAnsi="Simplified Arabic" w:cs="Simplified Arabic"/>
          <w:sz w:val="24"/>
          <w:szCs w:val="24"/>
          <w:lang w:bidi="ar-IQ"/>
        </w:rPr>
      </w:pPr>
      <w:proofErr w:type="spellStart"/>
      <w:r w:rsidRPr="00C37D4A">
        <w:rPr>
          <w:rFonts w:ascii="Simplified Arabic" w:eastAsia="Times New Roman" w:hAnsi="Simplified Arabic" w:cs="Simplified Arabic"/>
          <w:sz w:val="24"/>
          <w:szCs w:val="24"/>
          <w:lang w:bidi="ar-IQ"/>
        </w:rPr>
        <w:t>Kasalak</w:t>
      </w:r>
      <w:proofErr w:type="spellEnd"/>
      <w:r w:rsidRPr="00C37D4A">
        <w:rPr>
          <w:rFonts w:ascii="Simplified Arabic" w:eastAsia="Times New Roman" w:hAnsi="Simplified Arabic" w:cs="Simplified Arabic"/>
          <w:sz w:val="24"/>
          <w:szCs w:val="24"/>
          <w:lang w:bidi="ar-IQ"/>
        </w:rPr>
        <w:t xml:space="preserve"> and Aksu, 2014)</w:t>
      </w:r>
      <w:r w:rsidRPr="00C37D4A">
        <w:rPr>
          <w:rFonts w:ascii="Simplified Arabic" w:eastAsia="Times New Roman" w:hAnsi="Simplified Arabic" w:cs="Simplified Arabic"/>
          <w:sz w:val="24"/>
          <w:szCs w:val="24"/>
          <w:rtl/>
          <w:lang w:bidi="ar-IQ"/>
        </w:rPr>
        <w:t>)</w:t>
      </w:r>
    </w:p>
    <w:p w14:paraId="2A7D9827" w14:textId="77777777" w:rsidR="00C37D4A" w:rsidRPr="00C37D4A" w:rsidRDefault="00C37D4A" w:rsidP="00C37D4A">
      <w:pPr>
        <w:tabs>
          <w:tab w:val="left" w:pos="3011"/>
        </w:tabs>
        <w:spacing w:after="0" w:line="240" w:lineRule="auto"/>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rPr>
        <w:t>ـ دراسة</w:t>
      </w:r>
      <w:r w:rsidRPr="00C37D4A">
        <w:rPr>
          <w:rFonts w:ascii="Simplified Arabic" w:eastAsia="Times New Roman" w:hAnsi="Simplified Arabic" w:cs="Simplified Arabic"/>
          <w:b/>
          <w:bCs/>
          <w:sz w:val="24"/>
          <w:szCs w:val="24"/>
          <w:rtl/>
          <w:lang w:bidi="ar-IQ"/>
        </w:rPr>
        <w:t xml:space="preserve"> </w:t>
      </w:r>
      <w:r w:rsidRPr="00C37D4A">
        <w:rPr>
          <w:rFonts w:ascii="Simplified Arabic" w:eastAsia="Times New Roman" w:hAnsi="Simplified Arabic" w:cs="Simplified Arabic"/>
          <w:b/>
          <w:bCs/>
          <w:sz w:val="24"/>
          <w:szCs w:val="24"/>
          <w:rtl/>
        </w:rPr>
        <w:t>(الزبيدي، 2015)</w:t>
      </w:r>
      <w:r w:rsidRPr="00C37D4A">
        <w:rPr>
          <w:rFonts w:ascii="Simplified Arabic" w:eastAsia="Times New Roman" w:hAnsi="Simplified Arabic" w:cs="Simplified Arabic"/>
          <w:b/>
          <w:bCs/>
          <w:sz w:val="24"/>
          <w:szCs w:val="24"/>
          <w:rtl/>
          <w:lang w:bidi="ar-IQ"/>
        </w:rPr>
        <w:tab/>
      </w:r>
    </w:p>
    <w:p w14:paraId="2F42D82D" w14:textId="77777777" w:rsidR="00C37D4A" w:rsidRPr="00C37D4A" w:rsidRDefault="00C37D4A">
      <w:pPr>
        <w:numPr>
          <w:ilvl w:val="0"/>
          <w:numId w:val="1"/>
        </w:num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b/>
          <w:bCs/>
          <w:sz w:val="24"/>
          <w:szCs w:val="24"/>
          <w:rtl/>
          <w:lang w:bidi="ar-IQ"/>
        </w:rPr>
        <w:t>عنوان الدراسة:</w:t>
      </w:r>
      <w:r w:rsidRPr="00C37D4A">
        <w:rPr>
          <w:rFonts w:ascii="Simplified Arabic" w:eastAsia="Times New Roman" w:hAnsi="Simplified Arabic" w:cs="Simplified Arabic"/>
          <w:sz w:val="24"/>
          <w:szCs w:val="24"/>
          <w:rtl/>
          <w:lang w:bidi="ar-IQ"/>
        </w:rPr>
        <w:t xml:space="preserve"> (</w:t>
      </w:r>
      <w:r w:rsidRPr="00C37D4A">
        <w:rPr>
          <w:rFonts w:ascii="Simplified Arabic" w:eastAsia="Times New Roman" w:hAnsi="Simplified Arabic" w:cs="Simplified Arabic"/>
          <w:sz w:val="24"/>
          <w:szCs w:val="24"/>
          <w:rtl/>
        </w:rPr>
        <w:t>التمكين الإداري وعلاقته بجودة الحياة الوظيفية لرؤساء الأقسام العلمية في كليات جامعة بغداد</w:t>
      </w:r>
      <w:r w:rsidRPr="00C37D4A">
        <w:rPr>
          <w:rFonts w:ascii="Simplified Arabic" w:eastAsia="Times New Roman" w:hAnsi="Simplified Arabic" w:cs="Simplified Arabic"/>
          <w:sz w:val="24"/>
          <w:szCs w:val="24"/>
          <w:rtl/>
          <w:lang w:bidi="ar-IQ"/>
        </w:rPr>
        <w:t>).</w:t>
      </w:r>
    </w:p>
    <w:p w14:paraId="326BFF2E" w14:textId="77777777" w:rsidR="00C37D4A" w:rsidRPr="00C37D4A" w:rsidRDefault="00C37D4A">
      <w:pPr>
        <w:numPr>
          <w:ilvl w:val="0"/>
          <w:numId w:val="1"/>
        </w:numPr>
        <w:spacing w:after="0" w:line="240" w:lineRule="auto"/>
        <w:jc w:val="lowKashida"/>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b/>
          <w:bCs/>
          <w:sz w:val="24"/>
          <w:szCs w:val="24"/>
          <w:rtl/>
          <w:lang w:bidi="ar-IQ"/>
        </w:rPr>
        <w:t>هدف الدراسة:</w:t>
      </w:r>
      <w:r w:rsidRPr="00C37D4A">
        <w:rPr>
          <w:rFonts w:ascii="Simplified Arabic" w:eastAsia="Times New Roman" w:hAnsi="Simplified Arabic" w:cs="Simplified Arabic"/>
          <w:sz w:val="24"/>
          <w:szCs w:val="24"/>
          <w:rtl/>
          <w:lang w:bidi="ar-IQ"/>
        </w:rPr>
        <w:t xml:space="preserve"> هدفت الدراسة الى:-</w:t>
      </w:r>
    </w:p>
    <w:p w14:paraId="74295077" w14:textId="77777777" w:rsidR="00C37D4A" w:rsidRPr="00C37D4A" w:rsidRDefault="00C37D4A">
      <w:pPr>
        <w:numPr>
          <w:ilvl w:val="0"/>
          <w:numId w:val="1"/>
        </w:num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 xml:space="preserve">ـ التعرف على جودة الحياة الوظيفية لأعضاء الهيئة التدريسية في كليات جامعة بغداد. </w:t>
      </w:r>
    </w:p>
    <w:p w14:paraId="7000CD61" w14:textId="77777777" w:rsidR="00C37D4A" w:rsidRPr="00C37D4A" w:rsidRDefault="00C37D4A">
      <w:pPr>
        <w:numPr>
          <w:ilvl w:val="0"/>
          <w:numId w:val="1"/>
        </w:num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lastRenderedPageBreak/>
        <w:t>ـ التعرف على الفروق في جودة الحياة الوظيفية لأعضاء الهيئة التدريسية تبعاً لكل من متغيري الجنس ( ذكور، إناث)، والتخصص (علمي، إنساني).</w:t>
      </w:r>
    </w:p>
    <w:p w14:paraId="69D3EEA8" w14:textId="77777777" w:rsidR="00C37D4A" w:rsidRPr="00C37D4A" w:rsidRDefault="00C37D4A">
      <w:pPr>
        <w:numPr>
          <w:ilvl w:val="0"/>
          <w:numId w:val="1"/>
        </w:numPr>
        <w:spacing w:after="0" w:line="240" w:lineRule="auto"/>
        <w:jc w:val="lowKashida"/>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مجتمع الدراسة:</w:t>
      </w:r>
      <w:r w:rsidRPr="00C37D4A">
        <w:rPr>
          <w:rFonts w:ascii="Simplified Arabic" w:eastAsia="Times New Roman" w:hAnsi="Simplified Arabic" w:cs="Simplified Arabic"/>
          <w:sz w:val="24"/>
          <w:szCs w:val="24"/>
          <w:rtl/>
          <w:lang w:bidi="ar-IQ"/>
        </w:rPr>
        <w:t xml:space="preserve"> </w:t>
      </w:r>
      <w:r w:rsidRPr="00C37D4A">
        <w:rPr>
          <w:rFonts w:ascii="Simplified Arabic" w:eastAsia="Times New Roman" w:hAnsi="Simplified Arabic" w:cs="Simplified Arabic"/>
          <w:sz w:val="24"/>
          <w:szCs w:val="24"/>
          <w:rtl/>
        </w:rPr>
        <w:t>أعضاء الهيئة التدريسية في جامعات بغداد الحكومية جميعهم</w:t>
      </w:r>
      <w:r w:rsidRPr="00C37D4A">
        <w:rPr>
          <w:rFonts w:ascii="Simplified Arabic" w:eastAsia="Times New Roman" w:hAnsi="Simplified Arabic" w:cs="Simplified Arabic"/>
          <w:b/>
          <w:bCs/>
          <w:sz w:val="24"/>
          <w:szCs w:val="24"/>
          <w:rtl/>
          <w:lang w:bidi="ar-IQ"/>
        </w:rPr>
        <w:t xml:space="preserve">. </w:t>
      </w:r>
    </w:p>
    <w:p w14:paraId="02779CF2" w14:textId="77777777" w:rsidR="00C37D4A" w:rsidRPr="00C37D4A" w:rsidRDefault="00C37D4A">
      <w:pPr>
        <w:numPr>
          <w:ilvl w:val="0"/>
          <w:numId w:val="1"/>
        </w:numPr>
        <w:spacing w:after="0" w:line="240" w:lineRule="auto"/>
        <w:jc w:val="lowKashida"/>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عينة الدراسة:</w:t>
      </w:r>
      <w:r w:rsidRPr="00C37D4A">
        <w:rPr>
          <w:rFonts w:ascii="Simplified Arabic" w:eastAsia="Times New Roman" w:hAnsi="Simplified Arabic" w:cs="Simplified Arabic"/>
          <w:sz w:val="24"/>
          <w:szCs w:val="24"/>
          <w:rtl/>
          <w:lang w:bidi="ar-IQ"/>
        </w:rPr>
        <w:t xml:space="preserve"> تكونت عينة الدراسة من (300) عضو هيئة تدريس.</w:t>
      </w:r>
    </w:p>
    <w:p w14:paraId="41CC9155" w14:textId="77777777" w:rsidR="00C37D4A" w:rsidRPr="00C37D4A" w:rsidRDefault="00C37D4A">
      <w:pPr>
        <w:numPr>
          <w:ilvl w:val="0"/>
          <w:numId w:val="1"/>
        </w:numPr>
        <w:spacing w:after="0" w:line="240" w:lineRule="auto"/>
        <w:jc w:val="lowKashida"/>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b/>
          <w:bCs/>
          <w:sz w:val="24"/>
          <w:szCs w:val="24"/>
          <w:rtl/>
          <w:lang w:bidi="ar-IQ"/>
        </w:rPr>
        <w:t>أداة الدراسة:</w:t>
      </w:r>
      <w:r w:rsidRPr="00C37D4A">
        <w:rPr>
          <w:rFonts w:ascii="Simplified Arabic" w:eastAsia="Times New Roman" w:hAnsi="Simplified Arabic" w:cs="Simplified Arabic"/>
          <w:sz w:val="24"/>
          <w:szCs w:val="24"/>
          <w:rtl/>
          <w:lang w:bidi="ar-IQ"/>
        </w:rPr>
        <w:t xml:space="preserve"> استعمل الباحث الاستبانة أداةً للدراسة.</w:t>
      </w:r>
    </w:p>
    <w:p w14:paraId="5FF0442B" w14:textId="77777777" w:rsidR="00C37D4A" w:rsidRPr="00C37D4A" w:rsidRDefault="00C37D4A">
      <w:pPr>
        <w:numPr>
          <w:ilvl w:val="0"/>
          <w:numId w:val="1"/>
        </w:numPr>
        <w:spacing w:after="0" w:line="240" w:lineRule="auto"/>
        <w:jc w:val="lowKashida"/>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b/>
          <w:bCs/>
          <w:sz w:val="24"/>
          <w:szCs w:val="24"/>
          <w:rtl/>
          <w:lang w:bidi="ar-IQ"/>
        </w:rPr>
        <w:t>الوسائل الاحصائية:</w:t>
      </w:r>
      <w:r w:rsidRPr="00C37D4A">
        <w:rPr>
          <w:rFonts w:ascii="Simplified Arabic" w:eastAsia="Times New Roman" w:hAnsi="Simplified Arabic" w:cs="Simplified Arabic"/>
          <w:sz w:val="24"/>
          <w:szCs w:val="24"/>
          <w:rtl/>
          <w:lang w:bidi="ar-IQ"/>
        </w:rPr>
        <w:t xml:space="preserve"> الحقيبة الاحصائية (</w:t>
      </w:r>
      <w:r w:rsidRPr="00C37D4A">
        <w:rPr>
          <w:rFonts w:ascii="Simplified Arabic" w:eastAsia="Times New Roman" w:hAnsi="Simplified Arabic" w:cs="Simplified Arabic"/>
          <w:sz w:val="24"/>
          <w:szCs w:val="24"/>
          <w:lang w:bidi="ar-IQ"/>
        </w:rPr>
        <w:t>SPSS</w:t>
      </w:r>
      <w:r w:rsidRPr="00C37D4A">
        <w:rPr>
          <w:rFonts w:ascii="Simplified Arabic" w:eastAsia="Times New Roman" w:hAnsi="Simplified Arabic" w:cs="Simplified Arabic"/>
          <w:sz w:val="24"/>
          <w:szCs w:val="24"/>
          <w:rtl/>
          <w:lang w:bidi="ar-IQ"/>
        </w:rPr>
        <w:t xml:space="preserve">) ، (الاختبار التائي لعينة واحدة، والاختبار التائي  </w:t>
      </w:r>
      <w:r w:rsidRPr="00C37D4A">
        <w:rPr>
          <w:rFonts w:ascii="Simplified Arabic" w:eastAsia="Times New Roman" w:hAnsi="Simplified Arabic" w:cs="Simplified Arabic"/>
          <w:sz w:val="24"/>
          <w:szCs w:val="24"/>
          <w:lang w:bidi="ar-IQ"/>
        </w:rPr>
        <w:t>test</w:t>
      </w:r>
      <w:r w:rsidRPr="00C37D4A">
        <w:rPr>
          <w:rFonts w:ascii="Simplified Arabic" w:eastAsia="Times New Roman" w:hAnsi="Simplified Arabic" w:cs="Simplified Arabic"/>
          <w:sz w:val="24"/>
          <w:szCs w:val="24"/>
          <w:rtl/>
          <w:lang w:bidi="ar-IQ"/>
        </w:rPr>
        <w:t xml:space="preserve">  لعينتين مستقلتين، معامل ارتباط بيرسون، الفا كرونباخ ، الوسط الحسابي،  الانحراف المعياري.</w:t>
      </w:r>
    </w:p>
    <w:p w14:paraId="1F7411BF" w14:textId="77777777" w:rsidR="00C37D4A" w:rsidRPr="00C37D4A" w:rsidRDefault="00C37D4A">
      <w:pPr>
        <w:numPr>
          <w:ilvl w:val="0"/>
          <w:numId w:val="1"/>
        </w:numPr>
        <w:spacing w:after="0" w:line="240" w:lineRule="auto"/>
        <w:jc w:val="lowKashida"/>
        <w:rPr>
          <w:rFonts w:ascii="Simplified Arabic" w:eastAsia="Times New Roman" w:hAnsi="Simplified Arabic" w:cs="Simplified Arabic"/>
          <w:sz w:val="24"/>
          <w:szCs w:val="24"/>
          <w:lang w:bidi="ar-IQ"/>
        </w:rPr>
      </w:pPr>
      <w:r w:rsidRPr="00C37D4A">
        <w:rPr>
          <w:rFonts w:ascii="Simplified Arabic" w:eastAsia="Times New Roman" w:hAnsi="Simplified Arabic" w:cs="Simplified Arabic"/>
          <w:b/>
          <w:bCs/>
          <w:sz w:val="24"/>
          <w:szCs w:val="24"/>
          <w:rtl/>
          <w:lang w:bidi="ar-IQ"/>
        </w:rPr>
        <w:t>نتائج الدراسة:</w:t>
      </w:r>
      <w:r w:rsidRPr="00C37D4A">
        <w:rPr>
          <w:rFonts w:ascii="Simplified Arabic" w:eastAsia="Times New Roman" w:hAnsi="Simplified Arabic" w:cs="Simplified Arabic"/>
          <w:sz w:val="24"/>
          <w:szCs w:val="24"/>
          <w:rtl/>
          <w:lang w:bidi="ar-IQ"/>
        </w:rPr>
        <w:t xml:space="preserve"> توصلت الدراسة إلى النتائج الآتية: </w:t>
      </w:r>
    </w:p>
    <w:p w14:paraId="42D983FC" w14:textId="77777777" w:rsidR="00C37D4A" w:rsidRPr="00C37D4A" w:rsidRDefault="00C37D4A" w:rsidP="00C37D4A">
      <w:pPr>
        <w:spacing w:after="0" w:line="240" w:lineRule="auto"/>
        <w:ind w:left="720"/>
        <w:jc w:val="lowKashida"/>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b/>
          <w:bCs/>
          <w:sz w:val="24"/>
          <w:szCs w:val="24"/>
          <w:rtl/>
          <w:lang w:bidi="ar-IQ"/>
        </w:rPr>
        <w:t xml:space="preserve">ـ </w:t>
      </w:r>
      <w:r w:rsidRPr="00C37D4A">
        <w:rPr>
          <w:rFonts w:ascii="Simplified Arabic" w:eastAsia="Times New Roman" w:hAnsi="Simplified Arabic" w:cs="Simplified Arabic"/>
          <w:sz w:val="24"/>
          <w:szCs w:val="24"/>
          <w:rtl/>
        </w:rPr>
        <w:t>تمتع أعضاء الهيئة التدريسية بتوفر أبعاد جودة الحياة الوظيفية ممثلة بظروف العمل الجيدة، وتعزيز التواصل والاتصال بين مختلف الأقسام والإدارة العليا في الكلية من خلال عقد الاجتماعات الدورية وتوفير وسائل اتصال فعالة بأكثر من اتجاه بين الأقسام المختلفة مع بعضها وبين أعضاء الهيئة التدريسية والإدارة العليا.</w:t>
      </w:r>
    </w:p>
    <w:p w14:paraId="2DA92BD8" w14:textId="77777777" w:rsidR="00C37D4A" w:rsidRPr="00C37D4A" w:rsidRDefault="00C37D4A" w:rsidP="00C37D4A">
      <w:pPr>
        <w:spacing w:after="0" w:line="240" w:lineRule="auto"/>
        <w:ind w:left="720"/>
        <w:jc w:val="lowKashida"/>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b/>
          <w:bCs/>
          <w:sz w:val="24"/>
          <w:szCs w:val="24"/>
          <w:rtl/>
        </w:rPr>
        <w:t>ـ</w:t>
      </w:r>
      <w:r w:rsidRPr="00C37D4A">
        <w:rPr>
          <w:rFonts w:ascii="Simplified Arabic" w:eastAsia="Times New Roman" w:hAnsi="Simplified Arabic" w:cs="Simplified Arabic"/>
          <w:sz w:val="24"/>
          <w:szCs w:val="24"/>
          <w:rtl/>
        </w:rPr>
        <w:t xml:space="preserve"> لا توجد فروق ذات دلالة إحصائية لجودة الحياة الوظيفية تعزى لمتغير الجنس (ذكور - اناث)، كذلك لا توجد فروق ذات دلالة إحصائية لجودة الحياة الوظيفية تعزى لمتغير التخصص (علمي - إنساني)</w:t>
      </w:r>
    </w:p>
    <w:p w14:paraId="4E03DA61" w14:textId="77777777" w:rsidR="00C37D4A" w:rsidRPr="00C37D4A" w:rsidRDefault="00C37D4A" w:rsidP="00C37D4A">
      <w:pPr>
        <w:spacing w:after="0" w:line="240" w:lineRule="auto"/>
        <w:ind w:left="720"/>
        <w:jc w:val="lowKashida"/>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b/>
          <w:bCs/>
          <w:sz w:val="24"/>
          <w:szCs w:val="24"/>
          <w:rtl/>
          <w:lang w:bidi="ar-IQ"/>
        </w:rPr>
        <w:t>ـ</w:t>
      </w:r>
      <w:r w:rsidRPr="00C37D4A">
        <w:rPr>
          <w:rFonts w:ascii="Simplified Arabic" w:eastAsia="Times New Roman" w:hAnsi="Simplified Arabic" w:cs="Simplified Arabic"/>
          <w:sz w:val="24"/>
          <w:szCs w:val="24"/>
          <w:rtl/>
          <w:lang w:bidi="ar-IQ"/>
        </w:rPr>
        <w:t xml:space="preserve"> وجود فروق ذات دلالة إحصائية بين المتوسطات الحسابية لاستجابة رؤساء الأقسام الأكاديميين لدرجة توافر الدعم التنظيمي المدرك بالجامعات الأردنية في العاصمة عمان باختلاف متغيري الجنس، والتخصص على الدرجة الكلية تعزى للإناث، والكليات الإنسانية.</w:t>
      </w:r>
      <w:r w:rsidRPr="00C37D4A">
        <w:rPr>
          <w:rFonts w:ascii="Simplified Arabic" w:eastAsia="Times New Roman" w:hAnsi="Simplified Arabic" w:cs="Simplified Arabic"/>
          <w:b/>
          <w:bCs/>
          <w:sz w:val="24"/>
          <w:szCs w:val="24"/>
          <w:rtl/>
        </w:rPr>
        <w:t xml:space="preserve"> (الزبيدي، 2015)</w:t>
      </w:r>
    </w:p>
    <w:p w14:paraId="04DD9E13" w14:textId="77777777" w:rsidR="00C37D4A" w:rsidRPr="00C37D4A" w:rsidRDefault="00C37D4A" w:rsidP="00C37D4A">
      <w:pPr>
        <w:spacing w:after="0" w:line="240" w:lineRule="auto"/>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ـ دراسة (العجارمة، 2020)</w:t>
      </w:r>
    </w:p>
    <w:p w14:paraId="4505E26B" w14:textId="77777777" w:rsidR="00C37D4A" w:rsidRPr="00C37D4A" w:rsidRDefault="00C37D4A">
      <w:pPr>
        <w:numPr>
          <w:ilvl w:val="0"/>
          <w:numId w:val="4"/>
        </w:num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b/>
          <w:bCs/>
          <w:sz w:val="24"/>
          <w:szCs w:val="24"/>
          <w:rtl/>
          <w:lang w:bidi="ar-IQ"/>
        </w:rPr>
        <w:t>عنوان الدراسة:</w:t>
      </w:r>
      <w:r w:rsidRPr="00C37D4A">
        <w:rPr>
          <w:rFonts w:ascii="Simplified Arabic" w:eastAsia="Times New Roman" w:hAnsi="Simplified Arabic" w:cs="Simplified Arabic"/>
          <w:sz w:val="24"/>
          <w:szCs w:val="24"/>
          <w:rtl/>
          <w:lang w:bidi="ar-IQ"/>
        </w:rPr>
        <w:t xml:space="preserve"> (</w:t>
      </w:r>
      <w:r w:rsidRPr="00C37D4A">
        <w:rPr>
          <w:rFonts w:ascii="Simplified Arabic" w:eastAsia="Times New Roman" w:hAnsi="Simplified Arabic" w:cs="Simplified Arabic"/>
          <w:sz w:val="24"/>
          <w:szCs w:val="24"/>
          <w:rtl/>
        </w:rPr>
        <w:t>الدعم التنظيمي المدرك في الجامعات الأردنية في محافظة العاصمة عمان وعلاقته بمخرجات العمل من وجهة نظر رؤساء الأقسام الأكاديميين</w:t>
      </w:r>
      <w:r w:rsidRPr="00C37D4A">
        <w:rPr>
          <w:rFonts w:ascii="Simplified Arabic" w:eastAsia="Times New Roman" w:hAnsi="Simplified Arabic" w:cs="Simplified Arabic"/>
          <w:sz w:val="24"/>
          <w:szCs w:val="24"/>
          <w:rtl/>
          <w:lang w:bidi="ar-IQ"/>
        </w:rPr>
        <w:t>).</w:t>
      </w:r>
    </w:p>
    <w:p w14:paraId="0DCC0076" w14:textId="77777777" w:rsidR="00C37D4A" w:rsidRPr="00C37D4A" w:rsidRDefault="00C37D4A">
      <w:pPr>
        <w:numPr>
          <w:ilvl w:val="0"/>
          <w:numId w:val="4"/>
        </w:numPr>
        <w:spacing w:after="0" w:line="240" w:lineRule="auto"/>
        <w:jc w:val="lowKashida"/>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b/>
          <w:bCs/>
          <w:sz w:val="24"/>
          <w:szCs w:val="24"/>
          <w:rtl/>
          <w:lang w:bidi="ar-IQ"/>
        </w:rPr>
        <w:t>هدف الدراسة:</w:t>
      </w:r>
      <w:r w:rsidRPr="00C37D4A">
        <w:rPr>
          <w:rFonts w:ascii="Simplified Arabic" w:eastAsia="Times New Roman" w:hAnsi="Simplified Arabic" w:cs="Simplified Arabic"/>
          <w:sz w:val="24"/>
          <w:szCs w:val="24"/>
          <w:rtl/>
          <w:lang w:bidi="ar-IQ"/>
        </w:rPr>
        <w:t xml:space="preserve"> </w:t>
      </w:r>
      <w:r w:rsidRPr="00C37D4A">
        <w:rPr>
          <w:rFonts w:ascii="Simplified Arabic" w:eastAsia="Times New Roman" w:hAnsi="Simplified Arabic" w:cs="Simplified Arabic"/>
          <w:sz w:val="24"/>
          <w:szCs w:val="24"/>
          <w:rtl/>
        </w:rPr>
        <w:t>هدفت الدراسة التعرف إلى الدعم التنظيمي المدرك في الجامعات الأردنية في محافظة العاصمة عمان وعلاقته بمخرجات العمل من وجهة نظر رؤساء الأقسام الأكاديميين، واختبار دلالة الفروق بين المتوسطات الحسابية لدرجة توافر الدعم التنظيمي المدرك وعلاقته بمخرجات العمل وفقا لمتغيرات الجنس، والكلية</w:t>
      </w:r>
      <w:r w:rsidRPr="00C37D4A">
        <w:rPr>
          <w:rFonts w:ascii="Simplified Arabic" w:eastAsia="Times New Roman" w:hAnsi="Simplified Arabic" w:cs="Simplified Arabic"/>
          <w:b/>
          <w:bCs/>
          <w:sz w:val="24"/>
          <w:szCs w:val="24"/>
          <w:rtl/>
          <w:lang w:bidi="ar-IQ"/>
        </w:rPr>
        <w:t>.</w:t>
      </w:r>
    </w:p>
    <w:p w14:paraId="663A5D52" w14:textId="77777777" w:rsidR="00C37D4A" w:rsidRPr="00C37D4A" w:rsidRDefault="00C37D4A">
      <w:pPr>
        <w:numPr>
          <w:ilvl w:val="0"/>
          <w:numId w:val="4"/>
        </w:numPr>
        <w:spacing w:after="0" w:line="240" w:lineRule="auto"/>
        <w:jc w:val="lowKashida"/>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مجتمع الدراسة:</w:t>
      </w:r>
      <w:r w:rsidRPr="00C37D4A">
        <w:rPr>
          <w:rFonts w:ascii="Simplified Arabic" w:eastAsia="Times New Roman" w:hAnsi="Simplified Arabic" w:cs="Simplified Arabic"/>
          <w:sz w:val="24"/>
          <w:szCs w:val="24"/>
          <w:rtl/>
          <w:lang w:bidi="ar-IQ"/>
        </w:rPr>
        <w:t xml:space="preserve"> كل رؤساء الاقسام العملية في الجامعات الاردنية في العاصمة عمان.</w:t>
      </w:r>
    </w:p>
    <w:p w14:paraId="681B044E" w14:textId="77777777" w:rsidR="00C37D4A" w:rsidRPr="00C37D4A" w:rsidRDefault="00C37D4A">
      <w:pPr>
        <w:numPr>
          <w:ilvl w:val="0"/>
          <w:numId w:val="4"/>
        </w:numPr>
        <w:spacing w:after="0" w:line="240" w:lineRule="auto"/>
        <w:jc w:val="lowKashida"/>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عينة الدراسة:</w:t>
      </w:r>
      <w:r w:rsidRPr="00C37D4A">
        <w:rPr>
          <w:rFonts w:ascii="Simplified Arabic" w:eastAsia="Times New Roman" w:hAnsi="Simplified Arabic" w:cs="Simplified Arabic"/>
          <w:sz w:val="24"/>
          <w:szCs w:val="24"/>
          <w:rtl/>
          <w:lang w:bidi="ar-IQ"/>
        </w:rPr>
        <w:t xml:space="preserve"> تكونت عينة الدراسة من 240 رئيس قسم اكاديمي.</w:t>
      </w:r>
    </w:p>
    <w:p w14:paraId="6F81054A" w14:textId="77777777" w:rsidR="00C37D4A" w:rsidRPr="00C37D4A" w:rsidRDefault="00C37D4A">
      <w:pPr>
        <w:numPr>
          <w:ilvl w:val="0"/>
          <w:numId w:val="4"/>
        </w:numPr>
        <w:spacing w:after="0" w:line="240" w:lineRule="auto"/>
        <w:jc w:val="lowKashida"/>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b/>
          <w:bCs/>
          <w:sz w:val="24"/>
          <w:szCs w:val="24"/>
          <w:rtl/>
          <w:lang w:bidi="ar-IQ"/>
        </w:rPr>
        <w:t>أداة الدراسة:</w:t>
      </w:r>
      <w:r w:rsidRPr="00C37D4A">
        <w:rPr>
          <w:rFonts w:ascii="Simplified Arabic" w:eastAsia="Times New Roman" w:hAnsi="Simplified Arabic" w:cs="Simplified Arabic"/>
          <w:sz w:val="24"/>
          <w:szCs w:val="24"/>
          <w:rtl/>
          <w:lang w:bidi="ar-IQ"/>
        </w:rPr>
        <w:t xml:space="preserve"> استعمل الباحثة الاستبانة كأداة للدراسة.</w:t>
      </w:r>
    </w:p>
    <w:p w14:paraId="43B4E9BC" w14:textId="77777777" w:rsidR="00C37D4A" w:rsidRPr="00C37D4A" w:rsidRDefault="00C37D4A">
      <w:pPr>
        <w:numPr>
          <w:ilvl w:val="0"/>
          <w:numId w:val="4"/>
        </w:numPr>
        <w:spacing w:after="0" w:line="240" w:lineRule="auto"/>
        <w:jc w:val="lowKashida"/>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b/>
          <w:bCs/>
          <w:sz w:val="24"/>
          <w:szCs w:val="24"/>
          <w:rtl/>
          <w:lang w:bidi="ar-IQ"/>
        </w:rPr>
        <w:lastRenderedPageBreak/>
        <w:t>الوسائل الاحصائية:</w:t>
      </w:r>
      <w:r w:rsidRPr="00C37D4A">
        <w:rPr>
          <w:rFonts w:ascii="Simplified Arabic" w:eastAsia="Times New Roman" w:hAnsi="Simplified Arabic" w:cs="Simplified Arabic"/>
          <w:sz w:val="24"/>
          <w:szCs w:val="24"/>
          <w:rtl/>
          <w:lang w:bidi="ar-IQ"/>
        </w:rPr>
        <w:t xml:space="preserve"> الحقيبة الاحصائية (</w:t>
      </w:r>
      <w:r w:rsidRPr="00C37D4A">
        <w:rPr>
          <w:rFonts w:ascii="Simplified Arabic" w:eastAsia="Times New Roman" w:hAnsi="Simplified Arabic" w:cs="Simplified Arabic"/>
          <w:sz w:val="24"/>
          <w:szCs w:val="24"/>
          <w:lang w:bidi="ar-IQ"/>
        </w:rPr>
        <w:t>SPSS</w:t>
      </w:r>
      <w:r w:rsidRPr="00C37D4A">
        <w:rPr>
          <w:rFonts w:ascii="Simplified Arabic" w:eastAsia="Times New Roman" w:hAnsi="Simplified Arabic" w:cs="Simplified Arabic"/>
          <w:sz w:val="24"/>
          <w:szCs w:val="24"/>
          <w:rtl/>
          <w:lang w:bidi="ar-IQ"/>
        </w:rPr>
        <w:t xml:space="preserve">) ، (الاختبار التائي لعينة واحدة، والاختبار التائي  </w:t>
      </w:r>
      <w:r w:rsidRPr="00C37D4A">
        <w:rPr>
          <w:rFonts w:ascii="Simplified Arabic" w:eastAsia="Times New Roman" w:hAnsi="Simplified Arabic" w:cs="Simplified Arabic"/>
          <w:sz w:val="24"/>
          <w:szCs w:val="24"/>
          <w:lang w:bidi="ar-IQ"/>
        </w:rPr>
        <w:t>test</w:t>
      </w:r>
      <w:r w:rsidRPr="00C37D4A">
        <w:rPr>
          <w:rFonts w:ascii="Simplified Arabic" w:eastAsia="Times New Roman" w:hAnsi="Simplified Arabic" w:cs="Simplified Arabic"/>
          <w:sz w:val="24"/>
          <w:szCs w:val="24"/>
          <w:rtl/>
          <w:lang w:bidi="ar-IQ"/>
        </w:rPr>
        <w:t xml:space="preserve">  لعينتين مستقلتين، معامل ارتباط بيرسون، الفا كرونباخ ، الوسط الحسابي،  الانحراف المعياري.</w:t>
      </w:r>
    </w:p>
    <w:p w14:paraId="0E77A2E6" w14:textId="77777777" w:rsidR="00C37D4A" w:rsidRPr="00C37D4A" w:rsidRDefault="00C37D4A">
      <w:pPr>
        <w:numPr>
          <w:ilvl w:val="0"/>
          <w:numId w:val="4"/>
        </w:numPr>
        <w:spacing w:after="0" w:line="240" w:lineRule="auto"/>
        <w:jc w:val="lowKashida"/>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b/>
          <w:bCs/>
          <w:sz w:val="24"/>
          <w:szCs w:val="24"/>
          <w:rtl/>
          <w:lang w:bidi="ar-IQ"/>
        </w:rPr>
        <w:t>نتائج الدراسة:</w:t>
      </w:r>
      <w:r w:rsidRPr="00C37D4A">
        <w:rPr>
          <w:rFonts w:ascii="Simplified Arabic" w:eastAsia="Times New Roman" w:hAnsi="Simplified Arabic" w:cs="Simplified Arabic"/>
          <w:sz w:val="24"/>
          <w:szCs w:val="24"/>
          <w:rtl/>
          <w:lang w:bidi="ar-IQ"/>
        </w:rPr>
        <w:t xml:space="preserve"> توصلت الدراسة إلى النتائج الآتية:</w:t>
      </w:r>
    </w:p>
    <w:p w14:paraId="1EB0FD9D" w14:textId="77777777" w:rsidR="00C37D4A" w:rsidRPr="00C37D4A" w:rsidRDefault="00C37D4A" w:rsidP="00C37D4A">
      <w:pPr>
        <w:spacing w:after="0" w:line="240" w:lineRule="auto"/>
        <w:ind w:left="360"/>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ـ إن درجة توافر الدعم التنظيمي المدرك في الجامعات الأردنية في العاصمة عمان من وجهة نظر رؤساء الأقسام الأكاديميين جاءت متوسطة بمتوسط الحسابي (3,62)، وإن درجة مستوى مخرجات العمل جاءت متوسطة بمتوسط حسابي (3,55)، ووجود علاقة ارتباطية إيجابية ذات دلالة إحصائية بين متوسطات استجابة رؤساء الأقسام الأكاديميين الدرجة توافر الدعم التنظيمي المدرك ودرجة توافر مخرجات العمل في الجامعات الأردنية في العاصمة عمان.</w:t>
      </w:r>
    </w:p>
    <w:p w14:paraId="634574FA" w14:textId="0CBC66C3" w:rsidR="00C37D4A" w:rsidRPr="00C37D4A" w:rsidRDefault="00C37D4A" w:rsidP="007D09A0">
      <w:pPr>
        <w:spacing w:after="0" w:line="240" w:lineRule="auto"/>
        <w:ind w:left="360"/>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ـ وجود فروق ذات دلالة إحصائية بين المتوسطات الحسابية لاستجابة رؤساء الأقسام الأكاديميين لدرجة توافر الدعم التنظيمي المدرك بالجامعات الأردنية في العاصمة عمان باختلاف متغيري الجنس، والكلية على الدرجة الكلية تعزى للإناث، والكليات الإنسانية.(العجارمة، 2020)</w:t>
      </w:r>
    </w:p>
    <w:p w14:paraId="7AA590AE" w14:textId="77777777" w:rsidR="00C37D4A" w:rsidRPr="00C37D4A" w:rsidRDefault="00C37D4A" w:rsidP="00C37D4A">
      <w:pPr>
        <w:spacing w:after="0" w:line="240" w:lineRule="auto"/>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 xml:space="preserve">ـ دراسة </w:t>
      </w:r>
      <w:proofErr w:type="spellStart"/>
      <w:r w:rsidRPr="00C37D4A">
        <w:rPr>
          <w:rFonts w:ascii="Simplified Arabic" w:eastAsia="Times New Roman" w:hAnsi="Simplified Arabic" w:cs="Simplified Arabic"/>
          <w:b/>
          <w:bCs/>
          <w:sz w:val="24"/>
          <w:szCs w:val="24"/>
          <w:lang w:bidi="ar-IQ"/>
        </w:rPr>
        <w:t>Shno</w:t>
      </w:r>
      <w:proofErr w:type="spellEnd"/>
      <w:r w:rsidRPr="00C37D4A">
        <w:rPr>
          <w:rFonts w:ascii="Simplified Arabic" w:eastAsia="Times New Roman" w:hAnsi="Simplified Arabic" w:cs="Simplified Arabic"/>
          <w:b/>
          <w:bCs/>
          <w:sz w:val="24"/>
          <w:szCs w:val="24"/>
          <w:lang w:bidi="ar-IQ"/>
        </w:rPr>
        <w:t xml:space="preserve"> Mohammadi &amp; Premalatha Karupiah, 2020)</w:t>
      </w:r>
      <w:r w:rsidRPr="00C37D4A">
        <w:rPr>
          <w:rFonts w:ascii="Simplified Arabic" w:eastAsia="Times New Roman" w:hAnsi="Simplified Arabic" w:cs="Simplified Arabic"/>
          <w:b/>
          <w:bCs/>
          <w:sz w:val="24"/>
          <w:szCs w:val="24"/>
          <w:rtl/>
          <w:lang w:bidi="ar-IQ"/>
        </w:rPr>
        <w:t>)</w:t>
      </w:r>
    </w:p>
    <w:p w14:paraId="3CAC58B3" w14:textId="77777777" w:rsidR="00C37D4A" w:rsidRPr="00C37D4A" w:rsidRDefault="00C37D4A">
      <w:pPr>
        <w:numPr>
          <w:ilvl w:val="0"/>
          <w:numId w:val="5"/>
        </w:numPr>
        <w:spacing w:after="0" w:line="240" w:lineRule="auto"/>
        <w:rPr>
          <w:rFonts w:ascii="Simplified Arabic" w:eastAsia="Times New Roman" w:hAnsi="Simplified Arabic" w:cs="Simplified Arabic"/>
          <w:sz w:val="24"/>
          <w:szCs w:val="24"/>
        </w:rPr>
      </w:pPr>
      <w:r w:rsidRPr="00C37D4A">
        <w:rPr>
          <w:rFonts w:ascii="Simplified Arabic" w:eastAsia="Times New Roman" w:hAnsi="Simplified Arabic" w:cs="Simplified Arabic"/>
          <w:b/>
          <w:bCs/>
          <w:sz w:val="24"/>
          <w:szCs w:val="24"/>
          <w:rtl/>
          <w:lang w:bidi="ar-IQ"/>
        </w:rPr>
        <w:t xml:space="preserve">عنوان الدراسة:       </w:t>
      </w:r>
      <w:r w:rsidRPr="00C37D4A">
        <w:rPr>
          <w:rFonts w:ascii="Simplified Arabic" w:eastAsia="Times New Roman" w:hAnsi="Simplified Arabic" w:cs="Simplified Arabic"/>
          <w:sz w:val="24"/>
          <w:szCs w:val="24"/>
        </w:rPr>
        <w:t>Quality of work life and academic staff performance: a comparative study in public and private universities in Malaysia</w:t>
      </w:r>
    </w:p>
    <w:p w14:paraId="3AD39DAD"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جودة الحياة الوظيفية وأداء أعضاء هيئة التدريس: دراسة مقارنة في الجامعات الحكومية والخاصة في ماليزيا.</w:t>
      </w:r>
    </w:p>
    <w:p w14:paraId="6354B6BC" w14:textId="77777777" w:rsidR="00C37D4A" w:rsidRPr="00C37D4A" w:rsidRDefault="00C37D4A">
      <w:pPr>
        <w:numPr>
          <w:ilvl w:val="0"/>
          <w:numId w:val="5"/>
        </w:numPr>
        <w:spacing w:after="0" w:line="240" w:lineRule="auto"/>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هدف الدراسة:</w:t>
      </w:r>
      <w:r w:rsidRPr="00C37D4A">
        <w:rPr>
          <w:rFonts w:ascii="Simplified Arabic" w:eastAsia="Times New Roman" w:hAnsi="Simplified Arabic" w:cs="Simplified Arabic"/>
          <w:sz w:val="24"/>
          <w:szCs w:val="24"/>
          <w:rtl/>
          <w:lang w:bidi="ar-IQ"/>
        </w:rPr>
        <w:t xml:space="preserve"> هدفت الدراسة إلى البحث عن العلاقة بين جودة الحياة الوظيفية لأعضاء هيئة التدريس في الجامعات وتأثيرها في أدائهم.</w:t>
      </w:r>
    </w:p>
    <w:p w14:paraId="43F32FAD" w14:textId="77777777" w:rsidR="00C37D4A" w:rsidRPr="00C37D4A" w:rsidRDefault="00C37D4A">
      <w:pPr>
        <w:numPr>
          <w:ilvl w:val="0"/>
          <w:numId w:val="5"/>
        </w:numPr>
        <w:spacing w:after="0" w:line="240" w:lineRule="auto"/>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مجتمع الدراسة:</w:t>
      </w:r>
      <w:r w:rsidRPr="00C37D4A">
        <w:rPr>
          <w:rFonts w:ascii="Simplified Arabic" w:eastAsia="Times New Roman" w:hAnsi="Simplified Arabic" w:cs="Simplified Arabic"/>
          <w:sz w:val="24"/>
          <w:szCs w:val="24"/>
          <w:rtl/>
          <w:lang w:bidi="ar-IQ"/>
        </w:rPr>
        <w:t xml:space="preserve"> كل أعضاء هيئة التدريس في الجامعات العامة والخاصة في ماليزيا</w:t>
      </w:r>
    </w:p>
    <w:p w14:paraId="6378D078" w14:textId="77777777" w:rsidR="00C37D4A" w:rsidRPr="00C37D4A" w:rsidRDefault="00C37D4A">
      <w:pPr>
        <w:numPr>
          <w:ilvl w:val="0"/>
          <w:numId w:val="5"/>
        </w:numPr>
        <w:spacing w:after="0" w:line="240" w:lineRule="auto"/>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عينة الدراسة:</w:t>
      </w:r>
      <w:r w:rsidRPr="00C37D4A">
        <w:rPr>
          <w:rFonts w:ascii="Simplified Arabic" w:eastAsia="Times New Roman" w:hAnsi="Simplified Arabic" w:cs="Simplified Arabic"/>
          <w:sz w:val="24"/>
          <w:szCs w:val="24"/>
          <w:rtl/>
          <w:lang w:bidi="ar-IQ"/>
        </w:rPr>
        <w:t xml:space="preserve"> تكونت عينة الدراسة من (379) عضو هيئة تدريس.</w:t>
      </w:r>
      <w:r w:rsidRPr="00C37D4A">
        <w:rPr>
          <w:rFonts w:ascii="Simplified Arabic" w:eastAsia="Times New Roman" w:hAnsi="Simplified Arabic" w:cs="Simplified Arabic"/>
          <w:b/>
          <w:bCs/>
          <w:sz w:val="24"/>
          <w:szCs w:val="24"/>
          <w:rtl/>
          <w:lang w:bidi="ar-IQ"/>
        </w:rPr>
        <w:t xml:space="preserve"> </w:t>
      </w:r>
    </w:p>
    <w:p w14:paraId="2CE27685" w14:textId="77777777" w:rsidR="00C37D4A" w:rsidRPr="00C37D4A" w:rsidRDefault="00C37D4A">
      <w:pPr>
        <w:numPr>
          <w:ilvl w:val="0"/>
          <w:numId w:val="5"/>
        </w:numPr>
        <w:spacing w:after="0" w:line="240" w:lineRule="auto"/>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b/>
          <w:bCs/>
          <w:sz w:val="24"/>
          <w:szCs w:val="24"/>
          <w:rtl/>
          <w:lang w:bidi="ar-IQ"/>
        </w:rPr>
        <w:t>اداة الدراسة:</w:t>
      </w:r>
      <w:r w:rsidRPr="00C37D4A">
        <w:rPr>
          <w:rFonts w:ascii="Simplified Arabic" w:eastAsia="Times New Roman" w:hAnsi="Simplified Arabic" w:cs="Simplified Arabic"/>
          <w:sz w:val="24"/>
          <w:szCs w:val="24"/>
          <w:rtl/>
          <w:lang w:bidi="ar-IQ"/>
        </w:rPr>
        <w:t xml:space="preserve"> استخدم الباحث الاستبانة كأداة لجمع المعلومات. </w:t>
      </w:r>
    </w:p>
    <w:p w14:paraId="06E98783" w14:textId="77777777" w:rsidR="00C37D4A" w:rsidRPr="00C37D4A" w:rsidRDefault="00C37D4A">
      <w:pPr>
        <w:numPr>
          <w:ilvl w:val="0"/>
          <w:numId w:val="5"/>
        </w:numPr>
        <w:spacing w:after="0" w:line="240" w:lineRule="auto"/>
        <w:jc w:val="lowKashida"/>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b/>
          <w:bCs/>
          <w:sz w:val="24"/>
          <w:szCs w:val="24"/>
          <w:rtl/>
          <w:lang w:bidi="ar-IQ"/>
        </w:rPr>
        <w:t>الوسائل الاحصائية:</w:t>
      </w:r>
      <w:r w:rsidRPr="00C37D4A">
        <w:rPr>
          <w:rFonts w:ascii="Simplified Arabic" w:eastAsia="Times New Roman" w:hAnsi="Simplified Arabic" w:cs="Simplified Arabic"/>
          <w:sz w:val="24"/>
          <w:szCs w:val="24"/>
          <w:rtl/>
          <w:lang w:bidi="ar-IQ"/>
        </w:rPr>
        <w:t xml:space="preserve"> الحقيبة الاحصائية (</w:t>
      </w:r>
      <w:r w:rsidRPr="00C37D4A">
        <w:rPr>
          <w:rFonts w:ascii="Simplified Arabic" w:eastAsia="Times New Roman" w:hAnsi="Simplified Arabic" w:cs="Simplified Arabic"/>
          <w:sz w:val="24"/>
          <w:szCs w:val="24"/>
          <w:lang w:bidi="ar-IQ"/>
        </w:rPr>
        <w:t>SPSS</w:t>
      </w:r>
      <w:r w:rsidRPr="00C37D4A">
        <w:rPr>
          <w:rFonts w:ascii="Simplified Arabic" w:eastAsia="Times New Roman" w:hAnsi="Simplified Arabic" w:cs="Simplified Arabic"/>
          <w:sz w:val="24"/>
          <w:szCs w:val="24"/>
          <w:rtl/>
          <w:lang w:bidi="ar-IQ"/>
        </w:rPr>
        <w:t xml:space="preserve">) ، (الاختبار التائي لعينة واحدة، والاختبار التائي  </w:t>
      </w:r>
      <w:r w:rsidRPr="00C37D4A">
        <w:rPr>
          <w:rFonts w:ascii="Simplified Arabic" w:eastAsia="Times New Roman" w:hAnsi="Simplified Arabic" w:cs="Simplified Arabic"/>
          <w:sz w:val="24"/>
          <w:szCs w:val="24"/>
          <w:lang w:bidi="ar-IQ"/>
        </w:rPr>
        <w:t>test</w:t>
      </w:r>
      <w:r w:rsidRPr="00C37D4A">
        <w:rPr>
          <w:rFonts w:ascii="Simplified Arabic" w:eastAsia="Times New Roman" w:hAnsi="Simplified Arabic" w:cs="Simplified Arabic"/>
          <w:sz w:val="24"/>
          <w:szCs w:val="24"/>
          <w:rtl/>
          <w:lang w:bidi="ar-IQ"/>
        </w:rPr>
        <w:t xml:space="preserve">  لعينتين مستقلتين، معامل ارتباط بيرسون، الفا كرونباخ ، الوسط الحسابي،  الانحراف المعياري.</w:t>
      </w:r>
    </w:p>
    <w:p w14:paraId="48007319" w14:textId="77777777" w:rsidR="00C37D4A" w:rsidRDefault="00C37D4A">
      <w:pPr>
        <w:numPr>
          <w:ilvl w:val="0"/>
          <w:numId w:val="5"/>
        </w:numPr>
        <w:spacing w:after="0" w:line="240" w:lineRule="auto"/>
        <w:jc w:val="lowKashida"/>
        <w:rPr>
          <w:rFonts w:ascii="Simplified Arabic" w:eastAsia="Times New Roman" w:hAnsi="Simplified Arabic" w:cs="Simplified Arabic"/>
          <w:b/>
          <w:bCs/>
          <w:sz w:val="24"/>
          <w:szCs w:val="24"/>
          <w:lang w:bidi="ar-IQ"/>
        </w:rPr>
      </w:pPr>
      <w:r w:rsidRPr="00C37D4A">
        <w:rPr>
          <w:rFonts w:ascii="Simplified Arabic" w:eastAsia="Times New Roman" w:hAnsi="Simplified Arabic" w:cs="Simplified Arabic"/>
          <w:b/>
          <w:bCs/>
          <w:sz w:val="24"/>
          <w:szCs w:val="24"/>
          <w:rtl/>
          <w:lang w:bidi="ar-IQ"/>
        </w:rPr>
        <w:t>نتائج الدراسة:</w:t>
      </w:r>
      <w:r w:rsidRPr="00C37D4A">
        <w:rPr>
          <w:rFonts w:ascii="Simplified Arabic" w:eastAsia="Times New Roman" w:hAnsi="Simplified Arabic" w:cs="Simplified Arabic"/>
          <w:sz w:val="24"/>
          <w:szCs w:val="24"/>
          <w:rtl/>
          <w:lang w:bidi="ar-IQ"/>
        </w:rPr>
        <w:t xml:space="preserve"> أظهرت النتائج أن إدارات الجامعات يجب أن يولوا المزيد من الاهتمام للأبعاد المهمة لجودة الحياة الوظيفية وتحسينها لأعضاء هيئة التدريس لتحقيق مستوى عالٍ من الأداء.</w:t>
      </w:r>
      <w:r w:rsidRPr="00C37D4A">
        <w:rPr>
          <w:rFonts w:ascii="Simplified Arabic" w:eastAsia="Times New Roman" w:hAnsi="Simplified Arabic" w:cs="Simplified Arabic"/>
          <w:b/>
          <w:bCs/>
          <w:sz w:val="24"/>
          <w:szCs w:val="24"/>
          <w:lang w:bidi="ar-IQ"/>
        </w:rPr>
        <w:t xml:space="preserve"> </w:t>
      </w:r>
      <w:proofErr w:type="spellStart"/>
      <w:r w:rsidRPr="00C37D4A">
        <w:rPr>
          <w:rFonts w:ascii="Simplified Arabic" w:eastAsia="Times New Roman" w:hAnsi="Simplified Arabic" w:cs="Simplified Arabic"/>
          <w:b/>
          <w:bCs/>
          <w:sz w:val="24"/>
          <w:szCs w:val="24"/>
          <w:lang w:bidi="ar-IQ"/>
        </w:rPr>
        <w:t>Shno</w:t>
      </w:r>
      <w:proofErr w:type="spellEnd"/>
      <w:r w:rsidRPr="00C37D4A">
        <w:rPr>
          <w:rFonts w:ascii="Simplified Arabic" w:eastAsia="Times New Roman" w:hAnsi="Simplified Arabic" w:cs="Simplified Arabic"/>
          <w:b/>
          <w:bCs/>
          <w:sz w:val="24"/>
          <w:szCs w:val="24"/>
          <w:lang w:bidi="ar-IQ"/>
        </w:rPr>
        <w:t xml:space="preserve"> Mohammadi &amp; Premalatha Karupiah, 2020)</w:t>
      </w:r>
      <w:r w:rsidRPr="00C37D4A">
        <w:rPr>
          <w:rFonts w:ascii="Simplified Arabic" w:eastAsia="Times New Roman" w:hAnsi="Simplified Arabic" w:cs="Simplified Arabic"/>
          <w:b/>
          <w:bCs/>
          <w:sz w:val="24"/>
          <w:szCs w:val="24"/>
          <w:rtl/>
          <w:lang w:bidi="ar-IQ"/>
        </w:rPr>
        <w:t>)</w:t>
      </w:r>
    </w:p>
    <w:p w14:paraId="66F4204C" w14:textId="77777777" w:rsidR="007D09A0" w:rsidRPr="00C37D4A" w:rsidRDefault="007D09A0" w:rsidP="007D09A0">
      <w:pPr>
        <w:spacing w:after="0" w:line="240" w:lineRule="auto"/>
        <w:ind w:left="720"/>
        <w:jc w:val="lowKashida"/>
        <w:rPr>
          <w:rFonts w:ascii="Simplified Arabic" w:eastAsia="Times New Roman" w:hAnsi="Simplified Arabic" w:cs="Simplified Arabic"/>
          <w:b/>
          <w:bCs/>
          <w:sz w:val="24"/>
          <w:szCs w:val="24"/>
          <w:rtl/>
          <w:lang w:bidi="ar-IQ"/>
        </w:rPr>
      </w:pPr>
    </w:p>
    <w:p w14:paraId="544C5CFF"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lastRenderedPageBreak/>
        <w:t>منهج البحث واجراءاته</w:t>
      </w:r>
    </w:p>
    <w:p w14:paraId="10989774" w14:textId="77777777" w:rsidR="00C37D4A" w:rsidRPr="00C37D4A" w:rsidRDefault="00C37D4A" w:rsidP="00C37D4A">
      <w:pPr>
        <w:spacing w:after="0" w:line="240" w:lineRule="auto"/>
        <w:jc w:val="lowKashida"/>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اولا: منهج البحث:</w:t>
      </w:r>
    </w:p>
    <w:p w14:paraId="48F6F76F" w14:textId="77777777" w:rsidR="00C37D4A" w:rsidRPr="00C37D4A" w:rsidRDefault="00C37D4A" w:rsidP="00C37D4A">
      <w:pPr>
        <w:spacing w:after="0" w:line="240" w:lineRule="auto"/>
        <w:ind w:firstLine="720"/>
        <w:jc w:val="both"/>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sz w:val="24"/>
          <w:szCs w:val="24"/>
          <w:rtl/>
        </w:rPr>
        <w:t>أعتمد الباحث في بحثه هذا المنهج الوصفي الارتباطي، الذي يهتم بتحديد طبيعة الاحوال والأنشطة والاتجاهات السائدة والبحث عن أوصاف دقيقة لهذه الأنشطة والعمليات والاشخاص وتحديد العلاقات التي توجد بين الظواهر، إذ تمثل الدراسات الارتباطية مستوى التقدم في الدراسات الوصفية.(ابو حويج، 2001: 82)</w:t>
      </w:r>
    </w:p>
    <w:p w14:paraId="457F434D" w14:textId="77777777" w:rsidR="00C37D4A" w:rsidRPr="00C37D4A" w:rsidRDefault="00C37D4A" w:rsidP="00C37D4A">
      <w:pPr>
        <w:spacing w:after="0" w:line="240" w:lineRule="auto"/>
        <w:jc w:val="both"/>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 xml:space="preserve">ثانيا: إجراءات البحث: </w:t>
      </w:r>
    </w:p>
    <w:p w14:paraId="3E45C2FB" w14:textId="77777777" w:rsidR="00C37D4A" w:rsidRPr="00C37D4A" w:rsidRDefault="00C37D4A" w:rsidP="00C37D4A">
      <w:pPr>
        <w:spacing w:after="0" w:line="240" w:lineRule="auto"/>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b/>
          <w:bCs/>
          <w:sz w:val="24"/>
          <w:szCs w:val="24"/>
          <w:rtl/>
        </w:rPr>
        <w:t xml:space="preserve">1ـ مجتمع البحث: </w:t>
      </w:r>
      <w:r w:rsidRPr="00C37D4A">
        <w:rPr>
          <w:rFonts w:ascii="Simplified Arabic" w:eastAsia="Times New Roman" w:hAnsi="Simplified Arabic" w:cs="Simplified Arabic"/>
          <w:sz w:val="24"/>
          <w:szCs w:val="24"/>
          <w:rtl/>
        </w:rPr>
        <w:t>تكون مجتمع البحث من أعضاء الهيئة التدريسية في كليات جامعة واسط للعام الدراسي (2023- 2024)، إذ بلغ مجموعهم (1695)</w:t>
      </w:r>
      <w:r w:rsidRPr="00C37D4A">
        <w:rPr>
          <w:rFonts w:ascii="Simplified Arabic" w:eastAsia="Times New Roman" w:hAnsi="Simplified Arabic" w:cs="Simplified Arabic"/>
          <w:sz w:val="24"/>
          <w:szCs w:val="24"/>
          <w:rtl/>
        </w:rPr>
        <w:footnoteReference w:customMarkFollows="1" w:id="1"/>
        <w:t>* عضو هيئة تدريس موزعين على (15) كلية منها علمية ومنها إنسانية،  بواقع (997) من الذكور و (698) من الإناث، وذلك حسب إحصائية أقسام التخطيط والمتابعة في رئاسة جامعة واسط، والجدول (1) يوضح ذلك.</w:t>
      </w:r>
    </w:p>
    <w:p w14:paraId="1555E124"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lang w:bidi="ar-IQ"/>
        </w:rPr>
      </w:pPr>
      <w:r w:rsidRPr="00C37D4A">
        <w:rPr>
          <w:rFonts w:ascii="Simplified Arabic" w:eastAsia="Times New Roman" w:hAnsi="Simplified Arabic" w:cs="Simplified Arabic"/>
          <w:b/>
          <w:bCs/>
          <w:color w:val="000000"/>
          <w:sz w:val="24"/>
          <w:szCs w:val="24"/>
          <w:rtl/>
          <w:lang w:bidi="ar-IQ"/>
        </w:rPr>
        <w:t>جدول (1)</w:t>
      </w:r>
    </w:p>
    <w:p w14:paraId="1AAAE045"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lang w:bidi="ar-IQ"/>
        </w:rPr>
      </w:pPr>
      <w:r w:rsidRPr="00C37D4A">
        <w:rPr>
          <w:rFonts w:ascii="Simplified Arabic" w:eastAsia="Times New Roman" w:hAnsi="Simplified Arabic" w:cs="Simplified Arabic"/>
          <w:b/>
          <w:bCs/>
          <w:color w:val="000000"/>
          <w:sz w:val="24"/>
          <w:szCs w:val="24"/>
          <w:rtl/>
          <w:lang w:bidi="ar-IQ"/>
        </w:rPr>
        <w:t xml:space="preserve">مجتمع البحث موزعا على حسب الجنس والتخصص في جامعة واسط </w:t>
      </w:r>
    </w:p>
    <w:p w14:paraId="286A87C4"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lang w:bidi="ar-IQ"/>
        </w:rPr>
      </w:pPr>
      <w:r w:rsidRPr="00C37D4A">
        <w:rPr>
          <w:rFonts w:ascii="Simplified Arabic" w:eastAsia="Times New Roman" w:hAnsi="Simplified Arabic" w:cs="Simplified Arabic"/>
          <w:b/>
          <w:bCs/>
          <w:color w:val="000000"/>
          <w:sz w:val="24"/>
          <w:szCs w:val="24"/>
          <w:rtl/>
          <w:lang w:bidi="ar-IQ"/>
        </w:rPr>
        <w:t>للعام الدراسي (2023-2024)</w:t>
      </w:r>
    </w:p>
    <w:tbl>
      <w:tblPr>
        <w:bidiVisual/>
        <w:tblW w:w="8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
        <w:gridCol w:w="4140"/>
        <w:gridCol w:w="1294"/>
        <w:gridCol w:w="851"/>
        <w:gridCol w:w="850"/>
        <w:gridCol w:w="1086"/>
      </w:tblGrid>
      <w:tr w:rsidR="00C37D4A" w:rsidRPr="00C37D4A" w14:paraId="349C1C0F" w14:textId="77777777" w:rsidTr="002E402F">
        <w:trPr>
          <w:trHeight w:val="450"/>
          <w:jc w:val="center"/>
        </w:trPr>
        <w:tc>
          <w:tcPr>
            <w:tcW w:w="555" w:type="dxa"/>
            <w:vMerge w:val="restart"/>
            <w:tcBorders>
              <w:top w:val="thinThickSmallGap" w:sz="24" w:space="0" w:color="auto"/>
              <w:left w:val="thinThickSmallGap" w:sz="24" w:space="0" w:color="auto"/>
              <w:bottom w:val="nil"/>
            </w:tcBorders>
            <w:shd w:val="clear" w:color="auto" w:fill="E5B8B7"/>
            <w:vAlign w:val="center"/>
          </w:tcPr>
          <w:p w14:paraId="19E735BC"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ت</w:t>
            </w:r>
          </w:p>
        </w:tc>
        <w:tc>
          <w:tcPr>
            <w:tcW w:w="4140" w:type="dxa"/>
            <w:vMerge w:val="restart"/>
            <w:tcBorders>
              <w:top w:val="thinThickSmallGap" w:sz="24" w:space="0" w:color="auto"/>
              <w:bottom w:val="nil"/>
            </w:tcBorders>
            <w:shd w:val="clear" w:color="auto" w:fill="E5B8B7"/>
            <w:vAlign w:val="center"/>
          </w:tcPr>
          <w:p w14:paraId="5605245E"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الكلية</w:t>
            </w:r>
          </w:p>
        </w:tc>
        <w:tc>
          <w:tcPr>
            <w:tcW w:w="1294" w:type="dxa"/>
            <w:vMerge w:val="restart"/>
            <w:tcBorders>
              <w:top w:val="thinThickSmallGap" w:sz="24" w:space="0" w:color="auto"/>
              <w:bottom w:val="nil"/>
            </w:tcBorders>
            <w:shd w:val="clear" w:color="auto" w:fill="E5B8B7"/>
            <w:vAlign w:val="center"/>
          </w:tcPr>
          <w:p w14:paraId="1E511765"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التخصص</w:t>
            </w:r>
          </w:p>
        </w:tc>
        <w:tc>
          <w:tcPr>
            <w:tcW w:w="1701" w:type="dxa"/>
            <w:gridSpan w:val="2"/>
            <w:tcBorders>
              <w:top w:val="thinThickSmallGap" w:sz="24" w:space="0" w:color="auto"/>
              <w:bottom w:val="single" w:sz="4" w:space="0" w:color="auto"/>
            </w:tcBorders>
            <w:shd w:val="clear" w:color="auto" w:fill="E5B8B7"/>
            <w:vAlign w:val="center"/>
          </w:tcPr>
          <w:p w14:paraId="27FB5117"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الجنس</w:t>
            </w:r>
          </w:p>
        </w:tc>
        <w:tc>
          <w:tcPr>
            <w:tcW w:w="1086" w:type="dxa"/>
            <w:vMerge w:val="restart"/>
            <w:tcBorders>
              <w:top w:val="thinThickSmallGap" w:sz="24" w:space="0" w:color="auto"/>
              <w:bottom w:val="nil"/>
              <w:right w:val="thinThickSmallGap" w:sz="24" w:space="0" w:color="auto"/>
            </w:tcBorders>
            <w:shd w:val="clear" w:color="auto" w:fill="E5B8B7"/>
            <w:vAlign w:val="center"/>
          </w:tcPr>
          <w:p w14:paraId="6F629933"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المجموع</w:t>
            </w:r>
          </w:p>
        </w:tc>
      </w:tr>
      <w:tr w:rsidR="00C37D4A" w:rsidRPr="00C37D4A" w14:paraId="0FE6E15B" w14:textId="77777777" w:rsidTr="002E402F">
        <w:trPr>
          <w:trHeight w:val="270"/>
          <w:jc w:val="center"/>
        </w:trPr>
        <w:tc>
          <w:tcPr>
            <w:tcW w:w="555" w:type="dxa"/>
            <w:vMerge/>
            <w:tcBorders>
              <w:top w:val="nil"/>
              <w:left w:val="thinThickSmallGap" w:sz="24" w:space="0" w:color="auto"/>
              <w:bottom w:val="thinThickSmallGap" w:sz="24" w:space="0" w:color="auto"/>
            </w:tcBorders>
            <w:vAlign w:val="center"/>
          </w:tcPr>
          <w:p w14:paraId="63ED3FE4"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p>
        </w:tc>
        <w:tc>
          <w:tcPr>
            <w:tcW w:w="4140" w:type="dxa"/>
            <w:vMerge/>
            <w:tcBorders>
              <w:top w:val="nil"/>
              <w:bottom w:val="thinThickSmallGap" w:sz="24" w:space="0" w:color="auto"/>
            </w:tcBorders>
            <w:shd w:val="clear" w:color="auto" w:fill="E5B8B7"/>
            <w:vAlign w:val="center"/>
          </w:tcPr>
          <w:p w14:paraId="1FB902DE"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p>
        </w:tc>
        <w:tc>
          <w:tcPr>
            <w:tcW w:w="1294" w:type="dxa"/>
            <w:vMerge/>
            <w:tcBorders>
              <w:top w:val="nil"/>
              <w:bottom w:val="thinThickSmallGap" w:sz="24" w:space="0" w:color="auto"/>
            </w:tcBorders>
            <w:vAlign w:val="center"/>
          </w:tcPr>
          <w:p w14:paraId="17AFCDDA"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p>
        </w:tc>
        <w:tc>
          <w:tcPr>
            <w:tcW w:w="851" w:type="dxa"/>
            <w:tcBorders>
              <w:top w:val="nil"/>
              <w:bottom w:val="thinThickSmallGap" w:sz="24" w:space="0" w:color="auto"/>
            </w:tcBorders>
            <w:shd w:val="clear" w:color="auto" w:fill="E5B8B7"/>
            <w:vAlign w:val="center"/>
          </w:tcPr>
          <w:p w14:paraId="4E78D772"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ذكور</w:t>
            </w:r>
          </w:p>
        </w:tc>
        <w:tc>
          <w:tcPr>
            <w:tcW w:w="850" w:type="dxa"/>
            <w:tcBorders>
              <w:top w:val="nil"/>
              <w:bottom w:val="thinThickSmallGap" w:sz="24" w:space="0" w:color="auto"/>
            </w:tcBorders>
            <w:shd w:val="clear" w:color="auto" w:fill="E5B8B7"/>
            <w:vAlign w:val="center"/>
          </w:tcPr>
          <w:p w14:paraId="0CEE138C"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إناث</w:t>
            </w:r>
          </w:p>
        </w:tc>
        <w:tc>
          <w:tcPr>
            <w:tcW w:w="1086" w:type="dxa"/>
            <w:vMerge/>
            <w:tcBorders>
              <w:top w:val="nil"/>
              <w:bottom w:val="thinThickSmallGap" w:sz="24" w:space="0" w:color="auto"/>
              <w:right w:val="thinThickSmallGap" w:sz="24" w:space="0" w:color="auto"/>
            </w:tcBorders>
            <w:vAlign w:val="center"/>
          </w:tcPr>
          <w:p w14:paraId="2470A140"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p>
        </w:tc>
      </w:tr>
      <w:tr w:rsidR="00C37D4A" w:rsidRPr="00C37D4A" w14:paraId="4D71F95D" w14:textId="77777777" w:rsidTr="002E402F">
        <w:trPr>
          <w:jc w:val="center"/>
        </w:trPr>
        <w:tc>
          <w:tcPr>
            <w:tcW w:w="555" w:type="dxa"/>
            <w:tcBorders>
              <w:top w:val="thinThickSmallGap" w:sz="24" w:space="0" w:color="auto"/>
              <w:left w:val="thinThickSmallGap" w:sz="24" w:space="0" w:color="auto"/>
            </w:tcBorders>
            <w:vAlign w:val="center"/>
          </w:tcPr>
          <w:p w14:paraId="27601004"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1</w:t>
            </w:r>
          </w:p>
        </w:tc>
        <w:tc>
          <w:tcPr>
            <w:tcW w:w="4140" w:type="dxa"/>
            <w:tcBorders>
              <w:top w:val="thinThickSmallGap" w:sz="24" w:space="0" w:color="auto"/>
              <w:bottom w:val="single" w:sz="4" w:space="0" w:color="auto"/>
            </w:tcBorders>
            <w:vAlign w:val="center"/>
          </w:tcPr>
          <w:p w14:paraId="2B532685"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الآداب</w:t>
            </w:r>
          </w:p>
        </w:tc>
        <w:tc>
          <w:tcPr>
            <w:tcW w:w="1294" w:type="dxa"/>
            <w:tcBorders>
              <w:top w:val="thinThickSmallGap" w:sz="24" w:space="0" w:color="auto"/>
            </w:tcBorders>
            <w:vAlign w:val="center"/>
          </w:tcPr>
          <w:p w14:paraId="2FF99795"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إنساني</w:t>
            </w:r>
          </w:p>
        </w:tc>
        <w:tc>
          <w:tcPr>
            <w:tcW w:w="851" w:type="dxa"/>
            <w:tcBorders>
              <w:top w:val="thinThickSmallGap" w:sz="24" w:space="0" w:color="auto"/>
            </w:tcBorders>
            <w:vAlign w:val="center"/>
          </w:tcPr>
          <w:p w14:paraId="1538EBC0"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89</w:t>
            </w:r>
          </w:p>
        </w:tc>
        <w:tc>
          <w:tcPr>
            <w:tcW w:w="850" w:type="dxa"/>
            <w:tcBorders>
              <w:top w:val="thinThickSmallGap" w:sz="24" w:space="0" w:color="auto"/>
            </w:tcBorders>
            <w:vAlign w:val="center"/>
          </w:tcPr>
          <w:p w14:paraId="43B8D634"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71</w:t>
            </w:r>
          </w:p>
        </w:tc>
        <w:tc>
          <w:tcPr>
            <w:tcW w:w="1086" w:type="dxa"/>
            <w:tcBorders>
              <w:top w:val="thinThickSmallGap" w:sz="24" w:space="0" w:color="auto"/>
              <w:right w:val="thinThickSmallGap" w:sz="24" w:space="0" w:color="auto"/>
            </w:tcBorders>
            <w:vAlign w:val="center"/>
          </w:tcPr>
          <w:p w14:paraId="24FE5E3C"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160</w:t>
            </w:r>
          </w:p>
        </w:tc>
      </w:tr>
      <w:tr w:rsidR="00C37D4A" w:rsidRPr="00C37D4A" w14:paraId="1791C82A" w14:textId="77777777" w:rsidTr="002E402F">
        <w:trPr>
          <w:jc w:val="center"/>
        </w:trPr>
        <w:tc>
          <w:tcPr>
            <w:tcW w:w="555" w:type="dxa"/>
            <w:tcBorders>
              <w:left w:val="thinThickSmallGap" w:sz="24" w:space="0" w:color="auto"/>
            </w:tcBorders>
            <w:vAlign w:val="center"/>
          </w:tcPr>
          <w:p w14:paraId="28784F43"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2</w:t>
            </w:r>
          </w:p>
        </w:tc>
        <w:tc>
          <w:tcPr>
            <w:tcW w:w="4140" w:type="dxa"/>
            <w:tcBorders>
              <w:bottom w:val="single" w:sz="4" w:space="0" w:color="auto"/>
            </w:tcBorders>
            <w:vAlign w:val="center"/>
          </w:tcPr>
          <w:p w14:paraId="2A857517"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الإدارة والاقتصاد</w:t>
            </w:r>
          </w:p>
        </w:tc>
        <w:tc>
          <w:tcPr>
            <w:tcW w:w="1294" w:type="dxa"/>
            <w:vAlign w:val="center"/>
          </w:tcPr>
          <w:p w14:paraId="5CE9AC39"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علمي</w:t>
            </w:r>
          </w:p>
        </w:tc>
        <w:tc>
          <w:tcPr>
            <w:tcW w:w="851" w:type="dxa"/>
            <w:vAlign w:val="center"/>
          </w:tcPr>
          <w:p w14:paraId="0B8101BE"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91</w:t>
            </w:r>
          </w:p>
        </w:tc>
        <w:tc>
          <w:tcPr>
            <w:tcW w:w="850" w:type="dxa"/>
            <w:vAlign w:val="center"/>
          </w:tcPr>
          <w:p w14:paraId="6F2C933D"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50</w:t>
            </w:r>
          </w:p>
        </w:tc>
        <w:tc>
          <w:tcPr>
            <w:tcW w:w="1086" w:type="dxa"/>
            <w:tcBorders>
              <w:right w:val="thinThickSmallGap" w:sz="24" w:space="0" w:color="auto"/>
            </w:tcBorders>
            <w:vAlign w:val="center"/>
          </w:tcPr>
          <w:p w14:paraId="1C19745D"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141</w:t>
            </w:r>
          </w:p>
        </w:tc>
      </w:tr>
      <w:tr w:rsidR="00C37D4A" w:rsidRPr="00C37D4A" w14:paraId="269F4DFB" w14:textId="77777777" w:rsidTr="002E402F">
        <w:trPr>
          <w:jc w:val="center"/>
        </w:trPr>
        <w:tc>
          <w:tcPr>
            <w:tcW w:w="555" w:type="dxa"/>
            <w:tcBorders>
              <w:left w:val="thinThickSmallGap" w:sz="24" w:space="0" w:color="auto"/>
            </w:tcBorders>
            <w:vAlign w:val="center"/>
          </w:tcPr>
          <w:p w14:paraId="4EB8A576"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3</w:t>
            </w:r>
          </w:p>
        </w:tc>
        <w:tc>
          <w:tcPr>
            <w:tcW w:w="4140" w:type="dxa"/>
            <w:tcBorders>
              <w:top w:val="single" w:sz="4" w:space="0" w:color="auto"/>
            </w:tcBorders>
            <w:vAlign w:val="center"/>
          </w:tcPr>
          <w:p w14:paraId="1CB06E2B"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التربية الأساسية</w:t>
            </w:r>
          </w:p>
        </w:tc>
        <w:tc>
          <w:tcPr>
            <w:tcW w:w="1294" w:type="dxa"/>
            <w:vAlign w:val="center"/>
          </w:tcPr>
          <w:p w14:paraId="377F3A58"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إنساني</w:t>
            </w:r>
          </w:p>
        </w:tc>
        <w:tc>
          <w:tcPr>
            <w:tcW w:w="851" w:type="dxa"/>
            <w:vAlign w:val="center"/>
          </w:tcPr>
          <w:p w14:paraId="26EE09D4"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81</w:t>
            </w:r>
          </w:p>
        </w:tc>
        <w:tc>
          <w:tcPr>
            <w:tcW w:w="850" w:type="dxa"/>
            <w:vAlign w:val="center"/>
          </w:tcPr>
          <w:p w14:paraId="14FBC4EA"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70</w:t>
            </w:r>
          </w:p>
        </w:tc>
        <w:tc>
          <w:tcPr>
            <w:tcW w:w="1086" w:type="dxa"/>
            <w:tcBorders>
              <w:right w:val="thinThickSmallGap" w:sz="24" w:space="0" w:color="auto"/>
            </w:tcBorders>
            <w:vAlign w:val="center"/>
          </w:tcPr>
          <w:p w14:paraId="19BDEFA5"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151</w:t>
            </w:r>
          </w:p>
        </w:tc>
      </w:tr>
      <w:tr w:rsidR="00C37D4A" w:rsidRPr="00C37D4A" w14:paraId="1476BE45" w14:textId="77777777" w:rsidTr="002E402F">
        <w:trPr>
          <w:jc w:val="center"/>
        </w:trPr>
        <w:tc>
          <w:tcPr>
            <w:tcW w:w="555" w:type="dxa"/>
            <w:tcBorders>
              <w:left w:val="thinThickSmallGap" w:sz="24" w:space="0" w:color="auto"/>
            </w:tcBorders>
            <w:vAlign w:val="center"/>
          </w:tcPr>
          <w:p w14:paraId="487F6322"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4</w:t>
            </w:r>
          </w:p>
        </w:tc>
        <w:tc>
          <w:tcPr>
            <w:tcW w:w="4140" w:type="dxa"/>
            <w:vAlign w:val="center"/>
          </w:tcPr>
          <w:p w14:paraId="5A0AFE18"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التربية البدنية وعلوم الرياضة</w:t>
            </w:r>
          </w:p>
        </w:tc>
        <w:tc>
          <w:tcPr>
            <w:tcW w:w="1294" w:type="dxa"/>
            <w:vAlign w:val="center"/>
          </w:tcPr>
          <w:p w14:paraId="72C2CA63"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علمي</w:t>
            </w:r>
          </w:p>
        </w:tc>
        <w:tc>
          <w:tcPr>
            <w:tcW w:w="851" w:type="dxa"/>
            <w:vAlign w:val="center"/>
          </w:tcPr>
          <w:p w14:paraId="35DB38D8"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77</w:t>
            </w:r>
          </w:p>
        </w:tc>
        <w:tc>
          <w:tcPr>
            <w:tcW w:w="850" w:type="dxa"/>
            <w:vAlign w:val="center"/>
          </w:tcPr>
          <w:p w14:paraId="36207A21"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22</w:t>
            </w:r>
          </w:p>
        </w:tc>
        <w:tc>
          <w:tcPr>
            <w:tcW w:w="1086" w:type="dxa"/>
            <w:tcBorders>
              <w:right w:val="thinThickSmallGap" w:sz="24" w:space="0" w:color="auto"/>
            </w:tcBorders>
            <w:vAlign w:val="center"/>
          </w:tcPr>
          <w:p w14:paraId="16FA1EA8"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99</w:t>
            </w:r>
          </w:p>
        </w:tc>
      </w:tr>
      <w:tr w:rsidR="00C37D4A" w:rsidRPr="00C37D4A" w14:paraId="01344688" w14:textId="77777777" w:rsidTr="002E402F">
        <w:trPr>
          <w:jc w:val="center"/>
        </w:trPr>
        <w:tc>
          <w:tcPr>
            <w:tcW w:w="555" w:type="dxa"/>
            <w:tcBorders>
              <w:left w:val="thinThickSmallGap" w:sz="24" w:space="0" w:color="auto"/>
            </w:tcBorders>
            <w:vAlign w:val="center"/>
          </w:tcPr>
          <w:p w14:paraId="2A6E0920"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5</w:t>
            </w:r>
          </w:p>
        </w:tc>
        <w:tc>
          <w:tcPr>
            <w:tcW w:w="4140" w:type="dxa"/>
            <w:vAlign w:val="center"/>
          </w:tcPr>
          <w:p w14:paraId="5A60E2F8"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التربية للعلوم الانسانية</w:t>
            </w:r>
          </w:p>
        </w:tc>
        <w:tc>
          <w:tcPr>
            <w:tcW w:w="1294" w:type="dxa"/>
            <w:vAlign w:val="center"/>
          </w:tcPr>
          <w:p w14:paraId="51F035D6"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إنساني</w:t>
            </w:r>
          </w:p>
        </w:tc>
        <w:tc>
          <w:tcPr>
            <w:tcW w:w="851" w:type="dxa"/>
            <w:vAlign w:val="center"/>
          </w:tcPr>
          <w:p w14:paraId="074E223F"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165</w:t>
            </w:r>
          </w:p>
        </w:tc>
        <w:tc>
          <w:tcPr>
            <w:tcW w:w="850" w:type="dxa"/>
            <w:vAlign w:val="center"/>
          </w:tcPr>
          <w:p w14:paraId="5B8473A5"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147</w:t>
            </w:r>
          </w:p>
        </w:tc>
        <w:tc>
          <w:tcPr>
            <w:tcW w:w="1086" w:type="dxa"/>
            <w:tcBorders>
              <w:right w:val="thinThickSmallGap" w:sz="24" w:space="0" w:color="auto"/>
            </w:tcBorders>
            <w:vAlign w:val="center"/>
          </w:tcPr>
          <w:p w14:paraId="035579F4"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312</w:t>
            </w:r>
          </w:p>
        </w:tc>
      </w:tr>
      <w:tr w:rsidR="00C37D4A" w:rsidRPr="00C37D4A" w14:paraId="4E362973" w14:textId="77777777" w:rsidTr="002E402F">
        <w:trPr>
          <w:jc w:val="center"/>
        </w:trPr>
        <w:tc>
          <w:tcPr>
            <w:tcW w:w="555" w:type="dxa"/>
            <w:tcBorders>
              <w:left w:val="thinThickSmallGap" w:sz="24" w:space="0" w:color="auto"/>
            </w:tcBorders>
            <w:vAlign w:val="center"/>
          </w:tcPr>
          <w:p w14:paraId="4D828E6C"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6</w:t>
            </w:r>
          </w:p>
        </w:tc>
        <w:tc>
          <w:tcPr>
            <w:tcW w:w="4140" w:type="dxa"/>
            <w:vAlign w:val="center"/>
          </w:tcPr>
          <w:p w14:paraId="249E95DC"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التربية للعلوم الصرفة</w:t>
            </w:r>
          </w:p>
        </w:tc>
        <w:tc>
          <w:tcPr>
            <w:tcW w:w="1294" w:type="dxa"/>
            <w:vAlign w:val="center"/>
          </w:tcPr>
          <w:p w14:paraId="72E7E8F1"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علمي</w:t>
            </w:r>
          </w:p>
        </w:tc>
        <w:tc>
          <w:tcPr>
            <w:tcW w:w="851" w:type="dxa"/>
            <w:vAlign w:val="center"/>
          </w:tcPr>
          <w:p w14:paraId="45E06574"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50</w:t>
            </w:r>
          </w:p>
        </w:tc>
        <w:tc>
          <w:tcPr>
            <w:tcW w:w="850" w:type="dxa"/>
            <w:vAlign w:val="center"/>
          </w:tcPr>
          <w:p w14:paraId="4CA0EF60"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57</w:t>
            </w:r>
          </w:p>
        </w:tc>
        <w:tc>
          <w:tcPr>
            <w:tcW w:w="1086" w:type="dxa"/>
            <w:tcBorders>
              <w:right w:val="thinThickSmallGap" w:sz="24" w:space="0" w:color="auto"/>
            </w:tcBorders>
            <w:vAlign w:val="center"/>
          </w:tcPr>
          <w:p w14:paraId="550C26B7"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107</w:t>
            </w:r>
          </w:p>
        </w:tc>
      </w:tr>
      <w:tr w:rsidR="00C37D4A" w:rsidRPr="00C37D4A" w14:paraId="6EE9A272" w14:textId="77777777" w:rsidTr="002E402F">
        <w:trPr>
          <w:jc w:val="center"/>
        </w:trPr>
        <w:tc>
          <w:tcPr>
            <w:tcW w:w="555" w:type="dxa"/>
            <w:tcBorders>
              <w:left w:val="thinThickSmallGap" w:sz="24" w:space="0" w:color="auto"/>
            </w:tcBorders>
            <w:vAlign w:val="center"/>
          </w:tcPr>
          <w:p w14:paraId="0EE0FAFF"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7</w:t>
            </w:r>
          </w:p>
        </w:tc>
        <w:tc>
          <w:tcPr>
            <w:tcW w:w="4140" w:type="dxa"/>
            <w:vAlign w:val="center"/>
          </w:tcPr>
          <w:p w14:paraId="6809B06C"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الزراعة</w:t>
            </w:r>
          </w:p>
        </w:tc>
        <w:tc>
          <w:tcPr>
            <w:tcW w:w="1294" w:type="dxa"/>
            <w:vAlign w:val="center"/>
          </w:tcPr>
          <w:p w14:paraId="56C20A61"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علمي</w:t>
            </w:r>
          </w:p>
        </w:tc>
        <w:tc>
          <w:tcPr>
            <w:tcW w:w="851" w:type="dxa"/>
            <w:vAlign w:val="center"/>
          </w:tcPr>
          <w:p w14:paraId="6D1521B3"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46</w:t>
            </w:r>
          </w:p>
        </w:tc>
        <w:tc>
          <w:tcPr>
            <w:tcW w:w="850" w:type="dxa"/>
            <w:vAlign w:val="center"/>
          </w:tcPr>
          <w:p w14:paraId="5EBAB089"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18</w:t>
            </w:r>
          </w:p>
        </w:tc>
        <w:tc>
          <w:tcPr>
            <w:tcW w:w="1086" w:type="dxa"/>
            <w:tcBorders>
              <w:right w:val="thinThickSmallGap" w:sz="24" w:space="0" w:color="auto"/>
            </w:tcBorders>
            <w:vAlign w:val="center"/>
          </w:tcPr>
          <w:p w14:paraId="3B134FD0"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64</w:t>
            </w:r>
          </w:p>
        </w:tc>
      </w:tr>
      <w:tr w:rsidR="00C37D4A" w:rsidRPr="00C37D4A" w14:paraId="24FF2F09" w14:textId="77777777" w:rsidTr="002E402F">
        <w:trPr>
          <w:jc w:val="center"/>
        </w:trPr>
        <w:tc>
          <w:tcPr>
            <w:tcW w:w="555" w:type="dxa"/>
            <w:tcBorders>
              <w:left w:val="thinThickSmallGap" w:sz="24" w:space="0" w:color="auto"/>
            </w:tcBorders>
            <w:vAlign w:val="center"/>
          </w:tcPr>
          <w:p w14:paraId="1409DEFC"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8</w:t>
            </w:r>
          </w:p>
        </w:tc>
        <w:tc>
          <w:tcPr>
            <w:tcW w:w="4140" w:type="dxa"/>
            <w:vAlign w:val="center"/>
          </w:tcPr>
          <w:p w14:paraId="59BC2EDB"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الطب</w:t>
            </w:r>
          </w:p>
        </w:tc>
        <w:tc>
          <w:tcPr>
            <w:tcW w:w="1294" w:type="dxa"/>
            <w:vAlign w:val="center"/>
          </w:tcPr>
          <w:p w14:paraId="235E6213"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علمي</w:t>
            </w:r>
          </w:p>
        </w:tc>
        <w:tc>
          <w:tcPr>
            <w:tcW w:w="851" w:type="dxa"/>
            <w:vAlign w:val="center"/>
          </w:tcPr>
          <w:p w14:paraId="76E5368F"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56</w:t>
            </w:r>
          </w:p>
        </w:tc>
        <w:tc>
          <w:tcPr>
            <w:tcW w:w="850" w:type="dxa"/>
            <w:vAlign w:val="center"/>
          </w:tcPr>
          <w:p w14:paraId="526B0CFA"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16</w:t>
            </w:r>
          </w:p>
        </w:tc>
        <w:tc>
          <w:tcPr>
            <w:tcW w:w="1086" w:type="dxa"/>
            <w:tcBorders>
              <w:right w:val="thinThickSmallGap" w:sz="24" w:space="0" w:color="auto"/>
            </w:tcBorders>
            <w:vAlign w:val="center"/>
          </w:tcPr>
          <w:p w14:paraId="6FDDA491"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72</w:t>
            </w:r>
          </w:p>
        </w:tc>
      </w:tr>
      <w:tr w:rsidR="00C37D4A" w:rsidRPr="00C37D4A" w14:paraId="68ADE33E" w14:textId="77777777" w:rsidTr="002E402F">
        <w:trPr>
          <w:jc w:val="center"/>
        </w:trPr>
        <w:tc>
          <w:tcPr>
            <w:tcW w:w="555" w:type="dxa"/>
            <w:tcBorders>
              <w:left w:val="thinThickSmallGap" w:sz="24" w:space="0" w:color="auto"/>
            </w:tcBorders>
            <w:vAlign w:val="center"/>
          </w:tcPr>
          <w:p w14:paraId="6CBC3685"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9</w:t>
            </w:r>
          </w:p>
        </w:tc>
        <w:tc>
          <w:tcPr>
            <w:tcW w:w="4140" w:type="dxa"/>
            <w:vAlign w:val="center"/>
          </w:tcPr>
          <w:p w14:paraId="0B848CBF"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الطب البيطري</w:t>
            </w:r>
          </w:p>
        </w:tc>
        <w:tc>
          <w:tcPr>
            <w:tcW w:w="1294" w:type="dxa"/>
            <w:vAlign w:val="center"/>
          </w:tcPr>
          <w:p w14:paraId="77183BBF"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علمي</w:t>
            </w:r>
          </w:p>
        </w:tc>
        <w:tc>
          <w:tcPr>
            <w:tcW w:w="851" w:type="dxa"/>
            <w:vAlign w:val="center"/>
          </w:tcPr>
          <w:p w14:paraId="77B90FB6"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23</w:t>
            </w:r>
          </w:p>
        </w:tc>
        <w:tc>
          <w:tcPr>
            <w:tcW w:w="850" w:type="dxa"/>
            <w:vAlign w:val="center"/>
          </w:tcPr>
          <w:p w14:paraId="119CA6BE"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16</w:t>
            </w:r>
          </w:p>
        </w:tc>
        <w:tc>
          <w:tcPr>
            <w:tcW w:w="1086" w:type="dxa"/>
            <w:tcBorders>
              <w:right w:val="thinThickSmallGap" w:sz="24" w:space="0" w:color="auto"/>
            </w:tcBorders>
            <w:vAlign w:val="center"/>
          </w:tcPr>
          <w:p w14:paraId="41B5709C"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39</w:t>
            </w:r>
          </w:p>
        </w:tc>
      </w:tr>
      <w:tr w:rsidR="00C37D4A" w:rsidRPr="00C37D4A" w14:paraId="43AF2564" w14:textId="77777777" w:rsidTr="002E402F">
        <w:trPr>
          <w:jc w:val="center"/>
        </w:trPr>
        <w:tc>
          <w:tcPr>
            <w:tcW w:w="555" w:type="dxa"/>
            <w:tcBorders>
              <w:left w:val="thinThickSmallGap" w:sz="24" w:space="0" w:color="auto"/>
            </w:tcBorders>
            <w:vAlign w:val="center"/>
          </w:tcPr>
          <w:p w14:paraId="71F3A1CE"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10</w:t>
            </w:r>
          </w:p>
        </w:tc>
        <w:tc>
          <w:tcPr>
            <w:tcW w:w="4140" w:type="dxa"/>
            <w:vAlign w:val="center"/>
          </w:tcPr>
          <w:p w14:paraId="2A934556"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العلوم</w:t>
            </w:r>
          </w:p>
        </w:tc>
        <w:tc>
          <w:tcPr>
            <w:tcW w:w="1294" w:type="dxa"/>
            <w:vAlign w:val="center"/>
          </w:tcPr>
          <w:p w14:paraId="6ED7C47D"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علمي</w:t>
            </w:r>
          </w:p>
        </w:tc>
        <w:tc>
          <w:tcPr>
            <w:tcW w:w="851" w:type="dxa"/>
            <w:vAlign w:val="center"/>
          </w:tcPr>
          <w:p w14:paraId="6699DDDA"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99</w:t>
            </w:r>
          </w:p>
        </w:tc>
        <w:tc>
          <w:tcPr>
            <w:tcW w:w="850" w:type="dxa"/>
            <w:vAlign w:val="center"/>
          </w:tcPr>
          <w:p w14:paraId="37E0EA82"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129</w:t>
            </w:r>
          </w:p>
        </w:tc>
        <w:tc>
          <w:tcPr>
            <w:tcW w:w="1086" w:type="dxa"/>
            <w:tcBorders>
              <w:right w:val="thinThickSmallGap" w:sz="24" w:space="0" w:color="auto"/>
            </w:tcBorders>
            <w:vAlign w:val="center"/>
          </w:tcPr>
          <w:p w14:paraId="4A914FCC"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228</w:t>
            </w:r>
          </w:p>
        </w:tc>
      </w:tr>
      <w:tr w:rsidR="00C37D4A" w:rsidRPr="00C37D4A" w14:paraId="7BE5359D" w14:textId="77777777" w:rsidTr="002E402F">
        <w:trPr>
          <w:jc w:val="center"/>
        </w:trPr>
        <w:tc>
          <w:tcPr>
            <w:tcW w:w="555" w:type="dxa"/>
            <w:tcBorders>
              <w:left w:val="thinThickSmallGap" w:sz="24" w:space="0" w:color="auto"/>
            </w:tcBorders>
            <w:vAlign w:val="center"/>
          </w:tcPr>
          <w:p w14:paraId="313A56D4"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11</w:t>
            </w:r>
          </w:p>
        </w:tc>
        <w:tc>
          <w:tcPr>
            <w:tcW w:w="4140" w:type="dxa"/>
            <w:vAlign w:val="center"/>
          </w:tcPr>
          <w:p w14:paraId="2621D344"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الفنون الجميلة</w:t>
            </w:r>
          </w:p>
        </w:tc>
        <w:tc>
          <w:tcPr>
            <w:tcW w:w="1294" w:type="dxa"/>
            <w:vAlign w:val="center"/>
          </w:tcPr>
          <w:p w14:paraId="7AB29FC8"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علمي</w:t>
            </w:r>
          </w:p>
        </w:tc>
        <w:tc>
          <w:tcPr>
            <w:tcW w:w="851" w:type="dxa"/>
            <w:vAlign w:val="center"/>
          </w:tcPr>
          <w:p w14:paraId="31A8B1D2"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22</w:t>
            </w:r>
          </w:p>
        </w:tc>
        <w:tc>
          <w:tcPr>
            <w:tcW w:w="850" w:type="dxa"/>
            <w:vAlign w:val="center"/>
          </w:tcPr>
          <w:p w14:paraId="2FBA8A00"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9</w:t>
            </w:r>
          </w:p>
        </w:tc>
        <w:tc>
          <w:tcPr>
            <w:tcW w:w="1086" w:type="dxa"/>
            <w:tcBorders>
              <w:right w:val="thinThickSmallGap" w:sz="24" w:space="0" w:color="auto"/>
            </w:tcBorders>
            <w:vAlign w:val="center"/>
          </w:tcPr>
          <w:p w14:paraId="224CEB22"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31</w:t>
            </w:r>
          </w:p>
        </w:tc>
      </w:tr>
      <w:tr w:rsidR="00C37D4A" w:rsidRPr="00C37D4A" w14:paraId="6A2A87F1" w14:textId="77777777" w:rsidTr="002E402F">
        <w:trPr>
          <w:jc w:val="center"/>
        </w:trPr>
        <w:tc>
          <w:tcPr>
            <w:tcW w:w="555" w:type="dxa"/>
            <w:tcBorders>
              <w:left w:val="thinThickSmallGap" w:sz="24" w:space="0" w:color="auto"/>
            </w:tcBorders>
            <w:vAlign w:val="center"/>
          </w:tcPr>
          <w:p w14:paraId="2346C611"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lastRenderedPageBreak/>
              <w:t>12</w:t>
            </w:r>
          </w:p>
        </w:tc>
        <w:tc>
          <w:tcPr>
            <w:tcW w:w="4140" w:type="dxa"/>
            <w:vAlign w:val="center"/>
          </w:tcPr>
          <w:p w14:paraId="6D2941BB"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القانون</w:t>
            </w:r>
          </w:p>
        </w:tc>
        <w:tc>
          <w:tcPr>
            <w:tcW w:w="1294" w:type="dxa"/>
            <w:vAlign w:val="center"/>
          </w:tcPr>
          <w:p w14:paraId="62CB8EAE"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إنساني</w:t>
            </w:r>
          </w:p>
        </w:tc>
        <w:tc>
          <w:tcPr>
            <w:tcW w:w="851" w:type="dxa"/>
            <w:vAlign w:val="center"/>
          </w:tcPr>
          <w:p w14:paraId="362D8AD8"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43</w:t>
            </w:r>
          </w:p>
        </w:tc>
        <w:tc>
          <w:tcPr>
            <w:tcW w:w="850" w:type="dxa"/>
            <w:vAlign w:val="center"/>
          </w:tcPr>
          <w:p w14:paraId="0C344DF3"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22</w:t>
            </w:r>
          </w:p>
        </w:tc>
        <w:tc>
          <w:tcPr>
            <w:tcW w:w="1086" w:type="dxa"/>
            <w:tcBorders>
              <w:right w:val="thinThickSmallGap" w:sz="24" w:space="0" w:color="auto"/>
            </w:tcBorders>
            <w:vAlign w:val="center"/>
          </w:tcPr>
          <w:p w14:paraId="4D9F0FB6"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65</w:t>
            </w:r>
          </w:p>
        </w:tc>
      </w:tr>
      <w:tr w:rsidR="00C37D4A" w:rsidRPr="00C37D4A" w14:paraId="5D8C196A" w14:textId="77777777" w:rsidTr="002E402F">
        <w:trPr>
          <w:jc w:val="center"/>
        </w:trPr>
        <w:tc>
          <w:tcPr>
            <w:tcW w:w="555" w:type="dxa"/>
            <w:tcBorders>
              <w:left w:val="thinThickSmallGap" w:sz="24" w:space="0" w:color="auto"/>
            </w:tcBorders>
            <w:vAlign w:val="center"/>
          </w:tcPr>
          <w:p w14:paraId="7CAE05AF"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13</w:t>
            </w:r>
          </w:p>
        </w:tc>
        <w:tc>
          <w:tcPr>
            <w:tcW w:w="4140" w:type="dxa"/>
            <w:vAlign w:val="center"/>
          </w:tcPr>
          <w:p w14:paraId="3B1D024F"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الهندسة</w:t>
            </w:r>
          </w:p>
        </w:tc>
        <w:tc>
          <w:tcPr>
            <w:tcW w:w="1294" w:type="dxa"/>
            <w:vAlign w:val="center"/>
          </w:tcPr>
          <w:p w14:paraId="62EE74BA"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علمي</w:t>
            </w:r>
          </w:p>
        </w:tc>
        <w:tc>
          <w:tcPr>
            <w:tcW w:w="851" w:type="dxa"/>
            <w:vAlign w:val="center"/>
          </w:tcPr>
          <w:p w14:paraId="7100F037"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108</w:t>
            </w:r>
          </w:p>
        </w:tc>
        <w:tc>
          <w:tcPr>
            <w:tcW w:w="850" w:type="dxa"/>
            <w:vAlign w:val="center"/>
          </w:tcPr>
          <w:p w14:paraId="4C0C565B"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40</w:t>
            </w:r>
          </w:p>
        </w:tc>
        <w:tc>
          <w:tcPr>
            <w:tcW w:w="1086" w:type="dxa"/>
            <w:tcBorders>
              <w:right w:val="thinThickSmallGap" w:sz="24" w:space="0" w:color="auto"/>
            </w:tcBorders>
            <w:vAlign w:val="center"/>
          </w:tcPr>
          <w:p w14:paraId="1059BBF3"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148</w:t>
            </w:r>
          </w:p>
        </w:tc>
      </w:tr>
      <w:tr w:rsidR="00C37D4A" w:rsidRPr="00C37D4A" w14:paraId="1535F03F" w14:textId="77777777" w:rsidTr="002E402F">
        <w:trPr>
          <w:jc w:val="center"/>
        </w:trPr>
        <w:tc>
          <w:tcPr>
            <w:tcW w:w="555" w:type="dxa"/>
            <w:tcBorders>
              <w:left w:val="thinThickSmallGap" w:sz="24" w:space="0" w:color="auto"/>
            </w:tcBorders>
            <w:vAlign w:val="center"/>
          </w:tcPr>
          <w:p w14:paraId="62B7E3ED"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14</w:t>
            </w:r>
          </w:p>
        </w:tc>
        <w:tc>
          <w:tcPr>
            <w:tcW w:w="4140" w:type="dxa"/>
            <w:vAlign w:val="center"/>
          </w:tcPr>
          <w:p w14:paraId="43AFF4EE"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طب الاسنان</w:t>
            </w:r>
          </w:p>
        </w:tc>
        <w:tc>
          <w:tcPr>
            <w:tcW w:w="1294" w:type="dxa"/>
            <w:vAlign w:val="center"/>
          </w:tcPr>
          <w:p w14:paraId="505435A3"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علمي</w:t>
            </w:r>
          </w:p>
        </w:tc>
        <w:tc>
          <w:tcPr>
            <w:tcW w:w="851" w:type="dxa"/>
            <w:vAlign w:val="center"/>
          </w:tcPr>
          <w:p w14:paraId="499A8CA0"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20</w:t>
            </w:r>
          </w:p>
        </w:tc>
        <w:tc>
          <w:tcPr>
            <w:tcW w:w="850" w:type="dxa"/>
            <w:vAlign w:val="center"/>
          </w:tcPr>
          <w:p w14:paraId="4911AADE"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21</w:t>
            </w:r>
          </w:p>
        </w:tc>
        <w:tc>
          <w:tcPr>
            <w:tcW w:w="1086" w:type="dxa"/>
            <w:tcBorders>
              <w:right w:val="thinThickSmallGap" w:sz="24" w:space="0" w:color="auto"/>
            </w:tcBorders>
            <w:vAlign w:val="center"/>
          </w:tcPr>
          <w:p w14:paraId="45D4F132"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41</w:t>
            </w:r>
          </w:p>
        </w:tc>
      </w:tr>
      <w:tr w:rsidR="00C37D4A" w:rsidRPr="00C37D4A" w14:paraId="5DB697F4" w14:textId="77777777" w:rsidTr="002E402F">
        <w:trPr>
          <w:jc w:val="center"/>
        </w:trPr>
        <w:tc>
          <w:tcPr>
            <w:tcW w:w="555" w:type="dxa"/>
            <w:tcBorders>
              <w:left w:val="thinThickSmallGap" w:sz="24" w:space="0" w:color="auto"/>
            </w:tcBorders>
            <w:vAlign w:val="center"/>
          </w:tcPr>
          <w:p w14:paraId="514E55A3"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15</w:t>
            </w:r>
          </w:p>
        </w:tc>
        <w:tc>
          <w:tcPr>
            <w:tcW w:w="4140" w:type="dxa"/>
            <w:vAlign w:val="center"/>
          </w:tcPr>
          <w:p w14:paraId="45382342"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علوم الحاسوب وتكنولوجيا المعلومات</w:t>
            </w:r>
          </w:p>
        </w:tc>
        <w:tc>
          <w:tcPr>
            <w:tcW w:w="1294" w:type="dxa"/>
            <w:vAlign w:val="center"/>
          </w:tcPr>
          <w:p w14:paraId="15AD7B0A"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علمي</w:t>
            </w:r>
          </w:p>
        </w:tc>
        <w:tc>
          <w:tcPr>
            <w:tcW w:w="851" w:type="dxa"/>
            <w:vAlign w:val="center"/>
          </w:tcPr>
          <w:p w14:paraId="3B55DCDD"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27</w:t>
            </w:r>
          </w:p>
        </w:tc>
        <w:tc>
          <w:tcPr>
            <w:tcW w:w="850" w:type="dxa"/>
            <w:vAlign w:val="center"/>
          </w:tcPr>
          <w:p w14:paraId="6806E6E5"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10</w:t>
            </w:r>
          </w:p>
        </w:tc>
        <w:tc>
          <w:tcPr>
            <w:tcW w:w="1086" w:type="dxa"/>
            <w:tcBorders>
              <w:right w:val="thinThickSmallGap" w:sz="24" w:space="0" w:color="auto"/>
            </w:tcBorders>
            <w:vAlign w:val="center"/>
          </w:tcPr>
          <w:p w14:paraId="6BD4CC82"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37</w:t>
            </w:r>
          </w:p>
        </w:tc>
      </w:tr>
      <w:tr w:rsidR="00C37D4A" w:rsidRPr="00C37D4A" w14:paraId="196C70ED" w14:textId="77777777" w:rsidTr="002E402F">
        <w:trPr>
          <w:jc w:val="center"/>
        </w:trPr>
        <w:tc>
          <w:tcPr>
            <w:tcW w:w="5989" w:type="dxa"/>
            <w:gridSpan w:val="3"/>
            <w:tcBorders>
              <w:left w:val="thinThickSmallGap" w:sz="24" w:space="0" w:color="auto"/>
              <w:bottom w:val="thinThickSmallGap" w:sz="24" w:space="0" w:color="auto"/>
            </w:tcBorders>
            <w:vAlign w:val="center"/>
          </w:tcPr>
          <w:p w14:paraId="40F047E1"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b/>
                <w:bCs/>
                <w:sz w:val="24"/>
                <w:szCs w:val="24"/>
                <w:rtl/>
                <w:lang w:bidi="ar-IQ"/>
              </w:rPr>
              <w:t>المجموع</w:t>
            </w:r>
          </w:p>
        </w:tc>
        <w:tc>
          <w:tcPr>
            <w:tcW w:w="851" w:type="dxa"/>
            <w:tcBorders>
              <w:bottom w:val="thinThickSmallGap" w:sz="24" w:space="0" w:color="auto"/>
            </w:tcBorders>
            <w:vAlign w:val="center"/>
          </w:tcPr>
          <w:p w14:paraId="5D024D37"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997</w:t>
            </w:r>
          </w:p>
        </w:tc>
        <w:tc>
          <w:tcPr>
            <w:tcW w:w="850" w:type="dxa"/>
            <w:tcBorders>
              <w:bottom w:val="thinThickSmallGap" w:sz="24" w:space="0" w:color="auto"/>
            </w:tcBorders>
            <w:vAlign w:val="center"/>
          </w:tcPr>
          <w:p w14:paraId="3C5925F3"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698</w:t>
            </w:r>
          </w:p>
        </w:tc>
        <w:tc>
          <w:tcPr>
            <w:tcW w:w="1086" w:type="dxa"/>
            <w:tcBorders>
              <w:bottom w:val="thinThickSmallGap" w:sz="24" w:space="0" w:color="auto"/>
              <w:right w:val="thinThickSmallGap" w:sz="24" w:space="0" w:color="auto"/>
            </w:tcBorders>
            <w:vAlign w:val="center"/>
          </w:tcPr>
          <w:p w14:paraId="4311B57E"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1695</w:t>
            </w:r>
          </w:p>
        </w:tc>
      </w:tr>
    </w:tbl>
    <w:p w14:paraId="7034F8E1" w14:textId="77777777" w:rsidR="00C37D4A" w:rsidRPr="00C37D4A" w:rsidRDefault="00C37D4A" w:rsidP="00C37D4A">
      <w:pPr>
        <w:spacing w:after="0" w:line="240" w:lineRule="auto"/>
        <w:jc w:val="lowKashida"/>
        <w:rPr>
          <w:rFonts w:ascii="Simplified Arabic" w:eastAsia="Times New Roman" w:hAnsi="Simplified Arabic" w:cs="Simplified Arabic"/>
          <w:b/>
          <w:bCs/>
          <w:sz w:val="24"/>
          <w:szCs w:val="24"/>
          <w:rtl/>
        </w:rPr>
      </w:pPr>
    </w:p>
    <w:p w14:paraId="3B3CC633" w14:textId="77777777" w:rsidR="00C37D4A" w:rsidRPr="00C37D4A" w:rsidRDefault="00C37D4A" w:rsidP="00C37D4A">
      <w:pPr>
        <w:spacing w:after="0" w:line="240" w:lineRule="auto"/>
        <w:jc w:val="lowKashida"/>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2ـ عينة البحث:</w:t>
      </w:r>
    </w:p>
    <w:p w14:paraId="258C731D" w14:textId="77777777" w:rsidR="00C37D4A" w:rsidRPr="00C37D4A" w:rsidRDefault="00C37D4A" w:rsidP="00C37D4A">
      <w:pPr>
        <w:spacing w:after="0" w:line="240" w:lineRule="auto"/>
        <w:ind w:firstLine="720"/>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تحقيقا لأهداف البحث تم اختيار العينة الطبقية العشوائية بنسبة (25%) من المجتمع الكلي لأعضاء الهيئة التدريسية في كليات جامعة واسط البالغ عددهم (424) عضو هيئة تدريس  بواقع (249)من الذكور و(175) من الإناث، وقد تم تحديد عينة البحث من حيث التخصص إذ بلغ عددهم (252) عضو هيئة تدريس في الكليات العلمية و(172) عضو هيئة تدريس في الكليات الإنسانية، حتى تكون العينة شاملة وممثلة لمجتمع البحث، والجدول (2) يوضح توزيع عينة البحث على جامعات محافظة بغداد على حسب الجنس والتخصص.</w:t>
      </w:r>
    </w:p>
    <w:p w14:paraId="1828D82F"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lang w:bidi="ar-IQ"/>
        </w:rPr>
      </w:pPr>
      <w:r w:rsidRPr="00C37D4A">
        <w:rPr>
          <w:rFonts w:ascii="Simplified Arabic" w:eastAsia="Times New Roman" w:hAnsi="Simplified Arabic" w:cs="Simplified Arabic"/>
          <w:b/>
          <w:bCs/>
          <w:color w:val="000000"/>
          <w:sz w:val="24"/>
          <w:szCs w:val="24"/>
          <w:rtl/>
          <w:lang w:bidi="ar-IQ"/>
        </w:rPr>
        <w:t>جدول (2)</w:t>
      </w:r>
    </w:p>
    <w:p w14:paraId="71FA42D6" w14:textId="77777777" w:rsidR="00C37D4A" w:rsidRPr="00C37D4A" w:rsidRDefault="00C37D4A" w:rsidP="00C37D4A">
      <w:pPr>
        <w:spacing w:after="0" w:line="240" w:lineRule="auto"/>
        <w:ind w:firstLine="720"/>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b/>
          <w:bCs/>
          <w:color w:val="000000"/>
          <w:sz w:val="24"/>
          <w:szCs w:val="24"/>
          <w:rtl/>
          <w:lang w:bidi="ar-IQ"/>
        </w:rPr>
        <w:t>عينة البحث موزعةً حسب الجنس والتخصص في جامعة واسط</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6"/>
        <w:gridCol w:w="1104"/>
        <w:gridCol w:w="1646"/>
        <w:gridCol w:w="1638"/>
        <w:gridCol w:w="1659"/>
      </w:tblGrid>
      <w:tr w:rsidR="00C37D4A" w:rsidRPr="00C37D4A" w14:paraId="45445F1C" w14:textId="77777777" w:rsidTr="002E402F">
        <w:trPr>
          <w:trHeight w:val="345"/>
          <w:jc w:val="center"/>
        </w:trPr>
        <w:tc>
          <w:tcPr>
            <w:tcW w:w="1876" w:type="dxa"/>
            <w:tcBorders>
              <w:top w:val="thinThickSmallGap" w:sz="24" w:space="0" w:color="auto"/>
              <w:left w:val="thinThickSmallGap" w:sz="24" w:space="0" w:color="auto"/>
              <w:bottom w:val="thinThickSmallGap" w:sz="24" w:space="0" w:color="auto"/>
            </w:tcBorders>
            <w:shd w:val="clear" w:color="auto" w:fill="E5B8B7"/>
          </w:tcPr>
          <w:p w14:paraId="28E2FBB0"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الجامعة</w:t>
            </w:r>
          </w:p>
        </w:tc>
        <w:tc>
          <w:tcPr>
            <w:tcW w:w="4388" w:type="dxa"/>
            <w:gridSpan w:val="3"/>
            <w:tcBorders>
              <w:top w:val="thinThickSmallGap" w:sz="24" w:space="0" w:color="auto"/>
              <w:bottom w:val="thinThickSmallGap" w:sz="24" w:space="0" w:color="auto"/>
              <w:right w:val="single" w:sz="4" w:space="0" w:color="auto"/>
            </w:tcBorders>
            <w:shd w:val="clear" w:color="auto" w:fill="E5B8B7"/>
          </w:tcPr>
          <w:p w14:paraId="26DE50CD"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أعضاء الهيئة التدريسية</w:t>
            </w:r>
          </w:p>
        </w:tc>
        <w:tc>
          <w:tcPr>
            <w:tcW w:w="1659" w:type="dxa"/>
            <w:tcBorders>
              <w:top w:val="thinThickSmallGap" w:sz="24" w:space="0" w:color="auto"/>
              <w:left w:val="single" w:sz="4" w:space="0" w:color="auto"/>
              <w:bottom w:val="thinThickSmallGap" w:sz="24" w:space="0" w:color="auto"/>
              <w:right w:val="thinThickSmallGap" w:sz="24" w:space="0" w:color="auto"/>
            </w:tcBorders>
            <w:shd w:val="clear" w:color="auto" w:fill="E5B8B7"/>
          </w:tcPr>
          <w:p w14:paraId="39CE955A"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المجموع</w:t>
            </w:r>
          </w:p>
        </w:tc>
      </w:tr>
      <w:tr w:rsidR="00C37D4A" w:rsidRPr="00C37D4A" w14:paraId="5099167A" w14:textId="77777777" w:rsidTr="002E402F">
        <w:trPr>
          <w:trHeight w:val="464"/>
          <w:jc w:val="center"/>
        </w:trPr>
        <w:tc>
          <w:tcPr>
            <w:tcW w:w="1876" w:type="dxa"/>
            <w:vMerge w:val="restart"/>
            <w:tcBorders>
              <w:top w:val="thinThickSmallGap" w:sz="24" w:space="0" w:color="auto"/>
              <w:left w:val="thinThickSmallGap" w:sz="24" w:space="0" w:color="auto"/>
            </w:tcBorders>
            <w:textDirection w:val="btLr"/>
          </w:tcPr>
          <w:p w14:paraId="6B017E99"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p>
          <w:p w14:paraId="3362B416"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واسط</w:t>
            </w:r>
          </w:p>
        </w:tc>
        <w:tc>
          <w:tcPr>
            <w:tcW w:w="1104" w:type="dxa"/>
            <w:vMerge w:val="restart"/>
            <w:tcBorders>
              <w:top w:val="thinThickSmallGap" w:sz="24" w:space="0" w:color="auto"/>
            </w:tcBorders>
          </w:tcPr>
          <w:p w14:paraId="6CA3773F"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p>
          <w:p w14:paraId="5622A21F"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الجنس</w:t>
            </w:r>
          </w:p>
        </w:tc>
        <w:tc>
          <w:tcPr>
            <w:tcW w:w="1646" w:type="dxa"/>
            <w:tcBorders>
              <w:top w:val="thinThickSmallGap" w:sz="24" w:space="0" w:color="auto"/>
            </w:tcBorders>
          </w:tcPr>
          <w:p w14:paraId="09B27162"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ذكور</w:t>
            </w:r>
          </w:p>
        </w:tc>
        <w:tc>
          <w:tcPr>
            <w:tcW w:w="1638" w:type="dxa"/>
            <w:tcBorders>
              <w:top w:val="thinThickSmallGap" w:sz="24" w:space="0" w:color="auto"/>
            </w:tcBorders>
          </w:tcPr>
          <w:p w14:paraId="1DB46238"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249</w:t>
            </w:r>
          </w:p>
        </w:tc>
        <w:tc>
          <w:tcPr>
            <w:tcW w:w="1659" w:type="dxa"/>
            <w:vMerge w:val="restart"/>
            <w:tcBorders>
              <w:top w:val="thinThickSmallGap" w:sz="24" w:space="0" w:color="auto"/>
              <w:right w:val="thinThickSmallGap" w:sz="24" w:space="0" w:color="auto"/>
            </w:tcBorders>
          </w:tcPr>
          <w:p w14:paraId="2C28B8DD"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p>
          <w:p w14:paraId="3148CACE"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424</w:t>
            </w:r>
          </w:p>
        </w:tc>
      </w:tr>
      <w:tr w:rsidR="00C37D4A" w:rsidRPr="00C37D4A" w14:paraId="3BCA2AA4" w14:textId="77777777" w:rsidTr="002E402F">
        <w:trPr>
          <w:trHeight w:val="412"/>
          <w:jc w:val="center"/>
        </w:trPr>
        <w:tc>
          <w:tcPr>
            <w:tcW w:w="1876" w:type="dxa"/>
            <w:vMerge/>
            <w:tcBorders>
              <w:left w:val="thinThickSmallGap" w:sz="24" w:space="0" w:color="auto"/>
            </w:tcBorders>
          </w:tcPr>
          <w:p w14:paraId="1C0037C4"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p>
        </w:tc>
        <w:tc>
          <w:tcPr>
            <w:tcW w:w="1104" w:type="dxa"/>
            <w:vMerge/>
          </w:tcPr>
          <w:p w14:paraId="4F680DD4"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p>
        </w:tc>
        <w:tc>
          <w:tcPr>
            <w:tcW w:w="1646" w:type="dxa"/>
          </w:tcPr>
          <w:p w14:paraId="65E75D9F"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إناث</w:t>
            </w:r>
          </w:p>
        </w:tc>
        <w:tc>
          <w:tcPr>
            <w:tcW w:w="1638" w:type="dxa"/>
          </w:tcPr>
          <w:p w14:paraId="77FF9445"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175</w:t>
            </w:r>
          </w:p>
        </w:tc>
        <w:tc>
          <w:tcPr>
            <w:tcW w:w="1659" w:type="dxa"/>
            <w:vMerge/>
            <w:tcBorders>
              <w:right w:val="thinThickSmallGap" w:sz="24" w:space="0" w:color="auto"/>
            </w:tcBorders>
          </w:tcPr>
          <w:p w14:paraId="22E81068"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p>
        </w:tc>
      </w:tr>
      <w:tr w:rsidR="00C37D4A" w:rsidRPr="00C37D4A" w14:paraId="67969807" w14:textId="77777777" w:rsidTr="002E402F">
        <w:trPr>
          <w:trHeight w:val="429"/>
          <w:jc w:val="center"/>
        </w:trPr>
        <w:tc>
          <w:tcPr>
            <w:tcW w:w="1876" w:type="dxa"/>
            <w:vMerge/>
            <w:tcBorders>
              <w:left w:val="thinThickSmallGap" w:sz="24" w:space="0" w:color="auto"/>
            </w:tcBorders>
          </w:tcPr>
          <w:p w14:paraId="55D2ACA5"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p>
        </w:tc>
        <w:tc>
          <w:tcPr>
            <w:tcW w:w="1104" w:type="dxa"/>
            <w:vMerge w:val="restart"/>
          </w:tcPr>
          <w:p w14:paraId="0E361255"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p>
          <w:p w14:paraId="4B69F8EE"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التخصص</w:t>
            </w:r>
          </w:p>
        </w:tc>
        <w:tc>
          <w:tcPr>
            <w:tcW w:w="1646" w:type="dxa"/>
          </w:tcPr>
          <w:p w14:paraId="3B7FA930"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علمي</w:t>
            </w:r>
          </w:p>
        </w:tc>
        <w:tc>
          <w:tcPr>
            <w:tcW w:w="1638" w:type="dxa"/>
          </w:tcPr>
          <w:p w14:paraId="2B8A7167"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252</w:t>
            </w:r>
          </w:p>
        </w:tc>
        <w:tc>
          <w:tcPr>
            <w:tcW w:w="1659" w:type="dxa"/>
            <w:vMerge w:val="restart"/>
            <w:tcBorders>
              <w:right w:val="thinThickSmallGap" w:sz="24" w:space="0" w:color="auto"/>
            </w:tcBorders>
          </w:tcPr>
          <w:p w14:paraId="792D4386"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p>
          <w:p w14:paraId="588453FB"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424</w:t>
            </w:r>
          </w:p>
        </w:tc>
      </w:tr>
      <w:tr w:rsidR="00C37D4A" w:rsidRPr="00C37D4A" w14:paraId="148F4A7A" w14:textId="77777777" w:rsidTr="002E402F">
        <w:trPr>
          <w:trHeight w:val="393"/>
          <w:jc w:val="center"/>
        </w:trPr>
        <w:tc>
          <w:tcPr>
            <w:tcW w:w="1876" w:type="dxa"/>
            <w:vMerge/>
            <w:tcBorders>
              <w:left w:val="thinThickSmallGap" w:sz="24" w:space="0" w:color="auto"/>
              <w:bottom w:val="thinThickSmallGap" w:sz="24" w:space="0" w:color="auto"/>
            </w:tcBorders>
          </w:tcPr>
          <w:p w14:paraId="17532833"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p>
        </w:tc>
        <w:tc>
          <w:tcPr>
            <w:tcW w:w="1104" w:type="dxa"/>
            <w:vMerge/>
            <w:tcBorders>
              <w:bottom w:val="thinThickSmallGap" w:sz="24" w:space="0" w:color="auto"/>
            </w:tcBorders>
          </w:tcPr>
          <w:p w14:paraId="6C39F654"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p>
        </w:tc>
        <w:tc>
          <w:tcPr>
            <w:tcW w:w="1646" w:type="dxa"/>
            <w:tcBorders>
              <w:bottom w:val="thinThickSmallGap" w:sz="24" w:space="0" w:color="auto"/>
            </w:tcBorders>
          </w:tcPr>
          <w:p w14:paraId="06ABF180"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إنساني</w:t>
            </w:r>
          </w:p>
        </w:tc>
        <w:tc>
          <w:tcPr>
            <w:tcW w:w="1638" w:type="dxa"/>
            <w:tcBorders>
              <w:bottom w:val="thinThickSmallGap" w:sz="24" w:space="0" w:color="auto"/>
            </w:tcBorders>
          </w:tcPr>
          <w:p w14:paraId="0D5C6E14"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172</w:t>
            </w:r>
          </w:p>
        </w:tc>
        <w:tc>
          <w:tcPr>
            <w:tcW w:w="1659" w:type="dxa"/>
            <w:vMerge/>
            <w:tcBorders>
              <w:bottom w:val="thinThickSmallGap" w:sz="24" w:space="0" w:color="auto"/>
              <w:right w:val="thinThickSmallGap" w:sz="24" w:space="0" w:color="auto"/>
            </w:tcBorders>
          </w:tcPr>
          <w:p w14:paraId="2DF7C00C"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p>
        </w:tc>
      </w:tr>
    </w:tbl>
    <w:p w14:paraId="5828F40C" w14:textId="77777777" w:rsidR="00C37D4A" w:rsidRPr="00C37D4A" w:rsidRDefault="00C37D4A" w:rsidP="00C37D4A">
      <w:pPr>
        <w:spacing w:after="0" w:line="240" w:lineRule="auto"/>
        <w:rPr>
          <w:rFonts w:ascii="Simplified Arabic" w:eastAsia="Times New Roman" w:hAnsi="Simplified Arabic" w:cs="Simplified Arabic"/>
          <w:sz w:val="24"/>
          <w:szCs w:val="24"/>
          <w:rtl/>
          <w:lang w:bidi="ar-IQ"/>
        </w:rPr>
      </w:pPr>
    </w:p>
    <w:p w14:paraId="3627665F" w14:textId="77777777" w:rsidR="00C37D4A" w:rsidRPr="00C37D4A" w:rsidRDefault="00C37D4A" w:rsidP="00C37D4A">
      <w:pPr>
        <w:spacing w:after="0" w:line="240" w:lineRule="auto"/>
        <w:jc w:val="lowKashida"/>
        <w:rPr>
          <w:rFonts w:ascii="Simplified Arabic" w:eastAsia="Calibri" w:hAnsi="Simplified Arabic" w:cs="Simplified Arabic"/>
          <w:b/>
          <w:bCs/>
          <w:sz w:val="24"/>
          <w:szCs w:val="24"/>
          <w:rtl/>
        </w:rPr>
      </w:pPr>
      <w:r w:rsidRPr="00C37D4A">
        <w:rPr>
          <w:rFonts w:ascii="Simplified Arabic" w:eastAsia="Calibri" w:hAnsi="Simplified Arabic" w:cs="Simplified Arabic"/>
          <w:b/>
          <w:bCs/>
          <w:sz w:val="24"/>
          <w:szCs w:val="24"/>
          <w:rtl/>
        </w:rPr>
        <w:t>3ـ أداة البحث</w:t>
      </w:r>
    </w:p>
    <w:p w14:paraId="2EEDFCCF" w14:textId="01A86404" w:rsidR="00C37D4A" w:rsidRPr="00C37D4A" w:rsidRDefault="00C37D4A" w:rsidP="007D09A0">
      <w:pPr>
        <w:spacing w:after="0" w:line="240" w:lineRule="auto"/>
        <w:ind w:firstLine="720"/>
        <w:jc w:val="lowKashida"/>
        <w:rPr>
          <w:rFonts w:ascii="Simplified Arabic" w:eastAsia="Calibri" w:hAnsi="Simplified Arabic" w:cs="Simplified Arabic"/>
          <w:sz w:val="24"/>
          <w:szCs w:val="24"/>
          <w:rtl/>
        </w:rPr>
      </w:pPr>
      <w:r w:rsidRPr="00C37D4A">
        <w:rPr>
          <w:rFonts w:ascii="Simplified Arabic" w:eastAsia="Calibri" w:hAnsi="Simplified Arabic" w:cs="Simplified Arabic"/>
          <w:sz w:val="24"/>
          <w:szCs w:val="24"/>
          <w:rtl/>
        </w:rPr>
        <w:t>لما كان هذا البحث الحالي يستهدف التعرف على الدعم التنظيمي رؤساء أقسام جامعة واسط، لذا فإن تحديد الهدف يتطلب معلومات واسعة، ولذلك فإن أفضل طريقة يمكن أن تستعمل لهذا الغرض هو بناء (أداة), إذ إن المقياس كما يشير (أوبنهايم) أسهل وأسرع عند الاجابة عليه ويمكن قياسه بشكل صحيح ويتميز بالاقتصادية من حيث الوقت والجهد والمال.</w:t>
      </w:r>
      <w:r w:rsidR="007D09A0">
        <w:rPr>
          <w:rFonts w:ascii="Simplified Arabic" w:eastAsia="Calibri" w:hAnsi="Simplified Arabic" w:cs="Simplified Arabic" w:hint="cs"/>
          <w:sz w:val="24"/>
          <w:szCs w:val="24"/>
          <w:rtl/>
        </w:rPr>
        <w:t xml:space="preserve"> </w:t>
      </w:r>
      <w:r w:rsidRPr="00C37D4A">
        <w:rPr>
          <w:rFonts w:ascii="Simplified Arabic" w:eastAsia="Calibri" w:hAnsi="Simplified Arabic" w:cs="Simplified Arabic"/>
          <w:sz w:val="24"/>
          <w:szCs w:val="24"/>
          <w:rtl/>
        </w:rPr>
        <w:t>(</w:t>
      </w:r>
      <w:r w:rsidRPr="00C37D4A">
        <w:rPr>
          <w:rFonts w:ascii="Simplified Arabic" w:eastAsia="Calibri" w:hAnsi="Simplified Arabic" w:cs="Simplified Arabic"/>
          <w:sz w:val="24"/>
          <w:szCs w:val="24"/>
        </w:rPr>
        <w:t>Oppenheim, 1966: 43</w:t>
      </w:r>
      <w:r w:rsidRPr="00C37D4A">
        <w:rPr>
          <w:rFonts w:ascii="Simplified Arabic" w:eastAsia="Calibri" w:hAnsi="Simplified Arabic" w:cs="Simplified Arabic"/>
          <w:sz w:val="24"/>
          <w:szCs w:val="24"/>
          <w:rtl/>
        </w:rPr>
        <w:t>)</w:t>
      </w:r>
    </w:p>
    <w:p w14:paraId="7B0852D5" w14:textId="77777777" w:rsidR="00C37D4A" w:rsidRPr="00C37D4A" w:rsidRDefault="00C37D4A" w:rsidP="00C37D4A">
      <w:pPr>
        <w:spacing w:after="0" w:line="240" w:lineRule="auto"/>
        <w:ind w:firstLine="720"/>
        <w:jc w:val="lowKashida"/>
        <w:rPr>
          <w:rFonts w:ascii="Simplified Arabic" w:eastAsia="Calibri" w:hAnsi="Simplified Arabic" w:cs="Simplified Arabic"/>
          <w:sz w:val="24"/>
          <w:szCs w:val="24"/>
          <w:rtl/>
        </w:rPr>
      </w:pPr>
      <w:r w:rsidRPr="00C37D4A">
        <w:rPr>
          <w:rFonts w:ascii="Simplified Arabic" w:eastAsia="Calibri" w:hAnsi="Simplified Arabic" w:cs="Simplified Arabic"/>
          <w:sz w:val="24"/>
          <w:szCs w:val="24"/>
          <w:rtl/>
        </w:rPr>
        <w:t xml:space="preserve"> فإن الاستبانة في مثل هذه الدراسات هي افضل اداة لبلوغ اهدافها فهي من الوسائل الشائعة في جمع البيانات في البحوث التربوية للحصول على حقائق تتعلق بالظروف والاساليب القائمة.(داوود وعبد الرحمن, 1990: 22)</w:t>
      </w:r>
    </w:p>
    <w:p w14:paraId="095EBA15" w14:textId="77777777" w:rsidR="00C37D4A" w:rsidRPr="00C37D4A" w:rsidRDefault="00C37D4A" w:rsidP="00C37D4A">
      <w:pPr>
        <w:spacing w:after="0" w:line="240" w:lineRule="auto"/>
        <w:jc w:val="both"/>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lastRenderedPageBreak/>
        <w:t>خطوات بناء</w:t>
      </w:r>
      <w:r w:rsidRPr="00C37D4A">
        <w:rPr>
          <w:rFonts w:ascii="Simplified Arabic" w:eastAsia="Times New Roman" w:hAnsi="Simplified Arabic" w:cs="Simplified Arabic"/>
          <w:b/>
          <w:bCs/>
          <w:sz w:val="24"/>
          <w:szCs w:val="24"/>
          <w:rtl/>
        </w:rPr>
        <w:t xml:space="preserve"> أداتي البحث</w:t>
      </w:r>
    </w:p>
    <w:p w14:paraId="12155F1F" w14:textId="77777777" w:rsidR="00C37D4A" w:rsidRPr="00C37D4A" w:rsidRDefault="00C37D4A" w:rsidP="00C37D4A">
      <w:pPr>
        <w:spacing w:after="0" w:line="240" w:lineRule="auto"/>
        <w:ind w:firstLine="720"/>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اتبع الباحث الخطوات التي أشار اليها (</w:t>
      </w:r>
      <w:r w:rsidRPr="00C37D4A">
        <w:rPr>
          <w:rFonts w:ascii="Simplified Arabic" w:eastAsia="Times New Roman" w:hAnsi="Simplified Arabic" w:cs="Simplified Arabic"/>
          <w:sz w:val="24"/>
          <w:szCs w:val="24"/>
        </w:rPr>
        <w:t>Allen &amp; Yen, 1979</w:t>
      </w:r>
      <w:r w:rsidRPr="00C37D4A">
        <w:rPr>
          <w:rFonts w:ascii="Simplified Arabic" w:eastAsia="Times New Roman" w:hAnsi="Simplified Arabic" w:cs="Simplified Arabic"/>
          <w:sz w:val="24"/>
          <w:szCs w:val="24"/>
          <w:rtl/>
        </w:rPr>
        <w:t>) في بناء أداتي بحثه، حيث أشارا إلى إن عملية بناء أي مقياس لابد من أن يمر بخطوات أساسية وهي:</w:t>
      </w:r>
    </w:p>
    <w:p w14:paraId="58EED12C" w14:textId="77777777" w:rsidR="00C37D4A" w:rsidRPr="00C37D4A" w:rsidRDefault="00C37D4A">
      <w:pPr>
        <w:numPr>
          <w:ilvl w:val="0"/>
          <w:numId w:val="1"/>
        </w:numPr>
        <w:spacing w:after="0" w:line="240" w:lineRule="auto"/>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تعريف المفهوم المراد قياسه.</w:t>
      </w:r>
    </w:p>
    <w:p w14:paraId="5CDB6591" w14:textId="77777777" w:rsidR="00C37D4A" w:rsidRPr="00C37D4A" w:rsidRDefault="00C37D4A">
      <w:pPr>
        <w:numPr>
          <w:ilvl w:val="0"/>
          <w:numId w:val="1"/>
        </w:numPr>
        <w:spacing w:after="0" w:line="240" w:lineRule="auto"/>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تحديد مجالات المقياس.</w:t>
      </w:r>
    </w:p>
    <w:p w14:paraId="67D44AAF" w14:textId="77777777" w:rsidR="00C37D4A" w:rsidRPr="00C37D4A" w:rsidRDefault="00C37D4A">
      <w:pPr>
        <w:numPr>
          <w:ilvl w:val="0"/>
          <w:numId w:val="1"/>
        </w:numPr>
        <w:spacing w:after="0" w:line="240" w:lineRule="auto"/>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صياغة فقرات مجالات المقياس.</w:t>
      </w:r>
    </w:p>
    <w:p w14:paraId="564201B3" w14:textId="77777777" w:rsidR="00C37D4A" w:rsidRPr="00C37D4A" w:rsidRDefault="00C37D4A">
      <w:pPr>
        <w:numPr>
          <w:ilvl w:val="0"/>
          <w:numId w:val="1"/>
        </w:numPr>
        <w:spacing w:after="0" w:line="240" w:lineRule="auto"/>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التحليل الاحصائي للأداة.(</w:t>
      </w:r>
      <w:r w:rsidRPr="00C37D4A">
        <w:rPr>
          <w:rFonts w:ascii="Simplified Arabic" w:eastAsia="Times New Roman" w:hAnsi="Simplified Arabic" w:cs="Simplified Arabic"/>
          <w:sz w:val="24"/>
          <w:szCs w:val="24"/>
        </w:rPr>
        <w:t xml:space="preserve">118- </w:t>
      </w:r>
      <w:proofErr w:type="gramStart"/>
      <w:r w:rsidRPr="00C37D4A">
        <w:rPr>
          <w:rFonts w:ascii="Simplified Arabic" w:eastAsia="Times New Roman" w:hAnsi="Simplified Arabic" w:cs="Simplified Arabic"/>
          <w:sz w:val="24"/>
          <w:szCs w:val="24"/>
        </w:rPr>
        <w:t>119</w:t>
      </w:r>
      <w:r w:rsidRPr="00C37D4A">
        <w:rPr>
          <w:rFonts w:ascii="Simplified Arabic" w:eastAsia="Times New Roman" w:hAnsi="Simplified Arabic" w:cs="Simplified Arabic"/>
          <w:sz w:val="24"/>
          <w:szCs w:val="24"/>
          <w:rtl/>
        </w:rPr>
        <w:t>:</w:t>
      </w:r>
      <w:r w:rsidRPr="00C37D4A">
        <w:rPr>
          <w:rFonts w:ascii="Simplified Arabic" w:eastAsia="Times New Roman" w:hAnsi="Simplified Arabic" w:cs="Simplified Arabic"/>
          <w:sz w:val="24"/>
          <w:szCs w:val="24"/>
        </w:rPr>
        <w:t>Allen</w:t>
      </w:r>
      <w:proofErr w:type="gramEnd"/>
      <w:r w:rsidRPr="00C37D4A">
        <w:rPr>
          <w:rFonts w:ascii="Simplified Arabic" w:eastAsia="Times New Roman" w:hAnsi="Simplified Arabic" w:cs="Simplified Arabic"/>
          <w:sz w:val="24"/>
          <w:szCs w:val="24"/>
        </w:rPr>
        <w:t xml:space="preserve"> &amp; Yen, 1979</w:t>
      </w:r>
      <w:r w:rsidRPr="00C37D4A">
        <w:rPr>
          <w:rFonts w:ascii="Simplified Arabic" w:eastAsia="Times New Roman" w:hAnsi="Simplified Arabic" w:cs="Simplified Arabic"/>
          <w:sz w:val="24"/>
          <w:szCs w:val="24"/>
          <w:rtl/>
        </w:rPr>
        <w:t>)</w:t>
      </w:r>
    </w:p>
    <w:p w14:paraId="3D481FF8" w14:textId="77777777" w:rsidR="00C37D4A" w:rsidRPr="00C37D4A" w:rsidRDefault="00C37D4A" w:rsidP="00C37D4A">
      <w:pPr>
        <w:spacing w:after="0" w:line="240" w:lineRule="auto"/>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1ـ تعريف المفهوم المراد قياسه.</w:t>
      </w:r>
    </w:p>
    <w:p w14:paraId="12FF552C" w14:textId="77777777" w:rsidR="00C37D4A" w:rsidRPr="00C37D4A" w:rsidRDefault="00C37D4A" w:rsidP="00C37D4A">
      <w:pPr>
        <w:spacing w:after="0" w:line="240" w:lineRule="auto"/>
        <w:jc w:val="both"/>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b/>
          <w:bCs/>
          <w:sz w:val="24"/>
          <w:szCs w:val="24"/>
          <w:rtl/>
        </w:rPr>
        <w:t>الدعم التنظيمي:</w:t>
      </w:r>
      <w:r w:rsidRPr="00C37D4A">
        <w:rPr>
          <w:rFonts w:ascii="Simplified Arabic" w:eastAsia="Times New Roman" w:hAnsi="Simplified Arabic" w:cs="Simplified Arabic"/>
          <w:sz w:val="24"/>
          <w:szCs w:val="24"/>
          <w:rtl/>
        </w:rPr>
        <w:t xml:space="preserve"> القدر الذي تهتم فيه إدارة المؤسسة برعاية ورفاهية أعضائها، من خلال معاملتهم بعدالة، ومشاركتهم في صنع القرارات، ومساعدتهم على حل ما يواجهونه من مشكلات والإنصات لشكواهم</w:t>
      </w:r>
      <w:r w:rsidRPr="00C37D4A">
        <w:rPr>
          <w:rFonts w:ascii="Simplified Arabic" w:eastAsia="Times New Roman" w:hAnsi="Simplified Arabic" w:cs="Simplified Arabic"/>
          <w:sz w:val="24"/>
          <w:szCs w:val="24"/>
        </w:rPr>
        <w:t xml:space="preserve"> Shore &amp; Tetrick , 1991,37)</w:t>
      </w:r>
      <w:r w:rsidRPr="00C37D4A">
        <w:rPr>
          <w:rFonts w:ascii="Simplified Arabic" w:eastAsia="Times New Roman" w:hAnsi="Simplified Arabic" w:cs="Simplified Arabic"/>
          <w:sz w:val="24"/>
          <w:szCs w:val="24"/>
          <w:rtl/>
        </w:rPr>
        <w:t>)</w:t>
      </w:r>
    </w:p>
    <w:p w14:paraId="687337EC" w14:textId="77777777" w:rsidR="00C37D4A" w:rsidRPr="00C37D4A" w:rsidRDefault="00C37D4A" w:rsidP="00C37D4A">
      <w:pPr>
        <w:spacing w:after="0" w:line="240" w:lineRule="auto"/>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b/>
          <w:bCs/>
          <w:sz w:val="24"/>
          <w:szCs w:val="24"/>
          <w:rtl/>
        </w:rPr>
        <w:t>جودة الحياة الوظيفية:</w:t>
      </w:r>
      <w:r w:rsidRPr="00C37D4A">
        <w:rPr>
          <w:rFonts w:ascii="Simplified Arabic" w:eastAsia="Times New Roman" w:hAnsi="Simplified Arabic" w:cs="Simplified Arabic"/>
          <w:sz w:val="24"/>
          <w:szCs w:val="24"/>
          <w:rtl/>
        </w:rPr>
        <w:t xml:space="preserve"> مجموعة من العمليات المتكاملة المخططة والمستمرة والتي تستهدف تحسين مختلف الجوانب التي تؤثر على جودة الحياة الوظيفة للموظفين وحياتهم الشخصية أيضا والذي يساهم بدوره في تحقيق الأهداف الاستراتيجية للمؤسسة والعاملين فيها والمتعاملين معها.(جاد الرب، 9:2008)</w:t>
      </w:r>
    </w:p>
    <w:p w14:paraId="273548C1" w14:textId="77777777" w:rsidR="00C37D4A" w:rsidRPr="00C37D4A" w:rsidRDefault="00C37D4A" w:rsidP="00C37D4A">
      <w:pPr>
        <w:spacing w:after="0" w:line="240" w:lineRule="auto"/>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2ـ تحديد مجالات المقياس.</w:t>
      </w:r>
    </w:p>
    <w:p w14:paraId="4234DCCB" w14:textId="77777777" w:rsidR="00C37D4A" w:rsidRPr="00C37D4A" w:rsidRDefault="00C37D4A" w:rsidP="00C37D4A">
      <w:pPr>
        <w:spacing w:after="0" w:line="240" w:lineRule="auto"/>
        <w:ind w:left="357"/>
        <w:jc w:val="both"/>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وذلك من خلال الاطلاع على الدراسات السابقة سواء كانت محلية أو عربية أو أجنبية لمعرفة طريقة تناولهم مجالات المتغيرات الخاصة بالبحث الحالي، فقد تضمن مقياس الدعم التنظيمي أربعة مجالات وهي (</w:t>
      </w:r>
      <w:r w:rsidRPr="00C37D4A">
        <w:rPr>
          <w:rFonts w:ascii="Simplified Arabic" w:eastAsia="Times New Roman" w:hAnsi="Simplified Arabic" w:cs="Simplified Arabic"/>
          <w:sz w:val="24"/>
          <w:szCs w:val="24"/>
          <w:rtl/>
        </w:rPr>
        <w:t>العدالة التنظيمية ـ المشاركة في القرارات</w:t>
      </w:r>
      <w:r w:rsidRPr="00C37D4A">
        <w:rPr>
          <w:rFonts w:ascii="Simplified Arabic" w:eastAsia="Times New Roman" w:hAnsi="Simplified Arabic" w:cs="Simplified Arabic"/>
          <w:sz w:val="24"/>
          <w:szCs w:val="24"/>
          <w:rtl/>
          <w:lang w:bidi="ar-IQ"/>
        </w:rPr>
        <w:t xml:space="preserve"> ـ </w:t>
      </w:r>
      <w:r w:rsidRPr="00C37D4A">
        <w:rPr>
          <w:rFonts w:ascii="Simplified Arabic" w:eastAsia="Times New Roman" w:hAnsi="Simplified Arabic" w:cs="Simplified Arabic"/>
          <w:sz w:val="24"/>
          <w:szCs w:val="24"/>
          <w:rtl/>
        </w:rPr>
        <w:t>سلوك القادة لمساندة المرؤوسين</w:t>
      </w:r>
      <w:r w:rsidRPr="00C37D4A">
        <w:rPr>
          <w:rFonts w:ascii="Simplified Arabic" w:eastAsia="Times New Roman" w:hAnsi="Simplified Arabic" w:cs="Simplified Arabic"/>
          <w:sz w:val="24"/>
          <w:szCs w:val="24"/>
          <w:rtl/>
          <w:lang w:bidi="ar-IQ"/>
        </w:rPr>
        <w:t xml:space="preserve"> ـ </w:t>
      </w:r>
      <w:r w:rsidRPr="00C37D4A">
        <w:rPr>
          <w:rFonts w:ascii="Simplified Arabic" w:eastAsia="Times New Roman" w:hAnsi="Simplified Arabic" w:cs="Simplified Arabic"/>
          <w:sz w:val="24"/>
          <w:szCs w:val="24"/>
          <w:rtl/>
        </w:rPr>
        <w:t>دعم توكيد الذات</w:t>
      </w:r>
      <w:r w:rsidRPr="00C37D4A">
        <w:rPr>
          <w:rFonts w:ascii="Simplified Arabic" w:eastAsia="Times New Roman" w:hAnsi="Simplified Arabic" w:cs="Simplified Arabic"/>
          <w:sz w:val="24"/>
          <w:szCs w:val="24"/>
          <w:rtl/>
          <w:lang w:bidi="ar-IQ"/>
        </w:rPr>
        <w:t>) بينما تضمن مقياس جودة الحياة الوظيفية أربعة مجالات ايضاً وهي (</w:t>
      </w:r>
      <w:r w:rsidRPr="00C37D4A">
        <w:rPr>
          <w:rFonts w:ascii="Simplified Arabic" w:eastAsia="Times New Roman" w:hAnsi="Simplified Arabic" w:cs="Simplified Arabic"/>
          <w:sz w:val="24"/>
          <w:szCs w:val="24"/>
          <w:rtl/>
        </w:rPr>
        <w:t>التوازن بين العمل الوظيفي والحياة الشخصية ـ اسلوب الأشراف ـ العلاقات الاجتماعية والإنسانية</w:t>
      </w:r>
      <w:r w:rsidRPr="00C37D4A">
        <w:rPr>
          <w:rFonts w:ascii="Simplified Arabic" w:eastAsia="Times New Roman" w:hAnsi="Simplified Arabic" w:cs="Simplified Arabic"/>
          <w:sz w:val="24"/>
          <w:szCs w:val="24"/>
          <w:rtl/>
          <w:lang w:bidi="ar-IQ"/>
        </w:rPr>
        <w:t xml:space="preserve"> ـ </w:t>
      </w:r>
      <w:r w:rsidRPr="00C37D4A">
        <w:rPr>
          <w:rFonts w:ascii="Simplified Arabic" w:eastAsia="Times New Roman" w:hAnsi="Simplified Arabic" w:cs="Simplified Arabic"/>
          <w:sz w:val="24"/>
          <w:szCs w:val="24"/>
          <w:rtl/>
        </w:rPr>
        <w:t>تكنولوجيا المعلومات</w:t>
      </w:r>
      <w:r w:rsidRPr="00C37D4A">
        <w:rPr>
          <w:rFonts w:ascii="Simplified Arabic" w:eastAsia="Times New Roman" w:hAnsi="Simplified Arabic" w:cs="Simplified Arabic"/>
          <w:sz w:val="24"/>
          <w:szCs w:val="24"/>
          <w:rtl/>
          <w:lang w:bidi="ar-IQ"/>
        </w:rPr>
        <w:t>)، فيما كان مقياس الأمن الوظيفي عاماً شاملاً من غير مجالات.</w:t>
      </w:r>
    </w:p>
    <w:p w14:paraId="010738EF" w14:textId="77777777" w:rsidR="00C37D4A" w:rsidRPr="00C37D4A" w:rsidRDefault="00C37D4A" w:rsidP="00C37D4A">
      <w:pPr>
        <w:spacing w:after="0" w:line="240" w:lineRule="auto"/>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3ـ صياغة فقرات مجالات المقياس.</w:t>
      </w:r>
    </w:p>
    <w:p w14:paraId="0D1FCC7E" w14:textId="77777777" w:rsidR="00C37D4A" w:rsidRPr="00C37D4A" w:rsidRDefault="00C37D4A" w:rsidP="00C37D4A">
      <w:pPr>
        <w:spacing w:after="0" w:line="240" w:lineRule="auto"/>
        <w:ind w:firstLine="720"/>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ويم الحصول على  فقرات المقياسين (الدعم التنظيمي، جودة الحياة الوظيفية) من خلال عدة خطوات، وابرز تلك الخطوات والمراحل هي:</w:t>
      </w:r>
    </w:p>
    <w:p w14:paraId="17F4C2F0" w14:textId="77777777" w:rsidR="00C37D4A" w:rsidRPr="00C37D4A" w:rsidRDefault="00C37D4A" w:rsidP="00C37D4A">
      <w:pPr>
        <w:spacing w:after="0" w:line="240" w:lineRule="auto"/>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أ ـ مراجعة عدد من المقاييس المحلية والعربية ذات الصلة المباشرة بموضوع البحث، وقد تم ذكر بعض هذه المقاييس في الخطوة السابقة اعلاه.</w:t>
      </w:r>
    </w:p>
    <w:p w14:paraId="23E722E8" w14:textId="77777777" w:rsidR="00C37D4A" w:rsidRPr="00C37D4A" w:rsidRDefault="00C37D4A" w:rsidP="00C37D4A">
      <w:pPr>
        <w:spacing w:after="0" w:line="240" w:lineRule="auto"/>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ب ـ استشارة عدد من الخبراء والمتخصصين في ميدان الإدارة التربوية والمتخصصين في القياس والتقويم والأخذ بآرائهم التي تناسب طبيعة البحث ويتم ذلك عن طريق الاستبانة الاستطلاعية.</w:t>
      </w:r>
    </w:p>
    <w:p w14:paraId="40F26631" w14:textId="3411A487" w:rsidR="00C37D4A" w:rsidRPr="00C37D4A" w:rsidRDefault="00C37D4A" w:rsidP="007D09A0">
      <w:pPr>
        <w:spacing w:after="0" w:line="240" w:lineRule="auto"/>
        <w:jc w:val="both"/>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sz w:val="24"/>
          <w:szCs w:val="24"/>
          <w:rtl/>
        </w:rPr>
        <w:lastRenderedPageBreak/>
        <w:t>جـ ـ الاستبانة الاستطلاعية: تم توجيه استبانة استطلاعية (سؤال مفتوح) تضمن متغيرات البحث مع مجالاتها، إذ بلغت العينة الاستطلاعية(40) عضو هيئة تدريس بواقع(20)من الذكور و(20)من الإناث، موزعين على الكليات حسب التخصص فما يخص الذكور فقد وزع الباحث على(10)استبانات على أعضاء الهيئة التدريسية في الكليات العلمية و(10)في الكليات الإنسانية، أما ما يخص الإناث فقد وزع الباحث على (10) استبانات على أعضاء الهيئة التدريسية في الكليات العلمية و(10) في الكليات الإنسانية، ومن خارج عينة البحث، وكان الهدف من اعداد هذه الاستبانة هو الحصول على أكبر عدد ممكن  من الفقرات الخاصة بمتغيرات البحث.</w:t>
      </w:r>
    </w:p>
    <w:p w14:paraId="2E474E41" w14:textId="77777777" w:rsidR="00C37D4A" w:rsidRPr="00C37D4A" w:rsidRDefault="00C37D4A" w:rsidP="00C37D4A">
      <w:pPr>
        <w:spacing w:after="0" w:line="240" w:lineRule="auto"/>
        <w:jc w:val="both"/>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إعداد فقرات المقياس بصيغته الأولية:</w:t>
      </w:r>
    </w:p>
    <w:p w14:paraId="0091CF09" w14:textId="77777777" w:rsidR="00C37D4A" w:rsidRPr="00C37D4A" w:rsidRDefault="00C37D4A" w:rsidP="00C37D4A">
      <w:pPr>
        <w:spacing w:after="0" w:line="240" w:lineRule="auto"/>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 xml:space="preserve">     استنادا إلى المصادر والدراسات والبحوث السابقة (المحلية والعربية والأجنبية) وما حصل عليه الباحث من فقرات عديدة من خلال العينة الاستطلاعية، تم وضع عدد من الفقرات التي تغطي كل مجال من مجالات متغيرات البحث، إذ بلغ عدد فقرات الدعم التنظيمي (37) فقرة موزعة على أربعة  مجالات هي: العدالة التنظيمية (9) فقرات، المشاركة في القرارات (9) فقرات، سلوك القادة لمساندة المرؤوسين (9) فقرات، دعم توكيد الذات (10) فقرات، وبهذا أصبح المقياس بصيغته الأولية متكون من (37) فقرة قبل عرضه على الخبراء، أما مقياس جودة الحياة الوظيفية فبلغ عدد فقراته (37) فقرة موزعة على أربعة  مجالات هي: التوازن بين العمل الوظيفي والحياة الشخصية (9) فقرات، اسلوب الأشراف (10) فقرات، العلاقات الاجتماعية والإنسانية (9) فقرات، تكنولوجيا المعلومات (9) فقرات، وبهذا أصبح المقياسان بصيغتهما الأولية متكونين من (37) فقرة لكل منهما، قبل عرضهما على الخبراء.</w:t>
      </w:r>
    </w:p>
    <w:p w14:paraId="74C04151" w14:textId="77777777" w:rsidR="00C37D4A" w:rsidRPr="00C37D4A" w:rsidRDefault="00C37D4A" w:rsidP="00C37D4A">
      <w:pPr>
        <w:spacing w:after="0" w:line="240" w:lineRule="auto"/>
        <w:jc w:val="both"/>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طريقة التصحيح وبدائل الإجابة:</w:t>
      </w:r>
    </w:p>
    <w:p w14:paraId="0E96B159" w14:textId="77777777" w:rsidR="00C37D4A" w:rsidRPr="00C37D4A" w:rsidRDefault="00C37D4A" w:rsidP="00C37D4A">
      <w:pPr>
        <w:spacing w:after="0" w:line="240" w:lineRule="auto"/>
        <w:ind w:firstLine="720"/>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ولتصحيح الاستبانة تم اعتماد مقياس (</w:t>
      </w:r>
      <w:proofErr w:type="spellStart"/>
      <w:r w:rsidRPr="00C37D4A">
        <w:rPr>
          <w:rFonts w:ascii="Simplified Arabic" w:eastAsia="Times New Roman" w:hAnsi="Simplified Arabic" w:cs="Simplified Arabic"/>
          <w:sz w:val="24"/>
          <w:szCs w:val="24"/>
        </w:rPr>
        <w:t>Likart</w:t>
      </w:r>
      <w:proofErr w:type="spellEnd"/>
      <w:r w:rsidRPr="00C37D4A">
        <w:rPr>
          <w:rFonts w:ascii="Simplified Arabic" w:eastAsia="Times New Roman" w:hAnsi="Simplified Arabic" w:cs="Simplified Arabic"/>
          <w:sz w:val="24"/>
          <w:szCs w:val="24"/>
          <w:rtl/>
        </w:rPr>
        <w:t xml:space="preserve">) المتدرج الخماسي، إذ إنه يعطي حرية واسعة للمستجيب لاختيار البديل المناسب من وجهة نظره، وبصورة ادق واستناداً الى ذلك وِضِعَ لكل فقرة خمسة بدائل, إذ تم ترجمة سلم الاجابة اللفظي إلى سلم رقمي, إذ أُعطيت لكل استجابة درجة معينة وعلى النحو الآتي: </w:t>
      </w:r>
    </w:p>
    <w:p w14:paraId="461E5828" w14:textId="77777777" w:rsidR="00C37D4A" w:rsidRPr="00C37D4A" w:rsidRDefault="00C37D4A" w:rsidP="00C37D4A">
      <w:pPr>
        <w:spacing w:after="0" w:line="240" w:lineRule="auto"/>
        <w:ind w:firstLine="720"/>
        <w:jc w:val="both"/>
        <w:rPr>
          <w:rFonts w:ascii="Simplified Arabic" w:eastAsia="Times New Roman" w:hAnsi="Simplified Arabic" w:cs="Simplified Arabic"/>
          <w:sz w:val="24"/>
          <w:szCs w:val="24"/>
        </w:rPr>
      </w:pPr>
      <w:r w:rsidRPr="00C37D4A">
        <w:rPr>
          <w:rFonts w:ascii="Simplified Arabic" w:eastAsia="Times New Roman" w:hAnsi="Simplified Arabic" w:cs="Simplified Arabic"/>
          <w:sz w:val="24"/>
          <w:szCs w:val="24"/>
          <w:rtl/>
        </w:rPr>
        <w:t>ـ البديل الأول: دائماً: (5) درجات.</w:t>
      </w:r>
    </w:p>
    <w:p w14:paraId="1528D28C" w14:textId="77777777" w:rsidR="00C37D4A" w:rsidRPr="00C37D4A" w:rsidRDefault="00C37D4A" w:rsidP="00C37D4A">
      <w:pPr>
        <w:spacing w:after="0" w:line="240" w:lineRule="auto"/>
        <w:ind w:firstLine="720"/>
        <w:jc w:val="both"/>
        <w:rPr>
          <w:rFonts w:ascii="Simplified Arabic" w:eastAsia="Times New Roman" w:hAnsi="Simplified Arabic" w:cs="Simplified Arabic"/>
          <w:sz w:val="24"/>
          <w:szCs w:val="24"/>
        </w:rPr>
      </w:pPr>
      <w:r w:rsidRPr="00C37D4A">
        <w:rPr>
          <w:rFonts w:ascii="Simplified Arabic" w:eastAsia="Times New Roman" w:hAnsi="Simplified Arabic" w:cs="Simplified Arabic"/>
          <w:sz w:val="24"/>
          <w:szCs w:val="24"/>
          <w:rtl/>
        </w:rPr>
        <w:t>ـ البديل الثاني: غالباً: (4) درجات.</w:t>
      </w:r>
    </w:p>
    <w:p w14:paraId="5A21FA6F" w14:textId="77777777" w:rsidR="00C37D4A" w:rsidRPr="00C37D4A" w:rsidRDefault="00C37D4A" w:rsidP="00C37D4A">
      <w:pPr>
        <w:spacing w:after="0" w:line="240" w:lineRule="auto"/>
        <w:ind w:firstLine="720"/>
        <w:jc w:val="both"/>
        <w:rPr>
          <w:rFonts w:ascii="Simplified Arabic" w:eastAsia="Times New Roman" w:hAnsi="Simplified Arabic" w:cs="Simplified Arabic"/>
          <w:sz w:val="24"/>
          <w:szCs w:val="24"/>
        </w:rPr>
      </w:pPr>
      <w:r w:rsidRPr="00C37D4A">
        <w:rPr>
          <w:rFonts w:ascii="Simplified Arabic" w:eastAsia="Times New Roman" w:hAnsi="Simplified Arabic" w:cs="Simplified Arabic"/>
          <w:sz w:val="24"/>
          <w:szCs w:val="24"/>
          <w:rtl/>
        </w:rPr>
        <w:t>ـ البديل الثالث: أحياناً: (3) درجات.</w:t>
      </w:r>
    </w:p>
    <w:p w14:paraId="6491494A" w14:textId="77777777" w:rsidR="00C37D4A" w:rsidRPr="00C37D4A" w:rsidRDefault="00C37D4A" w:rsidP="00C37D4A">
      <w:pPr>
        <w:spacing w:after="0" w:line="240" w:lineRule="auto"/>
        <w:ind w:firstLine="720"/>
        <w:jc w:val="both"/>
        <w:rPr>
          <w:rFonts w:ascii="Simplified Arabic" w:eastAsia="Times New Roman" w:hAnsi="Simplified Arabic" w:cs="Simplified Arabic"/>
          <w:sz w:val="24"/>
          <w:szCs w:val="24"/>
        </w:rPr>
      </w:pPr>
      <w:r w:rsidRPr="00C37D4A">
        <w:rPr>
          <w:rFonts w:ascii="Simplified Arabic" w:eastAsia="Times New Roman" w:hAnsi="Simplified Arabic" w:cs="Simplified Arabic"/>
          <w:sz w:val="24"/>
          <w:szCs w:val="24"/>
          <w:rtl/>
        </w:rPr>
        <w:t>ـ البديل الرابع: نادراً: (2) درجتان.</w:t>
      </w:r>
    </w:p>
    <w:p w14:paraId="34B59B56" w14:textId="77777777" w:rsidR="00C37D4A" w:rsidRPr="00C37D4A" w:rsidRDefault="00C37D4A" w:rsidP="00C37D4A">
      <w:pPr>
        <w:spacing w:after="0" w:line="240" w:lineRule="auto"/>
        <w:ind w:firstLine="720"/>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ـ البديل الخامس: أبداً: (1) درجة واحدة.</w:t>
      </w:r>
    </w:p>
    <w:p w14:paraId="36150AF5" w14:textId="77777777" w:rsidR="00C37D4A" w:rsidRPr="00C37D4A" w:rsidRDefault="00C37D4A" w:rsidP="00C37D4A">
      <w:pPr>
        <w:spacing w:after="0" w:line="240" w:lineRule="auto"/>
        <w:ind w:firstLine="720"/>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ومن ثم الحصول على الدرجة الكلية لكل فرد من افراد العينة وذلك بجمع الدرجات التي تمثل إجابته عن كل فقرة من فقرات المقياس.</w:t>
      </w:r>
    </w:p>
    <w:p w14:paraId="6052353D" w14:textId="77777777" w:rsidR="00C37D4A" w:rsidRPr="00C37D4A" w:rsidRDefault="00C37D4A" w:rsidP="00C37D4A">
      <w:pPr>
        <w:spacing w:after="0" w:line="240" w:lineRule="auto"/>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4ـ التحليل الاحصائي للأداتين.</w:t>
      </w:r>
    </w:p>
    <w:p w14:paraId="4CD15600" w14:textId="77777777" w:rsidR="00C37D4A" w:rsidRPr="00C37D4A" w:rsidRDefault="00C37D4A" w:rsidP="00C37D4A">
      <w:pPr>
        <w:spacing w:after="0" w:line="240" w:lineRule="auto"/>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lastRenderedPageBreak/>
        <w:t xml:space="preserve">    تعد عملية التحليل الإحصائي لفقرات المقياس من الخطوات الأساسية لبناء المقياس لأنها  تجعل المقياس اكثر صدقاً وثباتاً.(</w:t>
      </w:r>
      <w:r w:rsidRPr="00C37D4A">
        <w:rPr>
          <w:rFonts w:ascii="Simplified Arabic" w:eastAsia="Times New Roman" w:hAnsi="Simplified Arabic" w:cs="Simplified Arabic"/>
          <w:sz w:val="24"/>
          <w:szCs w:val="24"/>
        </w:rPr>
        <w:t xml:space="preserve">Anastasi, 1988: </w:t>
      </w:r>
      <w:proofErr w:type="gramStart"/>
      <w:r w:rsidRPr="00C37D4A">
        <w:rPr>
          <w:rFonts w:ascii="Simplified Arabic" w:eastAsia="Times New Roman" w:hAnsi="Simplified Arabic" w:cs="Simplified Arabic"/>
          <w:sz w:val="24"/>
          <w:szCs w:val="24"/>
        </w:rPr>
        <w:t>192</w:t>
      </w:r>
      <w:r w:rsidRPr="00C37D4A">
        <w:rPr>
          <w:rFonts w:ascii="Simplified Arabic" w:eastAsia="Times New Roman" w:hAnsi="Simplified Arabic" w:cs="Simplified Arabic"/>
          <w:sz w:val="24"/>
          <w:szCs w:val="24"/>
          <w:rtl/>
        </w:rPr>
        <w:t xml:space="preserve"> )</w:t>
      </w:r>
      <w:proofErr w:type="gramEnd"/>
      <w:r w:rsidRPr="00C37D4A">
        <w:rPr>
          <w:rFonts w:ascii="Simplified Arabic" w:eastAsia="Times New Roman" w:hAnsi="Simplified Arabic" w:cs="Simplified Arabic"/>
          <w:sz w:val="24"/>
          <w:szCs w:val="24"/>
          <w:rtl/>
        </w:rPr>
        <w:t xml:space="preserve"> </w:t>
      </w:r>
    </w:p>
    <w:p w14:paraId="15DD2CF9" w14:textId="77777777" w:rsidR="00C37D4A" w:rsidRPr="00C37D4A" w:rsidRDefault="00C37D4A" w:rsidP="00C37D4A">
      <w:pPr>
        <w:spacing w:after="0" w:line="240" w:lineRule="auto"/>
        <w:jc w:val="lowKashida"/>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 xml:space="preserve">   وقد تحقق الباحث من الخصائص السايكومترية للمقياسين (الدعم التنظيمي، جودة الحياة الوظيفية) على النحو الآتي:</w:t>
      </w:r>
    </w:p>
    <w:p w14:paraId="6113004E" w14:textId="77777777" w:rsidR="00C37D4A" w:rsidRPr="00C37D4A" w:rsidRDefault="00C37D4A" w:rsidP="00C37D4A">
      <w:pPr>
        <w:spacing w:after="0" w:line="240" w:lineRule="auto"/>
        <w:jc w:val="both"/>
        <w:rPr>
          <w:rFonts w:ascii="Simplified Arabic" w:eastAsia="Times New Roman" w:hAnsi="Simplified Arabic" w:cs="Simplified Arabic"/>
          <w:b/>
          <w:bCs/>
          <w:sz w:val="24"/>
          <w:szCs w:val="24"/>
          <w:rtl/>
        </w:rPr>
      </w:pPr>
    </w:p>
    <w:p w14:paraId="30FFA4DA" w14:textId="77777777" w:rsidR="00C37D4A" w:rsidRPr="00C37D4A" w:rsidRDefault="00C37D4A" w:rsidP="00C37D4A">
      <w:pPr>
        <w:spacing w:after="0" w:line="240" w:lineRule="auto"/>
        <w:jc w:val="both"/>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 xml:space="preserve">صدق أداتي البحث: </w:t>
      </w:r>
    </w:p>
    <w:p w14:paraId="5A6403FA" w14:textId="77777777" w:rsidR="00C37D4A" w:rsidRPr="00C37D4A" w:rsidRDefault="00C37D4A" w:rsidP="00C37D4A">
      <w:pPr>
        <w:spacing w:after="0" w:line="240" w:lineRule="auto"/>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 xml:space="preserve">      يعد الصدق من الخصائص السيكومترية التي يجب أن تتوافر في الاختبارات والمقاييس لأنه مؤشر على قدرة المقياس في قياس ما أعد لقياسه (</w:t>
      </w:r>
      <w:r w:rsidRPr="00C37D4A">
        <w:rPr>
          <w:rFonts w:ascii="Simplified Arabic" w:eastAsia="Times New Roman" w:hAnsi="Simplified Arabic" w:cs="Simplified Arabic"/>
          <w:sz w:val="24"/>
          <w:szCs w:val="24"/>
        </w:rPr>
        <w:t>Harrison, 1983: 11</w:t>
      </w:r>
      <w:r w:rsidRPr="00C37D4A">
        <w:rPr>
          <w:rFonts w:ascii="Simplified Arabic" w:eastAsia="Times New Roman" w:hAnsi="Simplified Arabic" w:cs="Simplified Arabic"/>
          <w:sz w:val="24"/>
          <w:szCs w:val="24"/>
          <w:rtl/>
        </w:rPr>
        <w:t>)، والمقياس الذي يتصف بالصدق كما يرى (ستانلي وهوبكنز) وهو الذي يحقق الوظيفة التي وضع من اجلها، والدرجة التي يكون فيها قادرا على تحقيق الهدف.(</w:t>
      </w:r>
      <w:r w:rsidRPr="00C37D4A">
        <w:rPr>
          <w:rFonts w:ascii="Simplified Arabic" w:eastAsia="Times New Roman" w:hAnsi="Simplified Arabic" w:cs="Simplified Arabic"/>
          <w:sz w:val="24"/>
          <w:szCs w:val="24"/>
        </w:rPr>
        <w:t>Stanly &amp; Hopkins ,1972: 101</w:t>
      </w:r>
      <w:r w:rsidRPr="00C37D4A">
        <w:rPr>
          <w:rFonts w:ascii="Simplified Arabic" w:eastAsia="Times New Roman" w:hAnsi="Simplified Arabic" w:cs="Simplified Arabic"/>
          <w:sz w:val="24"/>
          <w:szCs w:val="24"/>
          <w:rtl/>
        </w:rPr>
        <w:t>)</w:t>
      </w:r>
    </w:p>
    <w:p w14:paraId="49F98448" w14:textId="77777777" w:rsidR="00C37D4A" w:rsidRPr="00C37D4A" w:rsidRDefault="00C37D4A" w:rsidP="00C37D4A">
      <w:pPr>
        <w:spacing w:after="0" w:line="240" w:lineRule="auto"/>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 xml:space="preserve">      وقد تحقق الباحث من نوعين للصدق هما الصدق الظاهري وصدق البناء وعلى النحو الآتي:</w:t>
      </w:r>
    </w:p>
    <w:p w14:paraId="04549EAB" w14:textId="77777777" w:rsidR="00C37D4A" w:rsidRPr="00C37D4A" w:rsidRDefault="00C37D4A" w:rsidP="00C37D4A">
      <w:pPr>
        <w:spacing w:after="0" w:line="240" w:lineRule="auto"/>
        <w:jc w:val="both"/>
        <w:rPr>
          <w:rFonts w:ascii="Simplified Arabic" w:eastAsia="Calibri" w:hAnsi="Simplified Arabic" w:cs="Simplified Arabic"/>
          <w:b/>
          <w:bCs/>
          <w:sz w:val="24"/>
          <w:szCs w:val="24"/>
          <w:rtl/>
        </w:rPr>
      </w:pPr>
      <w:r w:rsidRPr="00C37D4A">
        <w:rPr>
          <w:rFonts w:ascii="Simplified Arabic" w:eastAsia="Times New Roman" w:hAnsi="Simplified Arabic" w:cs="Simplified Arabic"/>
          <w:b/>
          <w:bCs/>
          <w:sz w:val="24"/>
          <w:szCs w:val="24"/>
          <w:rtl/>
        </w:rPr>
        <w:t xml:space="preserve">أـ </w:t>
      </w:r>
      <w:r w:rsidRPr="00C37D4A">
        <w:rPr>
          <w:rFonts w:ascii="Simplified Arabic" w:eastAsia="Calibri" w:hAnsi="Simplified Arabic" w:cs="Simplified Arabic"/>
          <w:b/>
          <w:bCs/>
          <w:sz w:val="24"/>
          <w:szCs w:val="24"/>
          <w:rtl/>
        </w:rPr>
        <w:t xml:space="preserve">الصدق الظاهري  </w:t>
      </w:r>
    </w:p>
    <w:p w14:paraId="3D57B7CD" w14:textId="77777777" w:rsidR="00C37D4A" w:rsidRPr="00C37D4A" w:rsidRDefault="00C37D4A" w:rsidP="00C37D4A">
      <w:pPr>
        <w:spacing w:after="0" w:line="240" w:lineRule="auto"/>
        <w:jc w:val="both"/>
        <w:rPr>
          <w:rFonts w:ascii="Simplified Arabic" w:eastAsia="Calibri" w:hAnsi="Simplified Arabic" w:cs="Simplified Arabic"/>
          <w:b/>
          <w:bCs/>
          <w:sz w:val="24"/>
          <w:szCs w:val="24"/>
          <w:rtl/>
        </w:rPr>
      </w:pPr>
      <w:r w:rsidRPr="00C37D4A">
        <w:rPr>
          <w:rFonts w:ascii="Simplified Arabic" w:eastAsia="Calibri" w:hAnsi="Simplified Arabic" w:cs="Simplified Arabic"/>
          <w:b/>
          <w:bCs/>
          <w:sz w:val="24"/>
          <w:szCs w:val="24"/>
          <w:rtl/>
        </w:rPr>
        <w:t xml:space="preserve">     </w:t>
      </w:r>
      <w:r w:rsidRPr="00C37D4A">
        <w:rPr>
          <w:rFonts w:ascii="Simplified Arabic" w:eastAsia="Calibri" w:hAnsi="Simplified Arabic" w:cs="Simplified Arabic"/>
          <w:sz w:val="24"/>
          <w:szCs w:val="24"/>
          <w:rtl/>
        </w:rPr>
        <w:t xml:space="preserve">  يُعد الصدق الظاهري من العوامل الأساسية الذي ينبغي التأكد منه وصدق المقياس هو قدرته على قياس ما أعد لأجله, ويدل على المظهر العام للأداة، إذ يؤشر مدى تمثيل الفقرة ظاهرياً للسمة التي أعدت لقياسها من حيث نوع المفردات وكيفية صياغتها ومدى وضوحها فضلاً عن تناول تعليمات الأداة ودرجة دقتها ووضوحها.( الامام واخرون،130،1990)</w:t>
      </w:r>
    </w:p>
    <w:p w14:paraId="6932F75B" w14:textId="77777777" w:rsidR="00C37D4A" w:rsidRPr="00C37D4A" w:rsidRDefault="00C37D4A" w:rsidP="00C37D4A">
      <w:pPr>
        <w:spacing w:after="0" w:line="240" w:lineRule="auto"/>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 xml:space="preserve">      ويمكن تقييم درجة الصدق الظاهري للاختبار عن طريق التوافق بين تقديرات المحكمين.(عودة ، 1985: 370)، وإن الفقرة التي تحصل على نسبة الاتفاق من قبل المحكمين والخبراء على (80%) فما فوق فهذا مؤشر على إن الفقرة مقبولة.(الجابري، 2011: 218)</w:t>
      </w:r>
    </w:p>
    <w:p w14:paraId="63484DA0" w14:textId="77777777" w:rsidR="00C37D4A" w:rsidRPr="00C37D4A" w:rsidRDefault="00C37D4A" w:rsidP="00C37D4A">
      <w:pPr>
        <w:spacing w:after="0" w:line="240" w:lineRule="auto"/>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 xml:space="preserve">      عرض الباحث أداتي البحث بصورتهما الأولية على مجموعة من المحكمين والبالغ عددهم (19) محكماً من ذوي الخبرة والاختصاص في مجال الإدارة التربوية وطرائق التدريس والقياس والتقويم وعلم النفس التربوي، وذلك لإبداء آرائهم في مدى صلاحية وملاءمة العبارات في ضوء مجالاتها وذلك بوضع علامة</w:t>
      </w:r>
      <w:r w:rsidRPr="00C37D4A">
        <w:rPr>
          <w:rFonts w:ascii="Simplified Arabic" w:eastAsia="Times New Roman" w:hAnsi="Simplified Arabic" w:cs="Simplified Arabic"/>
          <w:sz w:val="24"/>
          <w:szCs w:val="24"/>
        </w:rPr>
        <w:t xml:space="preserve"> (</w:t>
      </w:r>
      <w:r w:rsidRPr="00C37D4A">
        <w:rPr>
          <w:rFonts w:ascii="Simplified Arabic" w:eastAsia="Times New Roman" w:hAnsi="Simplified Arabic" w:cs="Simplified Arabic"/>
          <w:sz w:val="24"/>
          <w:szCs w:val="24"/>
        </w:rPr>
        <w:sym w:font="Wingdings 2" w:char="F050"/>
      </w:r>
      <w:r w:rsidRPr="00C37D4A">
        <w:rPr>
          <w:rFonts w:ascii="Simplified Arabic" w:eastAsia="Times New Roman" w:hAnsi="Simplified Arabic" w:cs="Simplified Arabic"/>
          <w:sz w:val="24"/>
          <w:szCs w:val="24"/>
        </w:rPr>
        <w:t xml:space="preserve">) </w:t>
      </w:r>
      <w:r w:rsidRPr="00C37D4A">
        <w:rPr>
          <w:rFonts w:ascii="Simplified Arabic" w:eastAsia="Times New Roman" w:hAnsi="Simplified Arabic" w:cs="Simplified Arabic"/>
          <w:sz w:val="24"/>
          <w:szCs w:val="24"/>
          <w:rtl/>
        </w:rPr>
        <w:t>في حقل (صالحة، غير صالحة)، ومدى انتماء الفقرة للمجال، ثم تدوين التعديل المقترح وإجراء التعديلات التي يرونها مناسبة، وبعد استرجاع المقاييس من المحكمين ثبت الباحث الفقرات الصالحة، وإعادة صياغة الفقرات التي تحتاج إلى تعديل، وقد أعتمد الباحث نسبة (80 %) فما فوق من نسبة اتفاق آراء الخبراء معياراً</w:t>
      </w:r>
      <w:r w:rsidRPr="00C37D4A">
        <w:rPr>
          <w:rFonts w:ascii="Simplified Arabic" w:eastAsia="Times New Roman" w:hAnsi="Simplified Arabic" w:cs="Simplified Arabic"/>
          <w:sz w:val="24"/>
          <w:szCs w:val="24"/>
          <w:rtl/>
          <w:lang w:bidi="ar-IQ"/>
        </w:rPr>
        <w:t xml:space="preserve"> </w:t>
      </w:r>
      <w:r w:rsidRPr="00C37D4A">
        <w:rPr>
          <w:rFonts w:ascii="Simplified Arabic" w:eastAsia="Times New Roman" w:hAnsi="Simplified Arabic" w:cs="Simplified Arabic"/>
          <w:sz w:val="24"/>
          <w:szCs w:val="24"/>
          <w:rtl/>
        </w:rPr>
        <w:t>للدلالة على الصدق الظاهري، إذ أشار بلوم وآخرون إلى أنه إذا حصل المقياس على نسبة اتفاق (75%) أو أكثر يكون صادقاً ومقبولاً من حيث الصدق الظاهري.(بلوم وآخرون, 1983: 126)</w:t>
      </w:r>
    </w:p>
    <w:p w14:paraId="4946DDE5" w14:textId="23E195EE" w:rsidR="00C37D4A" w:rsidRPr="007D09A0" w:rsidRDefault="00C37D4A" w:rsidP="007D09A0">
      <w:pPr>
        <w:spacing w:after="0" w:line="240" w:lineRule="auto"/>
        <w:jc w:val="both"/>
        <w:rPr>
          <w:rFonts w:ascii="Simplified Arabic" w:eastAsia="Calibri" w:hAnsi="Simplified Arabic" w:cs="Simplified Arabic"/>
          <w:sz w:val="24"/>
          <w:szCs w:val="24"/>
          <w:rtl/>
        </w:rPr>
      </w:pPr>
      <w:r w:rsidRPr="00C37D4A">
        <w:rPr>
          <w:rFonts w:ascii="Simplified Arabic" w:eastAsia="Times New Roman" w:hAnsi="Simplified Arabic" w:cs="Simplified Arabic"/>
          <w:sz w:val="24"/>
          <w:szCs w:val="24"/>
          <w:rtl/>
        </w:rPr>
        <w:t xml:space="preserve">    وبعد تحليل إجابات المحكمين على فحوى المقياس تبيين أنه كل فقرات مقياس الدعم التنظيمي والأمن الوظيفي وجودة الحياة الوظيفية حققت نسبة عالية من الصدق، و</w:t>
      </w:r>
      <w:r w:rsidRPr="00C37D4A">
        <w:rPr>
          <w:rFonts w:ascii="Simplified Arabic" w:eastAsia="Calibri" w:hAnsi="Simplified Arabic" w:cs="Simplified Arabic"/>
          <w:sz w:val="24"/>
          <w:szCs w:val="24"/>
          <w:rtl/>
        </w:rPr>
        <w:t xml:space="preserve">لم تسقط اي فقرة، إذ تم الابقاء على كل </w:t>
      </w:r>
      <w:r w:rsidRPr="00C37D4A">
        <w:rPr>
          <w:rFonts w:ascii="Simplified Arabic" w:eastAsia="Calibri" w:hAnsi="Simplified Arabic" w:cs="Simplified Arabic"/>
          <w:sz w:val="24"/>
          <w:szCs w:val="24"/>
          <w:rtl/>
        </w:rPr>
        <w:lastRenderedPageBreak/>
        <w:t xml:space="preserve">الفقرات مع إجراء تصحيح لغوي على بعض من الفقرات، </w:t>
      </w:r>
      <w:r w:rsidRPr="00C37D4A">
        <w:rPr>
          <w:rFonts w:ascii="Simplified Arabic" w:eastAsia="Times New Roman" w:hAnsi="Simplified Arabic" w:cs="Simplified Arabic"/>
          <w:sz w:val="24"/>
          <w:szCs w:val="24"/>
          <w:rtl/>
        </w:rPr>
        <w:t xml:space="preserve">حيث </w:t>
      </w:r>
      <w:r w:rsidRPr="00C37D4A">
        <w:rPr>
          <w:rFonts w:ascii="Simplified Arabic" w:eastAsia="Calibri" w:hAnsi="Simplified Arabic" w:cs="Simplified Arabic"/>
          <w:sz w:val="24"/>
          <w:szCs w:val="24"/>
          <w:rtl/>
        </w:rPr>
        <w:t xml:space="preserve">تمت الموافقة على كل الفقرات من قبل الخبراء والمحكمين وكانت نسبة الموافقة (100%) لكل الفقرات.  </w:t>
      </w:r>
    </w:p>
    <w:p w14:paraId="3EBB747B" w14:textId="77777777" w:rsidR="00C37D4A" w:rsidRPr="00C37D4A" w:rsidRDefault="00C37D4A" w:rsidP="00C37D4A">
      <w:pPr>
        <w:spacing w:after="0" w:line="240" w:lineRule="auto"/>
        <w:jc w:val="both"/>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ب ـ صدق البناء</w:t>
      </w:r>
      <w:r w:rsidRPr="00C37D4A">
        <w:rPr>
          <w:rFonts w:ascii="Simplified Arabic" w:eastAsia="Times New Roman" w:hAnsi="Simplified Arabic" w:cs="Simplified Arabic"/>
          <w:b/>
          <w:bCs/>
          <w:sz w:val="24"/>
          <w:szCs w:val="24"/>
        </w:rPr>
        <w:t xml:space="preserve"> :</w:t>
      </w:r>
    </w:p>
    <w:p w14:paraId="387067CE" w14:textId="77777777" w:rsidR="00C37D4A" w:rsidRPr="00C37D4A" w:rsidRDefault="00C37D4A" w:rsidP="00C37D4A">
      <w:pPr>
        <w:spacing w:after="0" w:line="240" w:lineRule="auto"/>
        <w:ind w:firstLine="720"/>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يعد الصدق البنائي أحد أبرز انواع الصدق ويقيس مدى تحقق الاهداف التي تريد الأداة الوصول اليها، ويبين مدى ارتباط كل مجال من مجالات البحث بالدرجة الكلية لفقرات الاستبانة.( عوض،292،1998)، وللحصول على مقياس يتوافر فيه صدق بنائي تأكد الباحث من هذا النوع من الصدق من خلال التحليل الإحصائي لفقراته وعلى النحو الآتي:</w:t>
      </w:r>
    </w:p>
    <w:p w14:paraId="4B4B0A80" w14:textId="77777777" w:rsidR="00C37D4A" w:rsidRPr="00C37D4A" w:rsidRDefault="00C37D4A" w:rsidP="00C37D4A">
      <w:pPr>
        <w:spacing w:after="0" w:line="240" w:lineRule="auto"/>
        <w:jc w:val="both"/>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ب ـ 1ـ حساب القوة التميزية لفقرات المقياسين:</w:t>
      </w:r>
    </w:p>
    <w:p w14:paraId="18DEA0FA" w14:textId="77777777" w:rsidR="00C37D4A" w:rsidRPr="00C37D4A" w:rsidRDefault="00C37D4A" w:rsidP="00C37D4A">
      <w:pPr>
        <w:spacing w:after="0" w:line="240" w:lineRule="auto"/>
        <w:ind w:firstLine="720"/>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يقصد بمعامل التمييز "قدرة الفقرة على التمييز بين المجموعتين العليا والدنيا، أي قدرة الفقرة على تمييز الفروق الفردية بين الأفراد الذين يمتلكون الصفة المقاسة وبين الذين لا يمتلكونها". (الدليمي وعدنان، 2005 :89)</w:t>
      </w:r>
    </w:p>
    <w:p w14:paraId="2FD24D72" w14:textId="77777777" w:rsidR="00C37D4A" w:rsidRPr="00C37D4A" w:rsidRDefault="00C37D4A" w:rsidP="00C37D4A">
      <w:pPr>
        <w:spacing w:after="0" w:line="240" w:lineRule="auto"/>
        <w:ind w:firstLine="720"/>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فقد أشار نانلي (</w:t>
      </w:r>
      <w:proofErr w:type="spellStart"/>
      <w:r w:rsidRPr="00C37D4A">
        <w:rPr>
          <w:rFonts w:ascii="Simplified Arabic" w:eastAsia="Times New Roman" w:hAnsi="Simplified Arabic" w:cs="Simplified Arabic"/>
          <w:sz w:val="24"/>
          <w:szCs w:val="24"/>
        </w:rPr>
        <w:t>Nunnaly</w:t>
      </w:r>
      <w:proofErr w:type="spellEnd"/>
      <w:r w:rsidRPr="00C37D4A">
        <w:rPr>
          <w:rFonts w:ascii="Simplified Arabic" w:eastAsia="Times New Roman" w:hAnsi="Simplified Arabic" w:cs="Simplified Arabic"/>
          <w:sz w:val="24"/>
          <w:szCs w:val="24"/>
          <w:rtl/>
        </w:rPr>
        <w:t xml:space="preserve">) إلى أن حجم عينة التمييز يرتبط بعدد فقرات المقياس, إذ ينبغي أن لا يقل عن خمسة أمثال عدد الفقرات، وذلك للحد من أثر الصدفة في التحليل الإحصائي </w:t>
      </w:r>
      <w:proofErr w:type="spellStart"/>
      <w:r w:rsidRPr="00C37D4A">
        <w:rPr>
          <w:rFonts w:ascii="Simplified Arabic" w:eastAsia="Times New Roman" w:hAnsi="Simplified Arabic" w:cs="Simplified Arabic"/>
          <w:sz w:val="24"/>
          <w:szCs w:val="24"/>
        </w:rPr>
        <w:t>Nunnaly</w:t>
      </w:r>
      <w:proofErr w:type="spellEnd"/>
      <w:r w:rsidRPr="00C37D4A">
        <w:rPr>
          <w:rFonts w:ascii="Simplified Arabic" w:eastAsia="Times New Roman" w:hAnsi="Simplified Arabic" w:cs="Simplified Arabic"/>
          <w:sz w:val="24"/>
          <w:szCs w:val="24"/>
        </w:rPr>
        <w:t>, 1978:262)</w:t>
      </w:r>
      <w:r w:rsidRPr="00C37D4A">
        <w:rPr>
          <w:rFonts w:ascii="Simplified Arabic" w:eastAsia="Times New Roman" w:hAnsi="Simplified Arabic" w:cs="Simplified Arabic"/>
          <w:sz w:val="24"/>
          <w:szCs w:val="24"/>
          <w:rtl/>
        </w:rPr>
        <w:t>)، واستناداً إلى أداتي البحث بصيغتهما قبل النهائية فهي مكونة  من (37) فقرة لكل مقياس، لذلك بلغت عينة التحليل الإحصائي (200) عضو هيئة تدريس.</w:t>
      </w:r>
    </w:p>
    <w:p w14:paraId="31F1D1DA" w14:textId="77777777" w:rsidR="00C37D4A" w:rsidRPr="00C37D4A" w:rsidRDefault="00C37D4A" w:rsidP="00C37D4A">
      <w:pPr>
        <w:spacing w:after="0" w:line="240" w:lineRule="auto"/>
        <w:ind w:firstLine="720"/>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 xml:space="preserve">وبعد تطبيق الاختبار التائي لعينتين مستقلتين لاختبار دلالة الفروق بين المجموعتين العليا والدنيا لكل فقرة من فقرات المقياسين تبين أن القيمة التائية المحسوبة لمتغير الدعم التنظيمي تراوحت بين (2,150 – 9,745)، والقيمة التائية المحسوبة لمتغير جودة الحياة الوظيفية تراوحت بين (2,317 – 6,893)، وهذه القيم في المتغيرين هي أعلى من القيمة التائية الجدولية (1,984) عند مستوى دلالة (0,05) ودرجة حرية (106) فتبين أن كل الفقرات مميزة، وبموجب ذلك ثُبت عدد فقرات مقياس الدعم التنظيمي بشكله النهائي بــ (37) فقرة موزعة على أربعة مجالات </w:t>
      </w:r>
      <w:r w:rsidRPr="00C37D4A">
        <w:rPr>
          <w:rFonts w:ascii="Simplified Arabic" w:eastAsia="Calibri" w:hAnsi="Simplified Arabic" w:cs="Simplified Arabic"/>
          <w:sz w:val="24"/>
          <w:szCs w:val="24"/>
          <w:rtl/>
        </w:rPr>
        <w:t>بواقع (9) فقرات لمجال العدالة التنظيمية و (9) فقرات لمجال المشاركة في القرارات و(9) فقرات لمجال سلوك القادة لمساندة المرؤوسين و (10) فقرات لمجال دعم توكيد الذات</w:t>
      </w:r>
      <w:r w:rsidRPr="00C37D4A">
        <w:rPr>
          <w:rFonts w:ascii="Simplified Arabic" w:eastAsia="Times New Roman" w:hAnsi="Simplified Arabic" w:cs="Simplified Arabic"/>
          <w:sz w:val="24"/>
          <w:szCs w:val="24"/>
          <w:rtl/>
        </w:rPr>
        <w:t xml:space="preserve">، وجودة الحياة الوظيفية (37) فقرة موزعة على أربعة مجالات </w:t>
      </w:r>
      <w:r w:rsidRPr="00C37D4A">
        <w:rPr>
          <w:rFonts w:ascii="Simplified Arabic" w:eastAsia="Calibri" w:hAnsi="Simplified Arabic" w:cs="Simplified Arabic"/>
          <w:sz w:val="24"/>
          <w:szCs w:val="24"/>
          <w:rtl/>
        </w:rPr>
        <w:t>بواقع (9) فقرات لمجال التوازن بين العمل الوظيفي والحياة الشخصية و(10) فقرات لمجال أسلوب الأشراف و(9) فقرات لمجال العلاقات الاجتماعية والانسانية و(9) فقرات لمجال تكنولوجيا المعلومات</w:t>
      </w:r>
      <w:r w:rsidRPr="00C37D4A">
        <w:rPr>
          <w:rFonts w:ascii="Simplified Arabic" w:eastAsia="Times New Roman" w:hAnsi="Simplified Arabic" w:cs="Simplified Arabic"/>
          <w:sz w:val="24"/>
          <w:szCs w:val="24"/>
          <w:rtl/>
        </w:rPr>
        <w:t>، والجداول (3) ، (4) تبين القوة التميزية لفقرات مقاييس البحث الحالي بأسلوب المقارنة الطرفية.</w:t>
      </w:r>
    </w:p>
    <w:p w14:paraId="250C5DF5" w14:textId="77777777" w:rsidR="00C37D4A" w:rsidRPr="00C37D4A" w:rsidRDefault="00C37D4A" w:rsidP="00C37D4A">
      <w:pPr>
        <w:spacing w:after="0" w:line="240" w:lineRule="auto"/>
        <w:ind w:firstLine="720"/>
        <w:jc w:val="both"/>
        <w:rPr>
          <w:rFonts w:ascii="Simplified Arabic" w:eastAsia="Times New Roman" w:hAnsi="Simplified Arabic" w:cs="Simplified Arabic"/>
          <w:sz w:val="24"/>
          <w:szCs w:val="24"/>
          <w:rtl/>
        </w:rPr>
      </w:pPr>
    </w:p>
    <w:p w14:paraId="667D3799" w14:textId="77777777" w:rsidR="00C37D4A" w:rsidRPr="00C37D4A" w:rsidRDefault="00C37D4A" w:rsidP="00C37D4A">
      <w:pPr>
        <w:spacing w:after="0" w:line="240" w:lineRule="auto"/>
        <w:ind w:firstLine="720"/>
        <w:jc w:val="both"/>
        <w:rPr>
          <w:rFonts w:ascii="Simplified Arabic" w:eastAsia="Times New Roman" w:hAnsi="Simplified Arabic" w:cs="Simplified Arabic"/>
          <w:sz w:val="24"/>
          <w:szCs w:val="24"/>
          <w:rtl/>
        </w:rPr>
      </w:pPr>
    </w:p>
    <w:p w14:paraId="3E09876F" w14:textId="77777777" w:rsidR="00C37D4A" w:rsidRPr="00C37D4A" w:rsidRDefault="00C37D4A" w:rsidP="007D09A0">
      <w:pPr>
        <w:spacing w:after="0" w:line="240" w:lineRule="auto"/>
        <w:jc w:val="both"/>
        <w:rPr>
          <w:rFonts w:ascii="Simplified Arabic" w:eastAsia="Times New Roman" w:hAnsi="Simplified Arabic" w:cs="Simplified Arabic"/>
          <w:sz w:val="24"/>
          <w:szCs w:val="24"/>
          <w:rtl/>
        </w:rPr>
      </w:pPr>
    </w:p>
    <w:p w14:paraId="0E9D9028"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lastRenderedPageBreak/>
        <w:t>جدول (3)</w:t>
      </w:r>
    </w:p>
    <w:p w14:paraId="4DB01869"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b/>
          <w:bCs/>
          <w:sz w:val="24"/>
          <w:szCs w:val="24"/>
          <w:rtl/>
        </w:rPr>
        <w:t>القوة التميزية لفقرات مقياس الدعم التنظيمي بأسلوب المقارنة الطرفية</w:t>
      </w:r>
    </w:p>
    <w:tbl>
      <w:tblPr>
        <w:bidiVisual/>
        <w:tblW w:w="8382" w:type="dxa"/>
        <w:jc w:val="center"/>
        <w:tblLook w:val="04A0" w:firstRow="1" w:lastRow="0" w:firstColumn="1" w:lastColumn="0" w:noHBand="0" w:noVBand="1"/>
      </w:tblPr>
      <w:tblGrid>
        <w:gridCol w:w="888"/>
        <w:gridCol w:w="1490"/>
        <w:gridCol w:w="1764"/>
        <w:gridCol w:w="1490"/>
        <w:gridCol w:w="1764"/>
        <w:gridCol w:w="986"/>
      </w:tblGrid>
      <w:tr w:rsidR="00C37D4A" w:rsidRPr="00C37D4A" w14:paraId="79936E07" w14:textId="77777777" w:rsidTr="002E402F">
        <w:trPr>
          <w:trHeight w:val="288"/>
          <w:jc w:val="center"/>
        </w:trPr>
        <w:tc>
          <w:tcPr>
            <w:tcW w:w="888" w:type="dxa"/>
            <w:tcBorders>
              <w:top w:val="thinThickSmallGap" w:sz="24" w:space="0" w:color="auto"/>
              <w:left w:val="thinThickSmallGap" w:sz="24" w:space="0" w:color="auto"/>
              <w:bottom w:val="nil"/>
              <w:right w:val="single" w:sz="4" w:space="0" w:color="auto"/>
            </w:tcBorders>
            <w:shd w:val="clear" w:color="auto" w:fill="E5B8B7"/>
            <w:noWrap/>
            <w:vAlign w:val="bottom"/>
            <w:hideMark/>
          </w:tcPr>
          <w:p w14:paraId="77A551BA"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Pr>
            </w:pPr>
          </w:p>
        </w:tc>
        <w:tc>
          <w:tcPr>
            <w:tcW w:w="3254" w:type="dxa"/>
            <w:gridSpan w:val="2"/>
            <w:tcBorders>
              <w:top w:val="thinThickSmallGap" w:sz="24" w:space="0" w:color="auto"/>
              <w:left w:val="single" w:sz="4" w:space="0" w:color="auto"/>
              <w:bottom w:val="single" w:sz="4" w:space="0" w:color="auto"/>
              <w:right w:val="single" w:sz="4" w:space="0" w:color="auto"/>
            </w:tcBorders>
            <w:shd w:val="clear" w:color="auto" w:fill="E5B8B7"/>
            <w:noWrap/>
            <w:vAlign w:val="bottom"/>
            <w:hideMark/>
          </w:tcPr>
          <w:p w14:paraId="1C3D47C1"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rPr>
              <w:t>مجموعة عليا</w:t>
            </w:r>
            <w:r w:rsidRPr="00C37D4A">
              <w:rPr>
                <w:rFonts w:ascii="Simplified Arabic" w:eastAsia="Times New Roman" w:hAnsi="Simplified Arabic" w:cs="Simplified Arabic"/>
                <w:b/>
                <w:bCs/>
                <w:sz w:val="24"/>
                <w:szCs w:val="24"/>
                <w:rtl/>
                <w:lang w:bidi="ar-IQ"/>
              </w:rPr>
              <w:t xml:space="preserve"> 54</w:t>
            </w:r>
          </w:p>
        </w:tc>
        <w:tc>
          <w:tcPr>
            <w:tcW w:w="3254" w:type="dxa"/>
            <w:gridSpan w:val="2"/>
            <w:tcBorders>
              <w:top w:val="thinThickSmallGap" w:sz="24" w:space="0" w:color="auto"/>
              <w:left w:val="single" w:sz="4" w:space="0" w:color="auto"/>
              <w:bottom w:val="single" w:sz="4" w:space="0" w:color="auto"/>
              <w:right w:val="single" w:sz="4" w:space="0" w:color="auto"/>
            </w:tcBorders>
            <w:shd w:val="clear" w:color="auto" w:fill="E5B8B7"/>
            <w:noWrap/>
            <w:vAlign w:val="bottom"/>
            <w:hideMark/>
          </w:tcPr>
          <w:p w14:paraId="75F68243"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rPr>
              <w:t xml:space="preserve">مجموعة دنيا </w:t>
            </w:r>
            <w:r w:rsidRPr="00C37D4A">
              <w:rPr>
                <w:rFonts w:ascii="Simplified Arabic" w:eastAsia="Times New Roman" w:hAnsi="Simplified Arabic" w:cs="Simplified Arabic"/>
                <w:b/>
                <w:bCs/>
                <w:sz w:val="24"/>
                <w:szCs w:val="24"/>
                <w:rtl/>
                <w:lang w:bidi="ar-IQ"/>
              </w:rPr>
              <w:t xml:space="preserve"> 54</w:t>
            </w:r>
          </w:p>
        </w:tc>
        <w:tc>
          <w:tcPr>
            <w:tcW w:w="986" w:type="dxa"/>
            <w:tcBorders>
              <w:top w:val="thinThickSmallGap" w:sz="24" w:space="0" w:color="auto"/>
              <w:left w:val="single" w:sz="4" w:space="0" w:color="auto"/>
              <w:bottom w:val="nil"/>
              <w:right w:val="thinThickSmallGap" w:sz="24" w:space="0" w:color="auto"/>
            </w:tcBorders>
            <w:shd w:val="clear" w:color="auto" w:fill="E5B8B7"/>
            <w:noWrap/>
            <w:vAlign w:val="bottom"/>
            <w:hideMark/>
          </w:tcPr>
          <w:p w14:paraId="0CF04BAA"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Pr>
            </w:pPr>
          </w:p>
        </w:tc>
      </w:tr>
      <w:tr w:rsidR="00C37D4A" w:rsidRPr="00C37D4A" w14:paraId="25B34E4C" w14:textId="77777777" w:rsidTr="002E402F">
        <w:trPr>
          <w:trHeight w:val="264"/>
          <w:jc w:val="center"/>
        </w:trPr>
        <w:tc>
          <w:tcPr>
            <w:tcW w:w="888" w:type="dxa"/>
            <w:tcBorders>
              <w:top w:val="nil"/>
              <w:left w:val="thinThickSmallGap" w:sz="24" w:space="0" w:color="auto"/>
              <w:bottom w:val="thinThickSmallGap" w:sz="24" w:space="0" w:color="auto"/>
              <w:right w:val="single" w:sz="4" w:space="0" w:color="auto"/>
            </w:tcBorders>
            <w:shd w:val="clear" w:color="auto" w:fill="E5B8B7"/>
            <w:vAlign w:val="bottom"/>
            <w:hideMark/>
          </w:tcPr>
          <w:p w14:paraId="27F1085E"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Pr>
            </w:pPr>
            <w:r w:rsidRPr="00C37D4A">
              <w:rPr>
                <w:rFonts w:ascii="Simplified Arabic" w:eastAsia="Times New Roman" w:hAnsi="Simplified Arabic" w:cs="Simplified Arabic"/>
                <w:b/>
                <w:bCs/>
                <w:sz w:val="24"/>
                <w:szCs w:val="24"/>
                <w:rtl/>
              </w:rPr>
              <w:t>الفقرات</w:t>
            </w:r>
          </w:p>
        </w:tc>
        <w:tc>
          <w:tcPr>
            <w:tcW w:w="1490" w:type="dxa"/>
            <w:tcBorders>
              <w:top w:val="nil"/>
              <w:left w:val="single" w:sz="4" w:space="0" w:color="auto"/>
              <w:bottom w:val="thinThickSmallGap" w:sz="24" w:space="0" w:color="auto"/>
              <w:right w:val="single" w:sz="4" w:space="0" w:color="auto"/>
            </w:tcBorders>
            <w:shd w:val="clear" w:color="auto" w:fill="E5B8B7"/>
            <w:vAlign w:val="bottom"/>
            <w:hideMark/>
          </w:tcPr>
          <w:p w14:paraId="64DAC182"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Pr>
            </w:pPr>
            <w:r w:rsidRPr="00C37D4A">
              <w:rPr>
                <w:rFonts w:ascii="Simplified Arabic" w:eastAsia="Times New Roman" w:hAnsi="Simplified Arabic" w:cs="Simplified Arabic"/>
                <w:b/>
                <w:bCs/>
                <w:sz w:val="24"/>
                <w:szCs w:val="24"/>
                <w:rtl/>
              </w:rPr>
              <w:t>وسط حسابي</w:t>
            </w:r>
          </w:p>
        </w:tc>
        <w:tc>
          <w:tcPr>
            <w:tcW w:w="1764" w:type="dxa"/>
            <w:tcBorders>
              <w:top w:val="nil"/>
              <w:left w:val="single" w:sz="4" w:space="0" w:color="auto"/>
              <w:bottom w:val="thinThickSmallGap" w:sz="24" w:space="0" w:color="auto"/>
              <w:right w:val="single" w:sz="4" w:space="0" w:color="auto"/>
            </w:tcBorders>
            <w:shd w:val="clear" w:color="auto" w:fill="E5B8B7"/>
            <w:vAlign w:val="bottom"/>
            <w:hideMark/>
          </w:tcPr>
          <w:p w14:paraId="373E7D61"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Pr>
            </w:pPr>
            <w:r w:rsidRPr="00C37D4A">
              <w:rPr>
                <w:rFonts w:ascii="Simplified Arabic" w:eastAsia="Times New Roman" w:hAnsi="Simplified Arabic" w:cs="Simplified Arabic"/>
                <w:b/>
                <w:bCs/>
                <w:sz w:val="24"/>
                <w:szCs w:val="24"/>
                <w:rtl/>
              </w:rPr>
              <w:t>انحراف معياري</w:t>
            </w:r>
          </w:p>
        </w:tc>
        <w:tc>
          <w:tcPr>
            <w:tcW w:w="1490" w:type="dxa"/>
            <w:tcBorders>
              <w:top w:val="nil"/>
              <w:left w:val="single" w:sz="4" w:space="0" w:color="auto"/>
              <w:bottom w:val="thinThickSmallGap" w:sz="24" w:space="0" w:color="auto"/>
              <w:right w:val="single" w:sz="4" w:space="0" w:color="auto"/>
            </w:tcBorders>
            <w:shd w:val="clear" w:color="auto" w:fill="E5B8B7"/>
            <w:vAlign w:val="bottom"/>
            <w:hideMark/>
          </w:tcPr>
          <w:p w14:paraId="735CD451"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Pr>
            </w:pPr>
            <w:r w:rsidRPr="00C37D4A">
              <w:rPr>
                <w:rFonts w:ascii="Simplified Arabic" w:eastAsia="Times New Roman" w:hAnsi="Simplified Arabic" w:cs="Simplified Arabic"/>
                <w:b/>
                <w:bCs/>
                <w:sz w:val="24"/>
                <w:szCs w:val="24"/>
                <w:rtl/>
              </w:rPr>
              <w:t>وسط حسابي</w:t>
            </w:r>
          </w:p>
        </w:tc>
        <w:tc>
          <w:tcPr>
            <w:tcW w:w="1764" w:type="dxa"/>
            <w:tcBorders>
              <w:top w:val="nil"/>
              <w:left w:val="single" w:sz="4" w:space="0" w:color="auto"/>
              <w:bottom w:val="thinThickSmallGap" w:sz="24" w:space="0" w:color="auto"/>
              <w:right w:val="single" w:sz="4" w:space="0" w:color="auto"/>
            </w:tcBorders>
            <w:shd w:val="clear" w:color="auto" w:fill="E5B8B7"/>
            <w:vAlign w:val="bottom"/>
            <w:hideMark/>
          </w:tcPr>
          <w:p w14:paraId="4B4A1EB6"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Pr>
            </w:pPr>
            <w:r w:rsidRPr="00C37D4A">
              <w:rPr>
                <w:rFonts w:ascii="Simplified Arabic" w:eastAsia="Times New Roman" w:hAnsi="Simplified Arabic" w:cs="Simplified Arabic"/>
                <w:b/>
                <w:bCs/>
                <w:sz w:val="24"/>
                <w:szCs w:val="24"/>
                <w:rtl/>
              </w:rPr>
              <w:t>انحراف معياري</w:t>
            </w:r>
          </w:p>
        </w:tc>
        <w:tc>
          <w:tcPr>
            <w:tcW w:w="986" w:type="dxa"/>
            <w:tcBorders>
              <w:top w:val="nil"/>
              <w:left w:val="single" w:sz="4" w:space="0" w:color="auto"/>
              <w:bottom w:val="thinThickSmallGap" w:sz="24" w:space="0" w:color="auto"/>
              <w:right w:val="thinThickSmallGap" w:sz="24" w:space="0" w:color="auto"/>
            </w:tcBorders>
            <w:shd w:val="clear" w:color="auto" w:fill="E5B8B7"/>
            <w:vAlign w:val="bottom"/>
            <w:hideMark/>
          </w:tcPr>
          <w:p w14:paraId="75890C8C"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Pr>
            </w:pPr>
            <w:r w:rsidRPr="00C37D4A">
              <w:rPr>
                <w:rFonts w:ascii="Simplified Arabic" w:eastAsia="Times New Roman" w:hAnsi="Simplified Arabic" w:cs="Simplified Arabic"/>
                <w:b/>
                <w:bCs/>
                <w:sz w:val="24"/>
                <w:szCs w:val="24"/>
                <w:rtl/>
              </w:rPr>
              <w:t>ت</w:t>
            </w:r>
          </w:p>
        </w:tc>
      </w:tr>
      <w:tr w:rsidR="00C37D4A" w:rsidRPr="00C37D4A" w14:paraId="16C848A3" w14:textId="77777777" w:rsidTr="002E402F">
        <w:trPr>
          <w:trHeight w:val="216"/>
          <w:jc w:val="center"/>
        </w:trPr>
        <w:tc>
          <w:tcPr>
            <w:tcW w:w="888" w:type="dxa"/>
            <w:tcBorders>
              <w:top w:val="thinThickSmallGap" w:sz="24" w:space="0" w:color="auto"/>
              <w:left w:val="thinThickSmallGap" w:sz="24" w:space="0" w:color="auto"/>
              <w:bottom w:val="single" w:sz="4" w:space="0" w:color="auto"/>
              <w:right w:val="nil"/>
            </w:tcBorders>
            <w:noWrap/>
            <w:vAlign w:val="bottom"/>
            <w:hideMark/>
          </w:tcPr>
          <w:p w14:paraId="6ACF81C3"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1</w:t>
            </w:r>
          </w:p>
        </w:tc>
        <w:tc>
          <w:tcPr>
            <w:tcW w:w="1490" w:type="dxa"/>
            <w:tcBorders>
              <w:top w:val="thinThickSmallGap" w:sz="24" w:space="0" w:color="auto"/>
              <w:left w:val="single" w:sz="4" w:space="0" w:color="333333"/>
              <w:bottom w:val="single" w:sz="4" w:space="0" w:color="333333"/>
              <w:right w:val="single" w:sz="4" w:space="0" w:color="333333"/>
            </w:tcBorders>
            <w:noWrap/>
          </w:tcPr>
          <w:p w14:paraId="35B212F9"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4,5185</w:t>
            </w:r>
          </w:p>
        </w:tc>
        <w:tc>
          <w:tcPr>
            <w:tcW w:w="1764" w:type="dxa"/>
            <w:tcBorders>
              <w:top w:val="thinThickSmallGap" w:sz="24" w:space="0" w:color="auto"/>
              <w:left w:val="single" w:sz="4" w:space="0" w:color="333333"/>
              <w:bottom w:val="single" w:sz="4" w:space="0" w:color="333333"/>
              <w:right w:val="single" w:sz="4" w:space="0" w:color="333333"/>
            </w:tcBorders>
            <w:noWrap/>
          </w:tcPr>
          <w:p w14:paraId="0B8E9B20"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0,66562</w:t>
            </w:r>
          </w:p>
        </w:tc>
        <w:tc>
          <w:tcPr>
            <w:tcW w:w="1490" w:type="dxa"/>
            <w:tcBorders>
              <w:top w:val="thinThickSmallGap" w:sz="24" w:space="0" w:color="auto"/>
              <w:left w:val="single" w:sz="4" w:space="0" w:color="333333"/>
              <w:bottom w:val="single" w:sz="4" w:space="0" w:color="333333"/>
              <w:right w:val="single" w:sz="4" w:space="0" w:color="333333"/>
            </w:tcBorders>
            <w:noWrap/>
          </w:tcPr>
          <w:p w14:paraId="78E1C4BB"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3,7593</w:t>
            </w:r>
          </w:p>
        </w:tc>
        <w:tc>
          <w:tcPr>
            <w:tcW w:w="1764" w:type="dxa"/>
            <w:tcBorders>
              <w:top w:val="thinThickSmallGap" w:sz="24" w:space="0" w:color="auto"/>
              <w:left w:val="single" w:sz="4" w:space="0" w:color="333333"/>
              <w:bottom w:val="single" w:sz="4" w:space="0" w:color="333333"/>
              <w:right w:val="single" w:sz="4" w:space="0" w:color="333333"/>
            </w:tcBorders>
            <w:noWrap/>
          </w:tcPr>
          <w:p w14:paraId="08453D49"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0,82268</w:t>
            </w:r>
          </w:p>
        </w:tc>
        <w:tc>
          <w:tcPr>
            <w:tcW w:w="986" w:type="dxa"/>
            <w:tcBorders>
              <w:top w:val="thinThickSmallGap" w:sz="24" w:space="0" w:color="auto"/>
              <w:left w:val="single" w:sz="4" w:space="0" w:color="333333"/>
              <w:bottom w:val="single" w:sz="4" w:space="0" w:color="333333"/>
              <w:right w:val="thinThickSmallGap" w:sz="24" w:space="0" w:color="auto"/>
            </w:tcBorders>
            <w:noWrap/>
            <w:vAlign w:val="center"/>
          </w:tcPr>
          <w:p w14:paraId="634CDD07"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5,272</w:t>
            </w:r>
          </w:p>
        </w:tc>
      </w:tr>
      <w:tr w:rsidR="00C37D4A" w:rsidRPr="00C37D4A" w14:paraId="34EA41BC" w14:textId="77777777" w:rsidTr="002E402F">
        <w:trPr>
          <w:trHeight w:val="216"/>
          <w:jc w:val="center"/>
        </w:trPr>
        <w:tc>
          <w:tcPr>
            <w:tcW w:w="888" w:type="dxa"/>
            <w:tcBorders>
              <w:top w:val="nil"/>
              <w:left w:val="thinThickSmallGap" w:sz="24" w:space="0" w:color="auto"/>
              <w:bottom w:val="single" w:sz="4" w:space="0" w:color="auto"/>
              <w:right w:val="nil"/>
            </w:tcBorders>
            <w:noWrap/>
            <w:vAlign w:val="bottom"/>
            <w:hideMark/>
          </w:tcPr>
          <w:p w14:paraId="1C9748B1"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2</w:t>
            </w:r>
          </w:p>
        </w:tc>
        <w:tc>
          <w:tcPr>
            <w:tcW w:w="1490" w:type="dxa"/>
            <w:tcBorders>
              <w:top w:val="nil"/>
              <w:left w:val="single" w:sz="4" w:space="0" w:color="333333"/>
              <w:bottom w:val="single" w:sz="4" w:space="0" w:color="333333"/>
              <w:right w:val="single" w:sz="4" w:space="0" w:color="333333"/>
            </w:tcBorders>
            <w:noWrap/>
          </w:tcPr>
          <w:p w14:paraId="72CC7FF8"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3.9074</w:t>
            </w:r>
          </w:p>
        </w:tc>
        <w:tc>
          <w:tcPr>
            <w:tcW w:w="1764" w:type="dxa"/>
            <w:tcBorders>
              <w:top w:val="nil"/>
              <w:left w:val="single" w:sz="4" w:space="0" w:color="333333"/>
              <w:bottom w:val="single" w:sz="4" w:space="0" w:color="333333"/>
              <w:right w:val="single" w:sz="4" w:space="0" w:color="333333"/>
            </w:tcBorders>
            <w:noWrap/>
          </w:tcPr>
          <w:p w14:paraId="2A564CD9"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1,08625</w:t>
            </w:r>
          </w:p>
        </w:tc>
        <w:tc>
          <w:tcPr>
            <w:tcW w:w="1490" w:type="dxa"/>
            <w:tcBorders>
              <w:top w:val="nil"/>
              <w:left w:val="single" w:sz="4" w:space="0" w:color="333333"/>
              <w:bottom w:val="single" w:sz="4" w:space="0" w:color="333333"/>
              <w:right w:val="single" w:sz="4" w:space="0" w:color="333333"/>
            </w:tcBorders>
            <w:noWrap/>
          </w:tcPr>
          <w:p w14:paraId="4BCEEF22"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2,6667</w:t>
            </w:r>
          </w:p>
        </w:tc>
        <w:tc>
          <w:tcPr>
            <w:tcW w:w="1764" w:type="dxa"/>
            <w:tcBorders>
              <w:top w:val="nil"/>
              <w:left w:val="single" w:sz="4" w:space="0" w:color="333333"/>
              <w:bottom w:val="single" w:sz="4" w:space="0" w:color="333333"/>
              <w:right w:val="single" w:sz="4" w:space="0" w:color="333333"/>
            </w:tcBorders>
            <w:noWrap/>
          </w:tcPr>
          <w:p w14:paraId="5CB8BE12"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1,02791</w:t>
            </w:r>
          </w:p>
        </w:tc>
        <w:tc>
          <w:tcPr>
            <w:tcW w:w="986" w:type="dxa"/>
            <w:tcBorders>
              <w:top w:val="nil"/>
              <w:left w:val="single" w:sz="4" w:space="0" w:color="333333"/>
              <w:bottom w:val="single" w:sz="4" w:space="0" w:color="333333"/>
              <w:right w:val="thinThickSmallGap" w:sz="24" w:space="0" w:color="auto"/>
            </w:tcBorders>
            <w:noWrap/>
            <w:vAlign w:val="center"/>
          </w:tcPr>
          <w:p w14:paraId="3660A6C2"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6,097</w:t>
            </w:r>
          </w:p>
        </w:tc>
      </w:tr>
      <w:tr w:rsidR="00C37D4A" w:rsidRPr="00C37D4A" w14:paraId="7E42A837" w14:textId="77777777" w:rsidTr="002E402F">
        <w:trPr>
          <w:trHeight w:val="216"/>
          <w:jc w:val="center"/>
        </w:trPr>
        <w:tc>
          <w:tcPr>
            <w:tcW w:w="888" w:type="dxa"/>
            <w:tcBorders>
              <w:top w:val="nil"/>
              <w:left w:val="thinThickSmallGap" w:sz="24" w:space="0" w:color="auto"/>
              <w:bottom w:val="single" w:sz="4" w:space="0" w:color="auto"/>
              <w:right w:val="nil"/>
            </w:tcBorders>
            <w:noWrap/>
            <w:vAlign w:val="bottom"/>
            <w:hideMark/>
          </w:tcPr>
          <w:p w14:paraId="19E89A4C"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3</w:t>
            </w:r>
          </w:p>
        </w:tc>
        <w:tc>
          <w:tcPr>
            <w:tcW w:w="1490" w:type="dxa"/>
            <w:tcBorders>
              <w:top w:val="nil"/>
              <w:left w:val="single" w:sz="4" w:space="0" w:color="333333"/>
              <w:bottom w:val="single" w:sz="4" w:space="0" w:color="333333"/>
              <w:right w:val="single" w:sz="4" w:space="0" w:color="333333"/>
            </w:tcBorders>
            <w:noWrap/>
          </w:tcPr>
          <w:p w14:paraId="0B7416A7"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3,4259</w:t>
            </w:r>
          </w:p>
        </w:tc>
        <w:tc>
          <w:tcPr>
            <w:tcW w:w="1764" w:type="dxa"/>
            <w:tcBorders>
              <w:top w:val="nil"/>
              <w:left w:val="single" w:sz="4" w:space="0" w:color="333333"/>
              <w:bottom w:val="single" w:sz="4" w:space="0" w:color="333333"/>
              <w:right w:val="single" w:sz="4" w:space="0" w:color="333333"/>
            </w:tcBorders>
            <w:noWrap/>
          </w:tcPr>
          <w:p w14:paraId="7F95AB41"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rPr>
              <w:t>1,00192</w:t>
            </w:r>
          </w:p>
        </w:tc>
        <w:tc>
          <w:tcPr>
            <w:tcW w:w="1490" w:type="dxa"/>
            <w:tcBorders>
              <w:top w:val="nil"/>
              <w:left w:val="single" w:sz="4" w:space="0" w:color="333333"/>
              <w:bottom w:val="single" w:sz="4" w:space="0" w:color="333333"/>
              <w:right w:val="single" w:sz="4" w:space="0" w:color="333333"/>
            </w:tcBorders>
            <w:noWrap/>
          </w:tcPr>
          <w:p w14:paraId="2BD7CB5C"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2,6296</w:t>
            </w:r>
          </w:p>
        </w:tc>
        <w:tc>
          <w:tcPr>
            <w:tcW w:w="1764" w:type="dxa"/>
            <w:tcBorders>
              <w:top w:val="nil"/>
              <w:left w:val="single" w:sz="4" w:space="0" w:color="333333"/>
              <w:bottom w:val="single" w:sz="4" w:space="0" w:color="333333"/>
              <w:right w:val="single" w:sz="4" w:space="0" w:color="333333"/>
            </w:tcBorders>
            <w:noWrap/>
          </w:tcPr>
          <w:p w14:paraId="10A14DE2"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1,50842</w:t>
            </w:r>
          </w:p>
        </w:tc>
        <w:tc>
          <w:tcPr>
            <w:tcW w:w="986" w:type="dxa"/>
            <w:tcBorders>
              <w:top w:val="nil"/>
              <w:left w:val="single" w:sz="4" w:space="0" w:color="333333"/>
              <w:bottom w:val="single" w:sz="4" w:space="0" w:color="333333"/>
              <w:right w:val="thinThickSmallGap" w:sz="24" w:space="0" w:color="auto"/>
            </w:tcBorders>
            <w:noWrap/>
            <w:vAlign w:val="center"/>
          </w:tcPr>
          <w:p w14:paraId="17359931"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3,231</w:t>
            </w:r>
          </w:p>
        </w:tc>
      </w:tr>
      <w:tr w:rsidR="00C37D4A" w:rsidRPr="00C37D4A" w14:paraId="5BDAD614" w14:textId="77777777" w:rsidTr="002E402F">
        <w:trPr>
          <w:trHeight w:val="216"/>
          <w:jc w:val="center"/>
        </w:trPr>
        <w:tc>
          <w:tcPr>
            <w:tcW w:w="888" w:type="dxa"/>
            <w:tcBorders>
              <w:top w:val="nil"/>
              <w:left w:val="thinThickSmallGap" w:sz="24" w:space="0" w:color="auto"/>
              <w:bottom w:val="single" w:sz="4" w:space="0" w:color="auto"/>
              <w:right w:val="nil"/>
            </w:tcBorders>
            <w:noWrap/>
            <w:vAlign w:val="bottom"/>
            <w:hideMark/>
          </w:tcPr>
          <w:p w14:paraId="5E3C47C1"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rPr>
            </w:pPr>
            <w:r w:rsidRPr="00C37D4A">
              <w:rPr>
                <w:rFonts w:ascii="Simplified Arabic" w:eastAsia="Times New Roman" w:hAnsi="Simplified Arabic" w:cs="Simplified Arabic"/>
                <w:b/>
                <w:bCs/>
                <w:color w:val="000000"/>
                <w:sz w:val="24"/>
                <w:szCs w:val="24"/>
                <w:rtl/>
              </w:rPr>
              <w:t>4</w:t>
            </w:r>
          </w:p>
        </w:tc>
        <w:tc>
          <w:tcPr>
            <w:tcW w:w="1490" w:type="dxa"/>
            <w:tcBorders>
              <w:top w:val="nil"/>
              <w:left w:val="single" w:sz="4" w:space="0" w:color="333333"/>
              <w:bottom w:val="single" w:sz="4" w:space="0" w:color="333333"/>
              <w:right w:val="single" w:sz="4" w:space="0" w:color="333333"/>
            </w:tcBorders>
            <w:noWrap/>
          </w:tcPr>
          <w:p w14:paraId="4999A808"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4,3333</w:t>
            </w:r>
          </w:p>
        </w:tc>
        <w:tc>
          <w:tcPr>
            <w:tcW w:w="1764" w:type="dxa"/>
            <w:tcBorders>
              <w:top w:val="nil"/>
              <w:left w:val="single" w:sz="4" w:space="0" w:color="333333"/>
              <w:bottom w:val="single" w:sz="4" w:space="0" w:color="333333"/>
              <w:right w:val="single" w:sz="4" w:space="0" w:color="333333"/>
            </w:tcBorders>
            <w:noWrap/>
          </w:tcPr>
          <w:p w14:paraId="26D00A7B"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0,80094</w:t>
            </w:r>
          </w:p>
        </w:tc>
        <w:tc>
          <w:tcPr>
            <w:tcW w:w="1490" w:type="dxa"/>
            <w:tcBorders>
              <w:top w:val="nil"/>
              <w:left w:val="single" w:sz="4" w:space="0" w:color="333333"/>
              <w:bottom w:val="single" w:sz="4" w:space="0" w:color="333333"/>
              <w:right w:val="single" w:sz="4" w:space="0" w:color="333333"/>
            </w:tcBorders>
            <w:noWrap/>
          </w:tcPr>
          <w:p w14:paraId="162EE6C7"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3,0741</w:t>
            </w:r>
          </w:p>
        </w:tc>
        <w:tc>
          <w:tcPr>
            <w:tcW w:w="1764" w:type="dxa"/>
            <w:tcBorders>
              <w:top w:val="nil"/>
              <w:left w:val="single" w:sz="4" w:space="0" w:color="333333"/>
              <w:bottom w:val="single" w:sz="4" w:space="0" w:color="333333"/>
              <w:right w:val="single" w:sz="4" w:space="0" w:color="333333"/>
            </w:tcBorders>
            <w:noWrap/>
          </w:tcPr>
          <w:p w14:paraId="20582ED2"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1,02519</w:t>
            </w:r>
          </w:p>
        </w:tc>
        <w:tc>
          <w:tcPr>
            <w:tcW w:w="986" w:type="dxa"/>
            <w:tcBorders>
              <w:top w:val="nil"/>
              <w:left w:val="single" w:sz="4" w:space="0" w:color="333333"/>
              <w:bottom w:val="single" w:sz="4" w:space="0" w:color="333333"/>
              <w:right w:val="thinThickSmallGap" w:sz="24" w:space="0" w:color="auto"/>
            </w:tcBorders>
            <w:noWrap/>
            <w:vAlign w:val="center"/>
          </w:tcPr>
          <w:p w14:paraId="7208EF8D"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7,113</w:t>
            </w:r>
          </w:p>
        </w:tc>
      </w:tr>
      <w:tr w:rsidR="00C37D4A" w:rsidRPr="00C37D4A" w14:paraId="63727A89" w14:textId="77777777" w:rsidTr="002E402F">
        <w:trPr>
          <w:trHeight w:val="216"/>
          <w:jc w:val="center"/>
        </w:trPr>
        <w:tc>
          <w:tcPr>
            <w:tcW w:w="888" w:type="dxa"/>
            <w:tcBorders>
              <w:top w:val="nil"/>
              <w:left w:val="thinThickSmallGap" w:sz="24" w:space="0" w:color="auto"/>
              <w:bottom w:val="single" w:sz="4" w:space="0" w:color="auto"/>
              <w:right w:val="nil"/>
            </w:tcBorders>
            <w:noWrap/>
            <w:vAlign w:val="bottom"/>
            <w:hideMark/>
          </w:tcPr>
          <w:p w14:paraId="75539FCB"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rPr>
            </w:pPr>
            <w:r w:rsidRPr="00C37D4A">
              <w:rPr>
                <w:rFonts w:ascii="Simplified Arabic" w:eastAsia="Times New Roman" w:hAnsi="Simplified Arabic" w:cs="Simplified Arabic"/>
                <w:b/>
                <w:bCs/>
                <w:color w:val="000000"/>
                <w:sz w:val="24"/>
                <w:szCs w:val="24"/>
                <w:rtl/>
              </w:rPr>
              <w:t>5</w:t>
            </w:r>
          </w:p>
        </w:tc>
        <w:tc>
          <w:tcPr>
            <w:tcW w:w="1490" w:type="dxa"/>
            <w:tcBorders>
              <w:top w:val="nil"/>
              <w:left w:val="single" w:sz="4" w:space="0" w:color="333333"/>
              <w:bottom w:val="single" w:sz="4" w:space="0" w:color="333333"/>
              <w:right w:val="single" w:sz="4" w:space="0" w:color="333333"/>
            </w:tcBorders>
            <w:noWrap/>
          </w:tcPr>
          <w:p w14:paraId="2426297B"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rPr>
              <w:t>4,1852</w:t>
            </w:r>
          </w:p>
        </w:tc>
        <w:tc>
          <w:tcPr>
            <w:tcW w:w="1764" w:type="dxa"/>
            <w:tcBorders>
              <w:top w:val="nil"/>
              <w:left w:val="single" w:sz="4" w:space="0" w:color="333333"/>
              <w:bottom w:val="single" w:sz="4" w:space="0" w:color="333333"/>
              <w:right w:val="single" w:sz="4" w:space="0" w:color="333333"/>
            </w:tcBorders>
            <w:noWrap/>
          </w:tcPr>
          <w:p w14:paraId="67121B8A"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0,80269</w:t>
            </w:r>
          </w:p>
        </w:tc>
        <w:tc>
          <w:tcPr>
            <w:tcW w:w="1490" w:type="dxa"/>
            <w:tcBorders>
              <w:top w:val="nil"/>
              <w:left w:val="single" w:sz="4" w:space="0" w:color="333333"/>
              <w:bottom w:val="single" w:sz="4" w:space="0" w:color="333333"/>
              <w:right w:val="single" w:sz="4" w:space="0" w:color="333333"/>
            </w:tcBorders>
            <w:noWrap/>
          </w:tcPr>
          <w:p w14:paraId="3CB75E64"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2,7407</w:t>
            </w:r>
          </w:p>
        </w:tc>
        <w:tc>
          <w:tcPr>
            <w:tcW w:w="1764" w:type="dxa"/>
            <w:tcBorders>
              <w:top w:val="nil"/>
              <w:left w:val="single" w:sz="4" w:space="0" w:color="333333"/>
              <w:bottom w:val="single" w:sz="4" w:space="0" w:color="333333"/>
              <w:right w:val="single" w:sz="4" w:space="0" w:color="333333"/>
            </w:tcBorders>
            <w:noWrap/>
          </w:tcPr>
          <w:p w14:paraId="61ACF353"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0,87276</w:t>
            </w:r>
          </w:p>
        </w:tc>
        <w:tc>
          <w:tcPr>
            <w:tcW w:w="986" w:type="dxa"/>
            <w:tcBorders>
              <w:top w:val="nil"/>
              <w:left w:val="single" w:sz="4" w:space="0" w:color="333333"/>
              <w:bottom w:val="single" w:sz="4" w:space="0" w:color="333333"/>
              <w:right w:val="thinThickSmallGap" w:sz="24" w:space="0" w:color="auto"/>
            </w:tcBorders>
            <w:noWrap/>
            <w:vAlign w:val="center"/>
          </w:tcPr>
          <w:p w14:paraId="42FF9E8E"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8,952</w:t>
            </w:r>
          </w:p>
        </w:tc>
      </w:tr>
      <w:tr w:rsidR="00C37D4A" w:rsidRPr="00C37D4A" w14:paraId="1717BD94" w14:textId="77777777" w:rsidTr="002E402F">
        <w:trPr>
          <w:trHeight w:val="216"/>
          <w:jc w:val="center"/>
        </w:trPr>
        <w:tc>
          <w:tcPr>
            <w:tcW w:w="888" w:type="dxa"/>
            <w:tcBorders>
              <w:top w:val="nil"/>
              <w:left w:val="thinThickSmallGap" w:sz="24" w:space="0" w:color="auto"/>
              <w:bottom w:val="single" w:sz="4" w:space="0" w:color="auto"/>
              <w:right w:val="nil"/>
            </w:tcBorders>
            <w:noWrap/>
            <w:vAlign w:val="bottom"/>
            <w:hideMark/>
          </w:tcPr>
          <w:p w14:paraId="39D3C884"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rPr>
            </w:pPr>
            <w:r w:rsidRPr="00C37D4A">
              <w:rPr>
                <w:rFonts w:ascii="Simplified Arabic" w:eastAsia="Times New Roman" w:hAnsi="Simplified Arabic" w:cs="Simplified Arabic"/>
                <w:b/>
                <w:bCs/>
                <w:color w:val="000000"/>
                <w:sz w:val="24"/>
                <w:szCs w:val="24"/>
                <w:rtl/>
              </w:rPr>
              <w:t>6</w:t>
            </w:r>
          </w:p>
        </w:tc>
        <w:tc>
          <w:tcPr>
            <w:tcW w:w="1490" w:type="dxa"/>
            <w:tcBorders>
              <w:top w:val="nil"/>
              <w:left w:val="single" w:sz="4" w:space="0" w:color="333333"/>
              <w:bottom w:val="single" w:sz="4" w:space="0" w:color="333333"/>
              <w:right w:val="single" w:sz="4" w:space="0" w:color="333333"/>
            </w:tcBorders>
            <w:noWrap/>
          </w:tcPr>
          <w:p w14:paraId="0CC03544"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4,0185</w:t>
            </w:r>
          </w:p>
        </w:tc>
        <w:tc>
          <w:tcPr>
            <w:tcW w:w="1764" w:type="dxa"/>
            <w:tcBorders>
              <w:top w:val="nil"/>
              <w:left w:val="single" w:sz="4" w:space="0" w:color="333333"/>
              <w:bottom w:val="single" w:sz="4" w:space="0" w:color="333333"/>
              <w:right w:val="single" w:sz="4" w:space="0" w:color="333333"/>
            </w:tcBorders>
            <w:noWrap/>
          </w:tcPr>
          <w:p w14:paraId="44C825DA"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0,96134</w:t>
            </w:r>
          </w:p>
        </w:tc>
        <w:tc>
          <w:tcPr>
            <w:tcW w:w="1490" w:type="dxa"/>
            <w:tcBorders>
              <w:top w:val="nil"/>
              <w:left w:val="single" w:sz="4" w:space="0" w:color="333333"/>
              <w:bottom w:val="single" w:sz="4" w:space="0" w:color="333333"/>
              <w:right w:val="single" w:sz="4" w:space="0" w:color="333333"/>
            </w:tcBorders>
            <w:noWrap/>
          </w:tcPr>
          <w:p w14:paraId="4D610638"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2,8148</w:t>
            </w:r>
          </w:p>
        </w:tc>
        <w:tc>
          <w:tcPr>
            <w:tcW w:w="1764" w:type="dxa"/>
            <w:tcBorders>
              <w:top w:val="nil"/>
              <w:left w:val="single" w:sz="4" w:space="0" w:color="333333"/>
              <w:bottom w:val="single" w:sz="4" w:space="0" w:color="333333"/>
              <w:right w:val="single" w:sz="4" w:space="0" w:color="333333"/>
            </w:tcBorders>
            <w:noWrap/>
          </w:tcPr>
          <w:p w14:paraId="1E386D02"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1,01077</w:t>
            </w:r>
          </w:p>
        </w:tc>
        <w:tc>
          <w:tcPr>
            <w:tcW w:w="986" w:type="dxa"/>
            <w:tcBorders>
              <w:top w:val="nil"/>
              <w:left w:val="single" w:sz="4" w:space="0" w:color="333333"/>
              <w:bottom w:val="single" w:sz="4" w:space="0" w:color="333333"/>
              <w:right w:val="thinThickSmallGap" w:sz="24" w:space="0" w:color="auto"/>
            </w:tcBorders>
            <w:noWrap/>
            <w:vAlign w:val="center"/>
          </w:tcPr>
          <w:p w14:paraId="75BAB752"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6,341</w:t>
            </w:r>
          </w:p>
        </w:tc>
      </w:tr>
      <w:tr w:rsidR="00C37D4A" w:rsidRPr="00C37D4A" w14:paraId="3A9DD8DB" w14:textId="77777777" w:rsidTr="002E402F">
        <w:trPr>
          <w:trHeight w:val="216"/>
          <w:jc w:val="center"/>
        </w:trPr>
        <w:tc>
          <w:tcPr>
            <w:tcW w:w="888" w:type="dxa"/>
            <w:tcBorders>
              <w:top w:val="nil"/>
              <w:left w:val="thinThickSmallGap" w:sz="24" w:space="0" w:color="auto"/>
              <w:bottom w:val="single" w:sz="4" w:space="0" w:color="auto"/>
              <w:right w:val="nil"/>
            </w:tcBorders>
            <w:noWrap/>
            <w:vAlign w:val="bottom"/>
            <w:hideMark/>
          </w:tcPr>
          <w:p w14:paraId="04D082C1"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lang w:bidi="ar-IQ"/>
              </w:rPr>
            </w:pPr>
            <w:r w:rsidRPr="00C37D4A">
              <w:rPr>
                <w:rFonts w:ascii="Simplified Arabic" w:eastAsia="Times New Roman" w:hAnsi="Simplified Arabic" w:cs="Simplified Arabic"/>
                <w:b/>
                <w:bCs/>
                <w:color w:val="000000"/>
                <w:sz w:val="24"/>
                <w:szCs w:val="24"/>
                <w:rtl/>
              </w:rPr>
              <w:t>7</w:t>
            </w:r>
          </w:p>
        </w:tc>
        <w:tc>
          <w:tcPr>
            <w:tcW w:w="1490" w:type="dxa"/>
            <w:tcBorders>
              <w:top w:val="nil"/>
              <w:left w:val="single" w:sz="4" w:space="0" w:color="333333"/>
              <w:bottom w:val="single" w:sz="4" w:space="0" w:color="333333"/>
              <w:right w:val="single" w:sz="4" w:space="0" w:color="333333"/>
            </w:tcBorders>
            <w:noWrap/>
          </w:tcPr>
          <w:p w14:paraId="4E34CB21"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4,3333</w:t>
            </w:r>
          </w:p>
        </w:tc>
        <w:tc>
          <w:tcPr>
            <w:tcW w:w="1764" w:type="dxa"/>
            <w:tcBorders>
              <w:top w:val="nil"/>
              <w:left w:val="single" w:sz="4" w:space="0" w:color="333333"/>
              <w:bottom w:val="single" w:sz="4" w:space="0" w:color="333333"/>
              <w:right w:val="single" w:sz="4" w:space="0" w:color="333333"/>
            </w:tcBorders>
            <w:noWrap/>
          </w:tcPr>
          <w:p w14:paraId="5A61807C"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0,89020</w:t>
            </w:r>
          </w:p>
        </w:tc>
        <w:tc>
          <w:tcPr>
            <w:tcW w:w="1490" w:type="dxa"/>
            <w:tcBorders>
              <w:top w:val="nil"/>
              <w:left w:val="single" w:sz="4" w:space="0" w:color="333333"/>
              <w:bottom w:val="single" w:sz="4" w:space="0" w:color="333333"/>
              <w:right w:val="single" w:sz="4" w:space="0" w:color="333333"/>
            </w:tcBorders>
            <w:noWrap/>
          </w:tcPr>
          <w:p w14:paraId="698B0A88"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3,3704</w:t>
            </w:r>
          </w:p>
        </w:tc>
        <w:tc>
          <w:tcPr>
            <w:tcW w:w="1764" w:type="dxa"/>
            <w:tcBorders>
              <w:top w:val="nil"/>
              <w:left w:val="single" w:sz="4" w:space="0" w:color="333333"/>
              <w:bottom w:val="single" w:sz="4" w:space="0" w:color="333333"/>
              <w:right w:val="single" w:sz="4" w:space="0" w:color="333333"/>
            </w:tcBorders>
            <w:noWrap/>
          </w:tcPr>
          <w:p w14:paraId="161FFC6B"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0,95752</w:t>
            </w:r>
          </w:p>
        </w:tc>
        <w:tc>
          <w:tcPr>
            <w:tcW w:w="986" w:type="dxa"/>
            <w:tcBorders>
              <w:top w:val="nil"/>
              <w:left w:val="single" w:sz="4" w:space="0" w:color="333333"/>
              <w:bottom w:val="single" w:sz="4" w:space="0" w:color="333333"/>
              <w:right w:val="thinThickSmallGap" w:sz="24" w:space="0" w:color="auto"/>
            </w:tcBorders>
            <w:noWrap/>
            <w:vAlign w:val="center"/>
          </w:tcPr>
          <w:p w14:paraId="642355C2"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5,413</w:t>
            </w:r>
          </w:p>
        </w:tc>
      </w:tr>
      <w:tr w:rsidR="00C37D4A" w:rsidRPr="00C37D4A" w14:paraId="2AC4AA9E" w14:textId="77777777" w:rsidTr="002E402F">
        <w:trPr>
          <w:trHeight w:val="216"/>
          <w:jc w:val="center"/>
        </w:trPr>
        <w:tc>
          <w:tcPr>
            <w:tcW w:w="888" w:type="dxa"/>
            <w:tcBorders>
              <w:top w:val="nil"/>
              <w:left w:val="thinThickSmallGap" w:sz="24" w:space="0" w:color="auto"/>
              <w:bottom w:val="single" w:sz="4" w:space="0" w:color="auto"/>
              <w:right w:val="nil"/>
            </w:tcBorders>
            <w:noWrap/>
            <w:vAlign w:val="bottom"/>
            <w:hideMark/>
          </w:tcPr>
          <w:p w14:paraId="54951A2E"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rPr>
            </w:pPr>
            <w:r w:rsidRPr="00C37D4A">
              <w:rPr>
                <w:rFonts w:ascii="Simplified Arabic" w:eastAsia="Times New Roman" w:hAnsi="Simplified Arabic" w:cs="Simplified Arabic"/>
                <w:b/>
                <w:bCs/>
                <w:color w:val="000000"/>
                <w:sz w:val="24"/>
                <w:szCs w:val="24"/>
                <w:rtl/>
              </w:rPr>
              <w:t>8</w:t>
            </w:r>
          </w:p>
        </w:tc>
        <w:tc>
          <w:tcPr>
            <w:tcW w:w="1490" w:type="dxa"/>
            <w:tcBorders>
              <w:top w:val="nil"/>
              <w:left w:val="single" w:sz="4" w:space="0" w:color="333333"/>
              <w:bottom w:val="single" w:sz="4" w:space="0" w:color="333333"/>
              <w:right w:val="single" w:sz="4" w:space="0" w:color="333333"/>
            </w:tcBorders>
            <w:noWrap/>
          </w:tcPr>
          <w:p w14:paraId="771A41A1"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4,2222</w:t>
            </w:r>
          </w:p>
        </w:tc>
        <w:tc>
          <w:tcPr>
            <w:tcW w:w="1764" w:type="dxa"/>
            <w:tcBorders>
              <w:top w:val="nil"/>
              <w:left w:val="single" w:sz="4" w:space="0" w:color="333333"/>
              <w:bottom w:val="single" w:sz="4" w:space="0" w:color="333333"/>
              <w:right w:val="single" w:sz="4" w:space="0" w:color="333333"/>
            </w:tcBorders>
            <w:noWrap/>
          </w:tcPr>
          <w:p w14:paraId="4554C569"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rPr>
              <w:t>1,11027</w:t>
            </w:r>
          </w:p>
        </w:tc>
        <w:tc>
          <w:tcPr>
            <w:tcW w:w="1490" w:type="dxa"/>
            <w:tcBorders>
              <w:top w:val="nil"/>
              <w:left w:val="single" w:sz="4" w:space="0" w:color="333333"/>
              <w:bottom w:val="single" w:sz="4" w:space="0" w:color="333333"/>
              <w:right w:val="single" w:sz="4" w:space="0" w:color="333333"/>
            </w:tcBorders>
            <w:noWrap/>
          </w:tcPr>
          <w:p w14:paraId="602613CD"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2,8519</w:t>
            </w:r>
          </w:p>
        </w:tc>
        <w:tc>
          <w:tcPr>
            <w:tcW w:w="1764" w:type="dxa"/>
            <w:tcBorders>
              <w:top w:val="nil"/>
              <w:left w:val="single" w:sz="4" w:space="0" w:color="333333"/>
              <w:bottom w:val="single" w:sz="4" w:space="0" w:color="333333"/>
              <w:right w:val="single" w:sz="4" w:space="0" w:color="333333"/>
            </w:tcBorders>
            <w:noWrap/>
          </w:tcPr>
          <w:p w14:paraId="2FD28454"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1,13947</w:t>
            </w:r>
          </w:p>
        </w:tc>
        <w:tc>
          <w:tcPr>
            <w:tcW w:w="986" w:type="dxa"/>
            <w:tcBorders>
              <w:top w:val="nil"/>
              <w:left w:val="single" w:sz="4" w:space="0" w:color="333333"/>
              <w:bottom w:val="single" w:sz="4" w:space="0" w:color="333333"/>
              <w:right w:val="thinThickSmallGap" w:sz="24" w:space="0" w:color="auto"/>
            </w:tcBorders>
            <w:noWrap/>
            <w:vAlign w:val="center"/>
          </w:tcPr>
          <w:p w14:paraId="3A2B50B9"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6,330</w:t>
            </w:r>
          </w:p>
        </w:tc>
      </w:tr>
      <w:tr w:rsidR="00C37D4A" w:rsidRPr="00C37D4A" w14:paraId="1CDDCAD4" w14:textId="77777777" w:rsidTr="002E402F">
        <w:trPr>
          <w:trHeight w:val="216"/>
          <w:jc w:val="center"/>
        </w:trPr>
        <w:tc>
          <w:tcPr>
            <w:tcW w:w="888" w:type="dxa"/>
            <w:tcBorders>
              <w:top w:val="nil"/>
              <w:left w:val="thinThickSmallGap" w:sz="24" w:space="0" w:color="auto"/>
              <w:bottom w:val="single" w:sz="4" w:space="0" w:color="auto"/>
              <w:right w:val="nil"/>
            </w:tcBorders>
            <w:noWrap/>
            <w:vAlign w:val="bottom"/>
            <w:hideMark/>
          </w:tcPr>
          <w:p w14:paraId="55D227F8"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rPr>
            </w:pPr>
            <w:r w:rsidRPr="00C37D4A">
              <w:rPr>
                <w:rFonts w:ascii="Simplified Arabic" w:eastAsia="Times New Roman" w:hAnsi="Simplified Arabic" w:cs="Simplified Arabic"/>
                <w:b/>
                <w:bCs/>
                <w:color w:val="000000"/>
                <w:sz w:val="24"/>
                <w:szCs w:val="24"/>
                <w:rtl/>
              </w:rPr>
              <w:t>9</w:t>
            </w:r>
          </w:p>
        </w:tc>
        <w:tc>
          <w:tcPr>
            <w:tcW w:w="1490" w:type="dxa"/>
            <w:tcBorders>
              <w:top w:val="nil"/>
              <w:left w:val="single" w:sz="4" w:space="0" w:color="333333"/>
              <w:bottom w:val="single" w:sz="4" w:space="0" w:color="333333"/>
              <w:right w:val="single" w:sz="4" w:space="0" w:color="333333"/>
            </w:tcBorders>
            <w:noWrap/>
          </w:tcPr>
          <w:p w14:paraId="7A543440"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3,2037</w:t>
            </w:r>
          </w:p>
        </w:tc>
        <w:tc>
          <w:tcPr>
            <w:tcW w:w="1764" w:type="dxa"/>
            <w:tcBorders>
              <w:top w:val="nil"/>
              <w:left w:val="single" w:sz="4" w:space="0" w:color="333333"/>
              <w:bottom w:val="single" w:sz="4" w:space="0" w:color="333333"/>
              <w:right w:val="single" w:sz="4" w:space="0" w:color="333333"/>
            </w:tcBorders>
            <w:noWrap/>
          </w:tcPr>
          <w:p w14:paraId="0B656F51"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1,26461</w:t>
            </w:r>
          </w:p>
        </w:tc>
        <w:tc>
          <w:tcPr>
            <w:tcW w:w="1490" w:type="dxa"/>
            <w:tcBorders>
              <w:top w:val="nil"/>
              <w:left w:val="single" w:sz="4" w:space="0" w:color="333333"/>
              <w:bottom w:val="single" w:sz="4" w:space="0" w:color="333333"/>
              <w:right w:val="single" w:sz="4" w:space="0" w:color="333333"/>
            </w:tcBorders>
            <w:noWrap/>
          </w:tcPr>
          <w:p w14:paraId="4D6C37D6"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2,7222</w:t>
            </w:r>
          </w:p>
        </w:tc>
        <w:tc>
          <w:tcPr>
            <w:tcW w:w="1764" w:type="dxa"/>
            <w:tcBorders>
              <w:top w:val="nil"/>
              <w:left w:val="single" w:sz="4" w:space="0" w:color="333333"/>
              <w:bottom w:val="single" w:sz="4" w:space="0" w:color="333333"/>
              <w:right w:val="single" w:sz="4" w:space="0" w:color="333333"/>
            </w:tcBorders>
            <w:noWrap/>
          </w:tcPr>
          <w:p w14:paraId="4BA6FC89"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1,05360</w:t>
            </w:r>
          </w:p>
        </w:tc>
        <w:tc>
          <w:tcPr>
            <w:tcW w:w="986" w:type="dxa"/>
            <w:tcBorders>
              <w:top w:val="nil"/>
              <w:left w:val="single" w:sz="4" w:space="0" w:color="333333"/>
              <w:bottom w:val="single" w:sz="4" w:space="0" w:color="333333"/>
              <w:right w:val="thinThickSmallGap" w:sz="24" w:space="0" w:color="auto"/>
            </w:tcBorders>
            <w:noWrap/>
            <w:vAlign w:val="center"/>
          </w:tcPr>
          <w:p w14:paraId="6032EDE8"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2,150</w:t>
            </w:r>
          </w:p>
        </w:tc>
      </w:tr>
      <w:tr w:rsidR="00C37D4A" w:rsidRPr="00C37D4A" w14:paraId="473D6ABA" w14:textId="77777777" w:rsidTr="002E402F">
        <w:trPr>
          <w:trHeight w:val="216"/>
          <w:jc w:val="center"/>
        </w:trPr>
        <w:tc>
          <w:tcPr>
            <w:tcW w:w="888" w:type="dxa"/>
            <w:tcBorders>
              <w:top w:val="nil"/>
              <w:left w:val="thinThickSmallGap" w:sz="24" w:space="0" w:color="auto"/>
              <w:bottom w:val="single" w:sz="4" w:space="0" w:color="auto"/>
              <w:right w:val="nil"/>
            </w:tcBorders>
            <w:noWrap/>
            <w:vAlign w:val="bottom"/>
            <w:hideMark/>
          </w:tcPr>
          <w:p w14:paraId="03BAEFED"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rPr>
            </w:pPr>
            <w:r w:rsidRPr="00C37D4A">
              <w:rPr>
                <w:rFonts w:ascii="Simplified Arabic" w:eastAsia="Times New Roman" w:hAnsi="Simplified Arabic" w:cs="Simplified Arabic"/>
                <w:b/>
                <w:bCs/>
                <w:color w:val="000000"/>
                <w:sz w:val="24"/>
                <w:szCs w:val="24"/>
                <w:rtl/>
              </w:rPr>
              <w:t>10</w:t>
            </w:r>
          </w:p>
        </w:tc>
        <w:tc>
          <w:tcPr>
            <w:tcW w:w="1490" w:type="dxa"/>
            <w:tcBorders>
              <w:top w:val="nil"/>
              <w:left w:val="single" w:sz="4" w:space="0" w:color="333333"/>
              <w:bottom w:val="single" w:sz="4" w:space="0" w:color="333333"/>
              <w:right w:val="single" w:sz="4" w:space="0" w:color="333333"/>
            </w:tcBorders>
            <w:noWrap/>
          </w:tcPr>
          <w:p w14:paraId="35930076"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2,9444</w:t>
            </w:r>
          </w:p>
        </w:tc>
        <w:tc>
          <w:tcPr>
            <w:tcW w:w="1764" w:type="dxa"/>
            <w:tcBorders>
              <w:top w:val="nil"/>
              <w:left w:val="single" w:sz="4" w:space="0" w:color="333333"/>
              <w:bottom w:val="single" w:sz="4" w:space="0" w:color="333333"/>
              <w:right w:val="single" w:sz="4" w:space="0" w:color="333333"/>
            </w:tcBorders>
            <w:noWrap/>
          </w:tcPr>
          <w:p w14:paraId="63856C88"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1,26516</w:t>
            </w:r>
          </w:p>
        </w:tc>
        <w:tc>
          <w:tcPr>
            <w:tcW w:w="1490" w:type="dxa"/>
            <w:tcBorders>
              <w:top w:val="nil"/>
              <w:left w:val="single" w:sz="4" w:space="0" w:color="333333"/>
              <w:bottom w:val="single" w:sz="4" w:space="0" w:color="333333"/>
              <w:right w:val="single" w:sz="4" w:space="0" w:color="333333"/>
            </w:tcBorders>
            <w:noWrap/>
          </w:tcPr>
          <w:p w14:paraId="10A18A0E"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2,1852</w:t>
            </w:r>
          </w:p>
        </w:tc>
        <w:tc>
          <w:tcPr>
            <w:tcW w:w="1764" w:type="dxa"/>
            <w:tcBorders>
              <w:top w:val="nil"/>
              <w:left w:val="single" w:sz="4" w:space="0" w:color="333333"/>
              <w:bottom w:val="single" w:sz="4" w:space="0" w:color="333333"/>
              <w:right w:val="single" w:sz="4" w:space="0" w:color="333333"/>
            </w:tcBorders>
            <w:noWrap/>
          </w:tcPr>
          <w:p w14:paraId="2039FD1A"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1,28964</w:t>
            </w:r>
          </w:p>
        </w:tc>
        <w:tc>
          <w:tcPr>
            <w:tcW w:w="986" w:type="dxa"/>
            <w:tcBorders>
              <w:top w:val="nil"/>
              <w:left w:val="single" w:sz="4" w:space="0" w:color="333333"/>
              <w:bottom w:val="single" w:sz="4" w:space="0" w:color="333333"/>
              <w:right w:val="thinThickSmallGap" w:sz="24" w:space="0" w:color="auto"/>
            </w:tcBorders>
            <w:noWrap/>
            <w:vAlign w:val="center"/>
          </w:tcPr>
          <w:p w14:paraId="6BAF82E5"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3,088</w:t>
            </w:r>
          </w:p>
        </w:tc>
      </w:tr>
      <w:tr w:rsidR="00C37D4A" w:rsidRPr="00C37D4A" w14:paraId="33E30560" w14:textId="77777777" w:rsidTr="002E402F">
        <w:trPr>
          <w:trHeight w:val="216"/>
          <w:jc w:val="center"/>
        </w:trPr>
        <w:tc>
          <w:tcPr>
            <w:tcW w:w="888" w:type="dxa"/>
            <w:tcBorders>
              <w:top w:val="nil"/>
              <w:left w:val="thinThickSmallGap" w:sz="24" w:space="0" w:color="auto"/>
              <w:bottom w:val="single" w:sz="4" w:space="0" w:color="auto"/>
              <w:right w:val="nil"/>
            </w:tcBorders>
            <w:noWrap/>
            <w:vAlign w:val="bottom"/>
            <w:hideMark/>
          </w:tcPr>
          <w:p w14:paraId="1A342BD4"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rPr>
            </w:pPr>
            <w:r w:rsidRPr="00C37D4A">
              <w:rPr>
                <w:rFonts w:ascii="Simplified Arabic" w:eastAsia="Times New Roman" w:hAnsi="Simplified Arabic" w:cs="Simplified Arabic"/>
                <w:b/>
                <w:bCs/>
                <w:color w:val="000000"/>
                <w:sz w:val="24"/>
                <w:szCs w:val="24"/>
                <w:rtl/>
              </w:rPr>
              <w:t>11</w:t>
            </w:r>
          </w:p>
        </w:tc>
        <w:tc>
          <w:tcPr>
            <w:tcW w:w="1490" w:type="dxa"/>
            <w:tcBorders>
              <w:top w:val="nil"/>
              <w:left w:val="single" w:sz="4" w:space="0" w:color="333333"/>
              <w:bottom w:val="single" w:sz="4" w:space="0" w:color="333333"/>
              <w:right w:val="single" w:sz="4" w:space="0" w:color="333333"/>
            </w:tcBorders>
            <w:noWrap/>
          </w:tcPr>
          <w:p w14:paraId="5E8217B7"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3,7963</w:t>
            </w:r>
          </w:p>
        </w:tc>
        <w:tc>
          <w:tcPr>
            <w:tcW w:w="1764" w:type="dxa"/>
            <w:tcBorders>
              <w:top w:val="nil"/>
              <w:left w:val="single" w:sz="4" w:space="0" w:color="333333"/>
              <w:bottom w:val="single" w:sz="4" w:space="0" w:color="333333"/>
              <w:right w:val="single" w:sz="4" w:space="0" w:color="333333"/>
            </w:tcBorders>
            <w:noWrap/>
          </w:tcPr>
          <w:p w14:paraId="3FD4AE0F"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1,24960</w:t>
            </w:r>
          </w:p>
        </w:tc>
        <w:tc>
          <w:tcPr>
            <w:tcW w:w="1490" w:type="dxa"/>
            <w:tcBorders>
              <w:top w:val="nil"/>
              <w:left w:val="single" w:sz="4" w:space="0" w:color="333333"/>
              <w:bottom w:val="single" w:sz="4" w:space="0" w:color="333333"/>
              <w:right w:val="single" w:sz="4" w:space="0" w:color="333333"/>
            </w:tcBorders>
            <w:noWrap/>
          </w:tcPr>
          <w:p w14:paraId="5D264279"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2,7593</w:t>
            </w:r>
          </w:p>
        </w:tc>
        <w:tc>
          <w:tcPr>
            <w:tcW w:w="1764" w:type="dxa"/>
            <w:tcBorders>
              <w:top w:val="nil"/>
              <w:left w:val="single" w:sz="4" w:space="0" w:color="333333"/>
              <w:bottom w:val="single" w:sz="4" w:space="0" w:color="333333"/>
              <w:right w:val="single" w:sz="4" w:space="0" w:color="333333"/>
            </w:tcBorders>
            <w:noWrap/>
          </w:tcPr>
          <w:p w14:paraId="1FD111AC"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1,42664</w:t>
            </w:r>
          </w:p>
        </w:tc>
        <w:tc>
          <w:tcPr>
            <w:tcW w:w="986" w:type="dxa"/>
            <w:tcBorders>
              <w:top w:val="nil"/>
              <w:left w:val="single" w:sz="4" w:space="0" w:color="333333"/>
              <w:bottom w:val="single" w:sz="4" w:space="0" w:color="333333"/>
              <w:right w:val="thinThickSmallGap" w:sz="24" w:space="0" w:color="auto"/>
            </w:tcBorders>
            <w:noWrap/>
            <w:vAlign w:val="center"/>
          </w:tcPr>
          <w:p w14:paraId="329FB4AC"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4,018</w:t>
            </w:r>
          </w:p>
        </w:tc>
      </w:tr>
      <w:tr w:rsidR="00C37D4A" w:rsidRPr="00C37D4A" w14:paraId="39409A23" w14:textId="77777777" w:rsidTr="002E402F">
        <w:trPr>
          <w:trHeight w:val="216"/>
          <w:jc w:val="center"/>
        </w:trPr>
        <w:tc>
          <w:tcPr>
            <w:tcW w:w="888" w:type="dxa"/>
            <w:tcBorders>
              <w:top w:val="nil"/>
              <w:left w:val="thinThickSmallGap" w:sz="24" w:space="0" w:color="auto"/>
              <w:bottom w:val="single" w:sz="4" w:space="0" w:color="auto"/>
              <w:right w:val="nil"/>
            </w:tcBorders>
            <w:noWrap/>
            <w:vAlign w:val="bottom"/>
            <w:hideMark/>
          </w:tcPr>
          <w:p w14:paraId="2751F404"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rPr>
            </w:pPr>
            <w:r w:rsidRPr="00C37D4A">
              <w:rPr>
                <w:rFonts w:ascii="Simplified Arabic" w:eastAsia="Times New Roman" w:hAnsi="Simplified Arabic" w:cs="Simplified Arabic"/>
                <w:b/>
                <w:bCs/>
                <w:color w:val="000000"/>
                <w:sz w:val="24"/>
                <w:szCs w:val="24"/>
                <w:rtl/>
              </w:rPr>
              <w:t>12</w:t>
            </w:r>
          </w:p>
        </w:tc>
        <w:tc>
          <w:tcPr>
            <w:tcW w:w="1490" w:type="dxa"/>
            <w:tcBorders>
              <w:top w:val="nil"/>
              <w:left w:val="single" w:sz="4" w:space="0" w:color="333333"/>
              <w:bottom w:val="single" w:sz="4" w:space="0" w:color="333333"/>
              <w:right w:val="single" w:sz="4" w:space="0" w:color="333333"/>
            </w:tcBorders>
            <w:noWrap/>
          </w:tcPr>
          <w:p w14:paraId="0E0B0384"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3,7222</w:t>
            </w:r>
          </w:p>
        </w:tc>
        <w:tc>
          <w:tcPr>
            <w:tcW w:w="1764" w:type="dxa"/>
            <w:tcBorders>
              <w:top w:val="nil"/>
              <w:left w:val="single" w:sz="4" w:space="0" w:color="333333"/>
              <w:bottom w:val="single" w:sz="4" w:space="0" w:color="333333"/>
              <w:right w:val="single" w:sz="4" w:space="0" w:color="333333"/>
            </w:tcBorders>
            <w:noWrap/>
          </w:tcPr>
          <w:p w14:paraId="57928C0F"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rPr>
              <w:t>1,37932</w:t>
            </w:r>
          </w:p>
        </w:tc>
        <w:tc>
          <w:tcPr>
            <w:tcW w:w="1490" w:type="dxa"/>
            <w:tcBorders>
              <w:top w:val="nil"/>
              <w:left w:val="single" w:sz="4" w:space="0" w:color="333333"/>
              <w:bottom w:val="single" w:sz="4" w:space="0" w:color="333333"/>
              <w:right w:val="single" w:sz="4" w:space="0" w:color="333333"/>
            </w:tcBorders>
            <w:noWrap/>
          </w:tcPr>
          <w:p w14:paraId="2C1402A1"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2,7778</w:t>
            </w:r>
          </w:p>
        </w:tc>
        <w:tc>
          <w:tcPr>
            <w:tcW w:w="1764" w:type="dxa"/>
            <w:tcBorders>
              <w:top w:val="nil"/>
              <w:left w:val="single" w:sz="4" w:space="0" w:color="333333"/>
              <w:bottom w:val="single" w:sz="4" w:space="0" w:color="333333"/>
              <w:right w:val="single" w:sz="4" w:space="0" w:color="333333"/>
            </w:tcBorders>
            <w:noWrap/>
          </w:tcPr>
          <w:p w14:paraId="16B5928A"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0,98415</w:t>
            </w:r>
          </w:p>
        </w:tc>
        <w:tc>
          <w:tcPr>
            <w:tcW w:w="986" w:type="dxa"/>
            <w:tcBorders>
              <w:top w:val="nil"/>
              <w:left w:val="single" w:sz="4" w:space="0" w:color="333333"/>
              <w:bottom w:val="single" w:sz="4" w:space="0" w:color="333333"/>
              <w:right w:val="thinThickSmallGap" w:sz="24" w:space="0" w:color="auto"/>
            </w:tcBorders>
            <w:noWrap/>
            <w:vAlign w:val="center"/>
          </w:tcPr>
          <w:p w14:paraId="4EC36683"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4,096</w:t>
            </w:r>
          </w:p>
        </w:tc>
      </w:tr>
      <w:tr w:rsidR="00C37D4A" w:rsidRPr="00C37D4A" w14:paraId="2E4C0748" w14:textId="77777777" w:rsidTr="002E402F">
        <w:trPr>
          <w:trHeight w:val="216"/>
          <w:jc w:val="center"/>
        </w:trPr>
        <w:tc>
          <w:tcPr>
            <w:tcW w:w="888" w:type="dxa"/>
            <w:tcBorders>
              <w:top w:val="nil"/>
              <w:left w:val="thinThickSmallGap" w:sz="24" w:space="0" w:color="auto"/>
              <w:bottom w:val="single" w:sz="4" w:space="0" w:color="auto"/>
              <w:right w:val="nil"/>
            </w:tcBorders>
            <w:noWrap/>
            <w:vAlign w:val="bottom"/>
            <w:hideMark/>
          </w:tcPr>
          <w:p w14:paraId="7E6615CA"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rPr>
            </w:pPr>
            <w:r w:rsidRPr="00C37D4A">
              <w:rPr>
                <w:rFonts w:ascii="Simplified Arabic" w:eastAsia="Times New Roman" w:hAnsi="Simplified Arabic" w:cs="Simplified Arabic"/>
                <w:b/>
                <w:bCs/>
                <w:color w:val="000000"/>
                <w:sz w:val="24"/>
                <w:szCs w:val="24"/>
                <w:rtl/>
              </w:rPr>
              <w:t>13</w:t>
            </w:r>
          </w:p>
        </w:tc>
        <w:tc>
          <w:tcPr>
            <w:tcW w:w="1490" w:type="dxa"/>
            <w:tcBorders>
              <w:top w:val="nil"/>
              <w:left w:val="single" w:sz="4" w:space="0" w:color="333333"/>
              <w:bottom w:val="single" w:sz="4" w:space="0" w:color="333333"/>
              <w:right w:val="single" w:sz="4" w:space="0" w:color="333333"/>
            </w:tcBorders>
            <w:noWrap/>
          </w:tcPr>
          <w:p w14:paraId="2D5EE7DC"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3,5370</w:t>
            </w:r>
          </w:p>
        </w:tc>
        <w:tc>
          <w:tcPr>
            <w:tcW w:w="1764" w:type="dxa"/>
            <w:tcBorders>
              <w:top w:val="nil"/>
              <w:left w:val="single" w:sz="4" w:space="0" w:color="333333"/>
              <w:bottom w:val="single" w:sz="4" w:space="0" w:color="333333"/>
              <w:right w:val="single" w:sz="4" w:space="0" w:color="333333"/>
            </w:tcBorders>
            <w:noWrap/>
          </w:tcPr>
          <w:p w14:paraId="2CF1B7F8"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1,09394</w:t>
            </w:r>
          </w:p>
        </w:tc>
        <w:tc>
          <w:tcPr>
            <w:tcW w:w="1490" w:type="dxa"/>
            <w:tcBorders>
              <w:top w:val="nil"/>
              <w:left w:val="single" w:sz="4" w:space="0" w:color="333333"/>
              <w:bottom w:val="single" w:sz="4" w:space="0" w:color="333333"/>
              <w:right w:val="single" w:sz="4" w:space="0" w:color="333333"/>
            </w:tcBorders>
            <w:noWrap/>
          </w:tcPr>
          <w:p w14:paraId="502B5ECA"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2,3704</w:t>
            </w:r>
          </w:p>
        </w:tc>
        <w:tc>
          <w:tcPr>
            <w:tcW w:w="1764" w:type="dxa"/>
            <w:tcBorders>
              <w:top w:val="nil"/>
              <w:left w:val="single" w:sz="4" w:space="0" w:color="333333"/>
              <w:bottom w:val="single" w:sz="4" w:space="0" w:color="333333"/>
              <w:right w:val="single" w:sz="4" w:space="0" w:color="333333"/>
            </w:tcBorders>
            <w:noWrap/>
          </w:tcPr>
          <w:p w14:paraId="2AE03FFA"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0,95752</w:t>
            </w:r>
          </w:p>
        </w:tc>
        <w:tc>
          <w:tcPr>
            <w:tcW w:w="986" w:type="dxa"/>
            <w:tcBorders>
              <w:top w:val="nil"/>
              <w:left w:val="single" w:sz="4" w:space="0" w:color="333333"/>
              <w:bottom w:val="single" w:sz="4" w:space="0" w:color="333333"/>
              <w:right w:val="thinThickSmallGap" w:sz="24" w:space="0" w:color="auto"/>
            </w:tcBorders>
            <w:noWrap/>
            <w:vAlign w:val="center"/>
          </w:tcPr>
          <w:p w14:paraId="7803366E"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5,897</w:t>
            </w:r>
          </w:p>
        </w:tc>
      </w:tr>
      <w:tr w:rsidR="00C37D4A" w:rsidRPr="00C37D4A" w14:paraId="08E7D063" w14:textId="77777777" w:rsidTr="002E402F">
        <w:trPr>
          <w:trHeight w:val="216"/>
          <w:jc w:val="center"/>
        </w:trPr>
        <w:tc>
          <w:tcPr>
            <w:tcW w:w="888" w:type="dxa"/>
            <w:tcBorders>
              <w:top w:val="nil"/>
              <w:left w:val="thinThickSmallGap" w:sz="24" w:space="0" w:color="auto"/>
              <w:bottom w:val="single" w:sz="4" w:space="0" w:color="auto"/>
              <w:right w:val="nil"/>
            </w:tcBorders>
            <w:noWrap/>
            <w:vAlign w:val="bottom"/>
            <w:hideMark/>
          </w:tcPr>
          <w:p w14:paraId="35C02F98"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rPr>
            </w:pPr>
            <w:r w:rsidRPr="00C37D4A">
              <w:rPr>
                <w:rFonts w:ascii="Simplified Arabic" w:eastAsia="Times New Roman" w:hAnsi="Simplified Arabic" w:cs="Simplified Arabic"/>
                <w:b/>
                <w:bCs/>
                <w:color w:val="000000"/>
                <w:sz w:val="24"/>
                <w:szCs w:val="24"/>
                <w:rtl/>
              </w:rPr>
              <w:t>14</w:t>
            </w:r>
          </w:p>
        </w:tc>
        <w:tc>
          <w:tcPr>
            <w:tcW w:w="1490" w:type="dxa"/>
            <w:tcBorders>
              <w:top w:val="nil"/>
              <w:left w:val="single" w:sz="4" w:space="0" w:color="333333"/>
              <w:bottom w:val="single" w:sz="4" w:space="0" w:color="333333"/>
              <w:right w:val="single" w:sz="4" w:space="0" w:color="333333"/>
            </w:tcBorders>
            <w:noWrap/>
          </w:tcPr>
          <w:p w14:paraId="28EEBD47"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4,6667</w:t>
            </w:r>
          </w:p>
        </w:tc>
        <w:tc>
          <w:tcPr>
            <w:tcW w:w="1764" w:type="dxa"/>
            <w:tcBorders>
              <w:top w:val="nil"/>
              <w:left w:val="single" w:sz="4" w:space="0" w:color="333333"/>
              <w:bottom w:val="single" w:sz="4" w:space="0" w:color="333333"/>
              <w:right w:val="single" w:sz="4" w:space="0" w:color="333333"/>
            </w:tcBorders>
            <w:noWrap/>
          </w:tcPr>
          <w:p w14:paraId="69E00536"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0,70040</w:t>
            </w:r>
          </w:p>
        </w:tc>
        <w:tc>
          <w:tcPr>
            <w:tcW w:w="1490" w:type="dxa"/>
            <w:tcBorders>
              <w:top w:val="nil"/>
              <w:left w:val="single" w:sz="4" w:space="0" w:color="333333"/>
              <w:bottom w:val="single" w:sz="4" w:space="0" w:color="333333"/>
              <w:right w:val="single" w:sz="4" w:space="0" w:color="333333"/>
            </w:tcBorders>
            <w:noWrap/>
          </w:tcPr>
          <w:p w14:paraId="5234E034"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3,7407</w:t>
            </w:r>
          </w:p>
        </w:tc>
        <w:tc>
          <w:tcPr>
            <w:tcW w:w="1764" w:type="dxa"/>
            <w:tcBorders>
              <w:top w:val="nil"/>
              <w:left w:val="single" w:sz="4" w:space="0" w:color="333333"/>
              <w:bottom w:val="single" w:sz="4" w:space="0" w:color="333333"/>
              <w:right w:val="single" w:sz="4" w:space="0" w:color="333333"/>
            </w:tcBorders>
            <w:noWrap/>
          </w:tcPr>
          <w:p w14:paraId="518A00D5"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1,04944</w:t>
            </w:r>
          </w:p>
        </w:tc>
        <w:tc>
          <w:tcPr>
            <w:tcW w:w="986" w:type="dxa"/>
            <w:tcBorders>
              <w:top w:val="nil"/>
              <w:left w:val="single" w:sz="4" w:space="0" w:color="333333"/>
              <w:bottom w:val="single" w:sz="4" w:space="0" w:color="333333"/>
              <w:right w:val="thinThickSmallGap" w:sz="24" w:space="0" w:color="auto"/>
            </w:tcBorders>
            <w:noWrap/>
            <w:vAlign w:val="center"/>
          </w:tcPr>
          <w:p w14:paraId="364ED255"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5,393</w:t>
            </w:r>
          </w:p>
        </w:tc>
      </w:tr>
      <w:tr w:rsidR="00C37D4A" w:rsidRPr="00C37D4A" w14:paraId="0BF52344" w14:textId="77777777" w:rsidTr="002E402F">
        <w:trPr>
          <w:trHeight w:val="216"/>
          <w:jc w:val="center"/>
        </w:trPr>
        <w:tc>
          <w:tcPr>
            <w:tcW w:w="888" w:type="dxa"/>
            <w:tcBorders>
              <w:top w:val="nil"/>
              <w:left w:val="thinThickSmallGap" w:sz="24" w:space="0" w:color="auto"/>
              <w:bottom w:val="single" w:sz="4" w:space="0" w:color="auto"/>
              <w:right w:val="nil"/>
            </w:tcBorders>
            <w:noWrap/>
            <w:vAlign w:val="bottom"/>
            <w:hideMark/>
          </w:tcPr>
          <w:p w14:paraId="403220B5"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rPr>
            </w:pPr>
            <w:r w:rsidRPr="00C37D4A">
              <w:rPr>
                <w:rFonts w:ascii="Simplified Arabic" w:eastAsia="Times New Roman" w:hAnsi="Simplified Arabic" w:cs="Simplified Arabic"/>
                <w:b/>
                <w:bCs/>
                <w:color w:val="000000"/>
                <w:sz w:val="24"/>
                <w:szCs w:val="24"/>
                <w:rtl/>
              </w:rPr>
              <w:t>15</w:t>
            </w:r>
          </w:p>
        </w:tc>
        <w:tc>
          <w:tcPr>
            <w:tcW w:w="1490" w:type="dxa"/>
            <w:tcBorders>
              <w:top w:val="nil"/>
              <w:left w:val="single" w:sz="4" w:space="0" w:color="333333"/>
              <w:bottom w:val="single" w:sz="4" w:space="0" w:color="333333"/>
              <w:right w:val="single" w:sz="4" w:space="0" w:color="333333"/>
            </w:tcBorders>
            <w:noWrap/>
          </w:tcPr>
          <w:p w14:paraId="5E1DA92D"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3,1481</w:t>
            </w:r>
          </w:p>
        </w:tc>
        <w:tc>
          <w:tcPr>
            <w:tcW w:w="1764" w:type="dxa"/>
            <w:tcBorders>
              <w:top w:val="nil"/>
              <w:left w:val="single" w:sz="4" w:space="0" w:color="333333"/>
              <w:bottom w:val="single" w:sz="4" w:space="0" w:color="333333"/>
              <w:right w:val="single" w:sz="4" w:space="0" w:color="333333"/>
            </w:tcBorders>
            <w:noWrap/>
          </w:tcPr>
          <w:p w14:paraId="32F012FE"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1,13947</w:t>
            </w:r>
          </w:p>
        </w:tc>
        <w:tc>
          <w:tcPr>
            <w:tcW w:w="1490" w:type="dxa"/>
            <w:tcBorders>
              <w:top w:val="nil"/>
              <w:left w:val="single" w:sz="4" w:space="0" w:color="333333"/>
              <w:bottom w:val="single" w:sz="4" w:space="0" w:color="333333"/>
              <w:right w:val="single" w:sz="4" w:space="0" w:color="333333"/>
            </w:tcBorders>
            <w:noWrap/>
          </w:tcPr>
          <w:p w14:paraId="3F15667A"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2,4074</w:t>
            </w:r>
          </w:p>
        </w:tc>
        <w:tc>
          <w:tcPr>
            <w:tcW w:w="1764" w:type="dxa"/>
            <w:tcBorders>
              <w:top w:val="nil"/>
              <w:left w:val="single" w:sz="4" w:space="0" w:color="333333"/>
              <w:bottom w:val="single" w:sz="4" w:space="0" w:color="333333"/>
              <w:right w:val="single" w:sz="4" w:space="0" w:color="333333"/>
            </w:tcBorders>
            <w:noWrap/>
          </w:tcPr>
          <w:p w14:paraId="330925BF"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1,42111</w:t>
            </w:r>
          </w:p>
        </w:tc>
        <w:tc>
          <w:tcPr>
            <w:tcW w:w="986" w:type="dxa"/>
            <w:tcBorders>
              <w:top w:val="nil"/>
              <w:left w:val="single" w:sz="4" w:space="0" w:color="333333"/>
              <w:bottom w:val="single" w:sz="4" w:space="0" w:color="333333"/>
              <w:right w:val="thinThickSmallGap" w:sz="24" w:space="0" w:color="auto"/>
            </w:tcBorders>
            <w:noWrap/>
            <w:vAlign w:val="center"/>
          </w:tcPr>
          <w:p w14:paraId="00F9D88C"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2,988</w:t>
            </w:r>
          </w:p>
        </w:tc>
      </w:tr>
      <w:tr w:rsidR="00C37D4A" w:rsidRPr="00C37D4A" w14:paraId="4D5EDD11" w14:textId="77777777" w:rsidTr="002E402F">
        <w:trPr>
          <w:trHeight w:val="216"/>
          <w:jc w:val="center"/>
        </w:trPr>
        <w:tc>
          <w:tcPr>
            <w:tcW w:w="888" w:type="dxa"/>
            <w:tcBorders>
              <w:top w:val="nil"/>
              <w:left w:val="thinThickSmallGap" w:sz="24" w:space="0" w:color="auto"/>
              <w:bottom w:val="single" w:sz="4" w:space="0" w:color="auto"/>
              <w:right w:val="nil"/>
            </w:tcBorders>
            <w:noWrap/>
            <w:vAlign w:val="bottom"/>
            <w:hideMark/>
          </w:tcPr>
          <w:p w14:paraId="5656A837"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rPr>
            </w:pPr>
            <w:r w:rsidRPr="00C37D4A">
              <w:rPr>
                <w:rFonts w:ascii="Simplified Arabic" w:eastAsia="Times New Roman" w:hAnsi="Simplified Arabic" w:cs="Simplified Arabic"/>
                <w:b/>
                <w:bCs/>
                <w:color w:val="000000"/>
                <w:sz w:val="24"/>
                <w:szCs w:val="24"/>
                <w:rtl/>
              </w:rPr>
              <w:t>16</w:t>
            </w:r>
          </w:p>
        </w:tc>
        <w:tc>
          <w:tcPr>
            <w:tcW w:w="1490" w:type="dxa"/>
            <w:tcBorders>
              <w:top w:val="nil"/>
              <w:left w:val="single" w:sz="4" w:space="0" w:color="333333"/>
              <w:bottom w:val="single" w:sz="4" w:space="0" w:color="333333"/>
              <w:right w:val="single" w:sz="4" w:space="0" w:color="333333"/>
            </w:tcBorders>
            <w:noWrap/>
          </w:tcPr>
          <w:p w14:paraId="55803A61"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4,3519</w:t>
            </w:r>
          </w:p>
        </w:tc>
        <w:tc>
          <w:tcPr>
            <w:tcW w:w="1764" w:type="dxa"/>
            <w:tcBorders>
              <w:top w:val="nil"/>
              <w:left w:val="single" w:sz="4" w:space="0" w:color="333333"/>
              <w:bottom w:val="single" w:sz="4" w:space="0" w:color="333333"/>
              <w:right w:val="single" w:sz="4" w:space="0" w:color="333333"/>
            </w:tcBorders>
            <w:noWrap/>
          </w:tcPr>
          <w:p w14:paraId="334C8F14"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0,93481</w:t>
            </w:r>
          </w:p>
        </w:tc>
        <w:tc>
          <w:tcPr>
            <w:tcW w:w="1490" w:type="dxa"/>
            <w:tcBorders>
              <w:top w:val="nil"/>
              <w:left w:val="single" w:sz="4" w:space="0" w:color="333333"/>
              <w:bottom w:val="single" w:sz="4" w:space="0" w:color="333333"/>
              <w:right w:val="single" w:sz="4" w:space="0" w:color="333333"/>
            </w:tcBorders>
            <w:noWrap/>
          </w:tcPr>
          <w:p w14:paraId="1B19C510"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2,8333</w:t>
            </w:r>
          </w:p>
        </w:tc>
        <w:tc>
          <w:tcPr>
            <w:tcW w:w="1764" w:type="dxa"/>
            <w:tcBorders>
              <w:top w:val="nil"/>
              <w:left w:val="single" w:sz="4" w:space="0" w:color="333333"/>
              <w:bottom w:val="single" w:sz="4" w:space="0" w:color="333333"/>
              <w:right w:val="single" w:sz="4" w:space="0" w:color="333333"/>
            </w:tcBorders>
            <w:noWrap/>
          </w:tcPr>
          <w:p w14:paraId="46A9C5A3"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1,12853</w:t>
            </w:r>
          </w:p>
        </w:tc>
        <w:tc>
          <w:tcPr>
            <w:tcW w:w="986" w:type="dxa"/>
            <w:tcBorders>
              <w:top w:val="nil"/>
              <w:left w:val="single" w:sz="4" w:space="0" w:color="333333"/>
              <w:bottom w:val="single" w:sz="4" w:space="0" w:color="333333"/>
              <w:right w:val="thinThickSmallGap" w:sz="24" w:space="0" w:color="auto"/>
            </w:tcBorders>
            <w:noWrap/>
            <w:vAlign w:val="center"/>
          </w:tcPr>
          <w:p w14:paraId="7A0FDB59"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7,615</w:t>
            </w:r>
          </w:p>
        </w:tc>
      </w:tr>
      <w:tr w:rsidR="00C37D4A" w:rsidRPr="00C37D4A" w14:paraId="07745BD1" w14:textId="77777777" w:rsidTr="002E402F">
        <w:trPr>
          <w:trHeight w:val="216"/>
          <w:jc w:val="center"/>
        </w:trPr>
        <w:tc>
          <w:tcPr>
            <w:tcW w:w="888" w:type="dxa"/>
            <w:tcBorders>
              <w:top w:val="nil"/>
              <w:left w:val="thinThickSmallGap" w:sz="24" w:space="0" w:color="auto"/>
              <w:bottom w:val="single" w:sz="4" w:space="0" w:color="auto"/>
              <w:right w:val="nil"/>
            </w:tcBorders>
            <w:noWrap/>
            <w:vAlign w:val="bottom"/>
            <w:hideMark/>
          </w:tcPr>
          <w:p w14:paraId="4B53B934"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rPr>
            </w:pPr>
            <w:r w:rsidRPr="00C37D4A">
              <w:rPr>
                <w:rFonts w:ascii="Simplified Arabic" w:eastAsia="Times New Roman" w:hAnsi="Simplified Arabic" w:cs="Simplified Arabic"/>
                <w:b/>
                <w:bCs/>
                <w:color w:val="000000"/>
                <w:sz w:val="24"/>
                <w:szCs w:val="24"/>
                <w:rtl/>
              </w:rPr>
              <w:t>17</w:t>
            </w:r>
          </w:p>
        </w:tc>
        <w:tc>
          <w:tcPr>
            <w:tcW w:w="1490" w:type="dxa"/>
            <w:tcBorders>
              <w:top w:val="nil"/>
              <w:left w:val="single" w:sz="4" w:space="0" w:color="333333"/>
              <w:bottom w:val="single" w:sz="4" w:space="0" w:color="333333"/>
              <w:right w:val="single" w:sz="4" w:space="0" w:color="333333"/>
            </w:tcBorders>
            <w:noWrap/>
          </w:tcPr>
          <w:p w14:paraId="65F4EC89"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4,5370</w:t>
            </w:r>
          </w:p>
        </w:tc>
        <w:tc>
          <w:tcPr>
            <w:tcW w:w="1764" w:type="dxa"/>
            <w:tcBorders>
              <w:top w:val="nil"/>
              <w:left w:val="single" w:sz="4" w:space="0" w:color="333333"/>
              <w:bottom w:val="single" w:sz="4" w:space="0" w:color="333333"/>
              <w:right w:val="single" w:sz="4" w:space="0" w:color="333333"/>
            </w:tcBorders>
            <w:noWrap/>
          </w:tcPr>
          <w:p w14:paraId="00232C26"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0,81757</w:t>
            </w:r>
          </w:p>
        </w:tc>
        <w:tc>
          <w:tcPr>
            <w:tcW w:w="1490" w:type="dxa"/>
            <w:tcBorders>
              <w:top w:val="nil"/>
              <w:left w:val="single" w:sz="4" w:space="0" w:color="333333"/>
              <w:bottom w:val="single" w:sz="4" w:space="0" w:color="333333"/>
              <w:right w:val="single" w:sz="4" w:space="0" w:color="333333"/>
            </w:tcBorders>
            <w:noWrap/>
          </w:tcPr>
          <w:p w14:paraId="60616241"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2,9074</w:t>
            </w:r>
          </w:p>
        </w:tc>
        <w:tc>
          <w:tcPr>
            <w:tcW w:w="1764" w:type="dxa"/>
            <w:tcBorders>
              <w:top w:val="nil"/>
              <w:left w:val="single" w:sz="4" w:space="0" w:color="333333"/>
              <w:bottom w:val="single" w:sz="4" w:space="0" w:color="333333"/>
              <w:right w:val="single" w:sz="4" w:space="0" w:color="333333"/>
            </w:tcBorders>
            <w:noWrap/>
          </w:tcPr>
          <w:p w14:paraId="13033727"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1,18590</w:t>
            </w:r>
          </w:p>
        </w:tc>
        <w:tc>
          <w:tcPr>
            <w:tcW w:w="986" w:type="dxa"/>
            <w:tcBorders>
              <w:top w:val="nil"/>
              <w:left w:val="single" w:sz="4" w:space="0" w:color="333333"/>
              <w:bottom w:val="single" w:sz="4" w:space="0" w:color="333333"/>
              <w:right w:val="thinThickSmallGap" w:sz="24" w:space="0" w:color="auto"/>
            </w:tcBorders>
            <w:noWrap/>
            <w:vAlign w:val="center"/>
          </w:tcPr>
          <w:p w14:paraId="7D67855E"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8,314</w:t>
            </w:r>
          </w:p>
        </w:tc>
      </w:tr>
      <w:tr w:rsidR="00C37D4A" w:rsidRPr="00C37D4A" w14:paraId="4D0827C9" w14:textId="77777777" w:rsidTr="002E402F">
        <w:trPr>
          <w:trHeight w:val="216"/>
          <w:jc w:val="center"/>
        </w:trPr>
        <w:tc>
          <w:tcPr>
            <w:tcW w:w="888" w:type="dxa"/>
            <w:tcBorders>
              <w:top w:val="nil"/>
              <w:left w:val="thinThickSmallGap" w:sz="24" w:space="0" w:color="auto"/>
              <w:bottom w:val="single" w:sz="4" w:space="0" w:color="auto"/>
              <w:right w:val="nil"/>
            </w:tcBorders>
            <w:noWrap/>
            <w:vAlign w:val="bottom"/>
            <w:hideMark/>
          </w:tcPr>
          <w:p w14:paraId="15F30D5C"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rPr>
            </w:pPr>
            <w:r w:rsidRPr="00C37D4A">
              <w:rPr>
                <w:rFonts w:ascii="Simplified Arabic" w:eastAsia="Times New Roman" w:hAnsi="Simplified Arabic" w:cs="Simplified Arabic"/>
                <w:b/>
                <w:bCs/>
                <w:color w:val="000000"/>
                <w:sz w:val="24"/>
                <w:szCs w:val="24"/>
                <w:rtl/>
              </w:rPr>
              <w:t>18</w:t>
            </w:r>
          </w:p>
        </w:tc>
        <w:tc>
          <w:tcPr>
            <w:tcW w:w="1490" w:type="dxa"/>
            <w:tcBorders>
              <w:top w:val="nil"/>
              <w:left w:val="single" w:sz="4" w:space="0" w:color="333333"/>
              <w:bottom w:val="single" w:sz="4" w:space="0" w:color="333333"/>
              <w:right w:val="single" w:sz="4" w:space="0" w:color="333333"/>
            </w:tcBorders>
            <w:noWrap/>
          </w:tcPr>
          <w:p w14:paraId="28545140"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4,5926</w:t>
            </w:r>
          </w:p>
        </w:tc>
        <w:tc>
          <w:tcPr>
            <w:tcW w:w="1764" w:type="dxa"/>
            <w:tcBorders>
              <w:top w:val="nil"/>
              <w:left w:val="single" w:sz="4" w:space="0" w:color="333333"/>
              <w:bottom w:val="single" w:sz="4" w:space="0" w:color="333333"/>
              <w:right w:val="single" w:sz="4" w:space="0" w:color="333333"/>
            </w:tcBorders>
            <w:noWrap/>
          </w:tcPr>
          <w:p w14:paraId="45BDBB06"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0,76525</w:t>
            </w:r>
          </w:p>
        </w:tc>
        <w:tc>
          <w:tcPr>
            <w:tcW w:w="1490" w:type="dxa"/>
            <w:tcBorders>
              <w:top w:val="nil"/>
              <w:left w:val="single" w:sz="4" w:space="0" w:color="333333"/>
              <w:bottom w:val="single" w:sz="4" w:space="0" w:color="333333"/>
              <w:right w:val="single" w:sz="4" w:space="0" w:color="333333"/>
            </w:tcBorders>
            <w:noWrap/>
          </w:tcPr>
          <w:p w14:paraId="1ABCA68E"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3,6852</w:t>
            </w:r>
          </w:p>
        </w:tc>
        <w:tc>
          <w:tcPr>
            <w:tcW w:w="1764" w:type="dxa"/>
            <w:tcBorders>
              <w:top w:val="nil"/>
              <w:left w:val="single" w:sz="4" w:space="0" w:color="333333"/>
              <w:bottom w:val="single" w:sz="4" w:space="0" w:color="333333"/>
              <w:right w:val="single" w:sz="4" w:space="0" w:color="333333"/>
            </w:tcBorders>
            <w:noWrap/>
          </w:tcPr>
          <w:p w14:paraId="524E531A"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0,90750</w:t>
            </w:r>
          </w:p>
        </w:tc>
        <w:tc>
          <w:tcPr>
            <w:tcW w:w="986" w:type="dxa"/>
            <w:tcBorders>
              <w:top w:val="nil"/>
              <w:left w:val="single" w:sz="4" w:space="0" w:color="333333"/>
              <w:bottom w:val="single" w:sz="4" w:space="0" w:color="333333"/>
              <w:right w:val="thinThickSmallGap" w:sz="24" w:space="0" w:color="auto"/>
            </w:tcBorders>
            <w:noWrap/>
            <w:vAlign w:val="center"/>
          </w:tcPr>
          <w:p w14:paraId="21D6EB28"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5,617</w:t>
            </w:r>
          </w:p>
        </w:tc>
      </w:tr>
      <w:tr w:rsidR="00C37D4A" w:rsidRPr="00C37D4A" w14:paraId="1E7C48F0" w14:textId="77777777" w:rsidTr="002E402F">
        <w:trPr>
          <w:trHeight w:val="216"/>
          <w:jc w:val="center"/>
        </w:trPr>
        <w:tc>
          <w:tcPr>
            <w:tcW w:w="888" w:type="dxa"/>
            <w:tcBorders>
              <w:top w:val="nil"/>
              <w:left w:val="thinThickSmallGap" w:sz="24" w:space="0" w:color="auto"/>
              <w:bottom w:val="single" w:sz="4" w:space="0" w:color="auto"/>
              <w:right w:val="nil"/>
            </w:tcBorders>
            <w:noWrap/>
            <w:vAlign w:val="bottom"/>
            <w:hideMark/>
          </w:tcPr>
          <w:p w14:paraId="4CEB2415"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rPr>
            </w:pPr>
            <w:r w:rsidRPr="00C37D4A">
              <w:rPr>
                <w:rFonts w:ascii="Simplified Arabic" w:eastAsia="Times New Roman" w:hAnsi="Simplified Arabic" w:cs="Simplified Arabic"/>
                <w:b/>
                <w:bCs/>
                <w:color w:val="000000"/>
                <w:sz w:val="24"/>
                <w:szCs w:val="24"/>
                <w:rtl/>
              </w:rPr>
              <w:t>19</w:t>
            </w:r>
          </w:p>
        </w:tc>
        <w:tc>
          <w:tcPr>
            <w:tcW w:w="1490" w:type="dxa"/>
            <w:tcBorders>
              <w:top w:val="nil"/>
              <w:left w:val="single" w:sz="4" w:space="0" w:color="333333"/>
              <w:bottom w:val="single" w:sz="4" w:space="0" w:color="333333"/>
              <w:right w:val="single" w:sz="4" w:space="0" w:color="333333"/>
            </w:tcBorders>
            <w:noWrap/>
          </w:tcPr>
          <w:p w14:paraId="73D42034"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3,9630</w:t>
            </w:r>
          </w:p>
        </w:tc>
        <w:tc>
          <w:tcPr>
            <w:tcW w:w="1764" w:type="dxa"/>
            <w:tcBorders>
              <w:top w:val="nil"/>
              <w:left w:val="single" w:sz="4" w:space="0" w:color="333333"/>
              <w:bottom w:val="single" w:sz="4" w:space="0" w:color="333333"/>
              <w:right w:val="single" w:sz="4" w:space="0" w:color="333333"/>
            </w:tcBorders>
            <w:noWrap/>
          </w:tcPr>
          <w:p w14:paraId="2BE45E48"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1,11530</w:t>
            </w:r>
          </w:p>
        </w:tc>
        <w:tc>
          <w:tcPr>
            <w:tcW w:w="1490" w:type="dxa"/>
            <w:tcBorders>
              <w:top w:val="nil"/>
              <w:left w:val="single" w:sz="4" w:space="0" w:color="333333"/>
              <w:bottom w:val="single" w:sz="4" w:space="0" w:color="333333"/>
              <w:right w:val="single" w:sz="4" w:space="0" w:color="333333"/>
            </w:tcBorders>
            <w:noWrap/>
          </w:tcPr>
          <w:p w14:paraId="7301BF81"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2,4444</w:t>
            </w:r>
          </w:p>
        </w:tc>
        <w:tc>
          <w:tcPr>
            <w:tcW w:w="1764" w:type="dxa"/>
            <w:tcBorders>
              <w:top w:val="nil"/>
              <w:left w:val="single" w:sz="4" w:space="0" w:color="333333"/>
              <w:bottom w:val="single" w:sz="4" w:space="0" w:color="333333"/>
              <w:right w:val="single" w:sz="4" w:space="0" w:color="333333"/>
            </w:tcBorders>
            <w:noWrap/>
          </w:tcPr>
          <w:p w14:paraId="251C9F6B"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1,12714</w:t>
            </w:r>
          </w:p>
        </w:tc>
        <w:tc>
          <w:tcPr>
            <w:tcW w:w="986" w:type="dxa"/>
            <w:tcBorders>
              <w:top w:val="nil"/>
              <w:left w:val="single" w:sz="4" w:space="0" w:color="333333"/>
              <w:bottom w:val="single" w:sz="4" w:space="0" w:color="333333"/>
              <w:right w:val="thinThickSmallGap" w:sz="24" w:space="0" w:color="auto"/>
            </w:tcBorders>
            <w:noWrap/>
            <w:vAlign w:val="center"/>
          </w:tcPr>
          <w:p w14:paraId="561C808B"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7,037</w:t>
            </w:r>
          </w:p>
        </w:tc>
      </w:tr>
      <w:tr w:rsidR="00C37D4A" w:rsidRPr="00C37D4A" w14:paraId="3429502A" w14:textId="77777777" w:rsidTr="002E402F">
        <w:trPr>
          <w:trHeight w:val="216"/>
          <w:jc w:val="center"/>
        </w:trPr>
        <w:tc>
          <w:tcPr>
            <w:tcW w:w="888" w:type="dxa"/>
            <w:tcBorders>
              <w:top w:val="nil"/>
              <w:left w:val="thinThickSmallGap" w:sz="24" w:space="0" w:color="auto"/>
              <w:bottom w:val="single" w:sz="4" w:space="0" w:color="auto"/>
              <w:right w:val="nil"/>
            </w:tcBorders>
            <w:noWrap/>
            <w:vAlign w:val="bottom"/>
            <w:hideMark/>
          </w:tcPr>
          <w:p w14:paraId="2106DD01"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rPr>
            </w:pPr>
            <w:r w:rsidRPr="00C37D4A">
              <w:rPr>
                <w:rFonts w:ascii="Simplified Arabic" w:eastAsia="Times New Roman" w:hAnsi="Simplified Arabic" w:cs="Simplified Arabic"/>
                <w:b/>
                <w:bCs/>
                <w:color w:val="000000"/>
                <w:sz w:val="24"/>
                <w:szCs w:val="24"/>
                <w:rtl/>
              </w:rPr>
              <w:t>20</w:t>
            </w:r>
          </w:p>
        </w:tc>
        <w:tc>
          <w:tcPr>
            <w:tcW w:w="1490" w:type="dxa"/>
            <w:tcBorders>
              <w:top w:val="nil"/>
              <w:left w:val="single" w:sz="4" w:space="0" w:color="333333"/>
              <w:bottom w:val="single" w:sz="4" w:space="0" w:color="333333"/>
              <w:right w:val="single" w:sz="4" w:space="0" w:color="333333"/>
            </w:tcBorders>
            <w:noWrap/>
          </w:tcPr>
          <w:p w14:paraId="1F594396"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3,7593</w:t>
            </w:r>
          </w:p>
        </w:tc>
        <w:tc>
          <w:tcPr>
            <w:tcW w:w="1764" w:type="dxa"/>
            <w:tcBorders>
              <w:top w:val="nil"/>
              <w:left w:val="single" w:sz="4" w:space="0" w:color="333333"/>
              <w:bottom w:val="single" w:sz="4" w:space="0" w:color="333333"/>
              <w:right w:val="single" w:sz="4" w:space="0" w:color="333333"/>
            </w:tcBorders>
            <w:noWrap/>
          </w:tcPr>
          <w:p w14:paraId="3E828B43"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1,28761</w:t>
            </w:r>
          </w:p>
        </w:tc>
        <w:tc>
          <w:tcPr>
            <w:tcW w:w="1490" w:type="dxa"/>
            <w:tcBorders>
              <w:top w:val="nil"/>
              <w:left w:val="single" w:sz="4" w:space="0" w:color="333333"/>
              <w:bottom w:val="single" w:sz="4" w:space="0" w:color="333333"/>
              <w:right w:val="single" w:sz="4" w:space="0" w:color="333333"/>
            </w:tcBorders>
            <w:noWrap/>
          </w:tcPr>
          <w:p w14:paraId="312564E7"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2,5000</w:t>
            </w:r>
          </w:p>
        </w:tc>
        <w:tc>
          <w:tcPr>
            <w:tcW w:w="1764" w:type="dxa"/>
            <w:tcBorders>
              <w:top w:val="nil"/>
              <w:left w:val="single" w:sz="4" w:space="0" w:color="333333"/>
              <w:bottom w:val="single" w:sz="4" w:space="0" w:color="333333"/>
              <w:right w:val="single" w:sz="4" w:space="0" w:color="333333"/>
            </w:tcBorders>
            <w:noWrap/>
          </w:tcPr>
          <w:p w14:paraId="029CCA6A"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1,16149</w:t>
            </w:r>
          </w:p>
        </w:tc>
        <w:tc>
          <w:tcPr>
            <w:tcW w:w="986" w:type="dxa"/>
            <w:tcBorders>
              <w:top w:val="nil"/>
              <w:left w:val="single" w:sz="4" w:space="0" w:color="333333"/>
              <w:bottom w:val="single" w:sz="4" w:space="0" w:color="333333"/>
              <w:right w:val="thinThickSmallGap" w:sz="24" w:space="0" w:color="auto"/>
            </w:tcBorders>
            <w:noWrap/>
            <w:vAlign w:val="center"/>
          </w:tcPr>
          <w:p w14:paraId="540DE57A"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5,336</w:t>
            </w:r>
          </w:p>
        </w:tc>
      </w:tr>
      <w:tr w:rsidR="00C37D4A" w:rsidRPr="00C37D4A" w14:paraId="6A396177" w14:textId="77777777" w:rsidTr="002E402F">
        <w:trPr>
          <w:trHeight w:val="216"/>
          <w:jc w:val="center"/>
        </w:trPr>
        <w:tc>
          <w:tcPr>
            <w:tcW w:w="888" w:type="dxa"/>
            <w:tcBorders>
              <w:top w:val="nil"/>
              <w:left w:val="thinThickSmallGap" w:sz="24" w:space="0" w:color="auto"/>
              <w:bottom w:val="single" w:sz="4" w:space="0" w:color="auto"/>
              <w:right w:val="nil"/>
            </w:tcBorders>
            <w:noWrap/>
            <w:vAlign w:val="bottom"/>
            <w:hideMark/>
          </w:tcPr>
          <w:p w14:paraId="2FF539BE"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rPr>
            </w:pPr>
            <w:r w:rsidRPr="00C37D4A">
              <w:rPr>
                <w:rFonts w:ascii="Simplified Arabic" w:eastAsia="Times New Roman" w:hAnsi="Simplified Arabic" w:cs="Simplified Arabic"/>
                <w:b/>
                <w:bCs/>
                <w:color w:val="000000"/>
                <w:sz w:val="24"/>
                <w:szCs w:val="24"/>
                <w:rtl/>
              </w:rPr>
              <w:t>21</w:t>
            </w:r>
          </w:p>
        </w:tc>
        <w:tc>
          <w:tcPr>
            <w:tcW w:w="1490" w:type="dxa"/>
            <w:tcBorders>
              <w:top w:val="nil"/>
              <w:left w:val="single" w:sz="4" w:space="0" w:color="333333"/>
              <w:bottom w:val="single" w:sz="4" w:space="0" w:color="333333"/>
              <w:right w:val="single" w:sz="4" w:space="0" w:color="333333"/>
            </w:tcBorders>
            <w:noWrap/>
          </w:tcPr>
          <w:p w14:paraId="6DB509BC"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4,3333</w:t>
            </w:r>
          </w:p>
        </w:tc>
        <w:tc>
          <w:tcPr>
            <w:tcW w:w="1764" w:type="dxa"/>
            <w:tcBorders>
              <w:top w:val="nil"/>
              <w:left w:val="single" w:sz="4" w:space="0" w:color="333333"/>
              <w:bottom w:val="single" w:sz="4" w:space="0" w:color="333333"/>
              <w:right w:val="single" w:sz="4" w:space="0" w:color="333333"/>
            </w:tcBorders>
            <w:noWrap/>
          </w:tcPr>
          <w:p w14:paraId="554357B9"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0,84675</w:t>
            </w:r>
          </w:p>
        </w:tc>
        <w:tc>
          <w:tcPr>
            <w:tcW w:w="1490" w:type="dxa"/>
            <w:tcBorders>
              <w:top w:val="nil"/>
              <w:left w:val="single" w:sz="4" w:space="0" w:color="333333"/>
              <w:bottom w:val="single" w:sz="4" w:space="0" w:color="333333"/>
              <w:right w:val="single" w:sz="4" w:space="0" w:color="333333"/>
            </w:tcBorders>
            <w:noWrap/>
          </w:tcPr>
          <w:p w14:paraId="138939BD"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3,2037</w:t>
            </w:r>
          </w:p>
        </w:tc>
        <w:tc>
          <w:tcPr>
            <w:tcW w:w="1764" w:type="dxa"/>
            <w:tcBorders>
              <w:top w:val="nil"/>
              <w:left w:val="single" w:sz="4" w:space="0" w:color="333333"/>
              <w:bottom w:val="single" w:sz="4" w:space="0" w:color="333333"/>
              <w:right w:val="single" w:sz="4" w:space="0" w:color="333333"/>
            </w:tcBorders>
            <w:noWrap/>
          </w:tcPr>
          <w:p w14:paraId="1278BFDC"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1,33713</w:t>
            </w:r>
          </w:p>
        </w:tc>
        <w:tc>
          <w:tcPr>
            <w:tcW w:w="986" w:type="dxa"/>
            <w:tcBorders>
              <w:top w:val="nil"/>
              <w:left w:val="single" w:sz="4" w:space="0" w:color="333333"/>
              <w:bottom w:val="single" w:sz="4" w:space="0" w:color="333333"/>
              <w:right w:val="thinThickSmallGap" w:sz="24" w:space="0" w:color="auto"/>
            </w:tcBorders>
            <w:noWrap/>
            <w:vAlign w:val="center"/>
          </w:tcPr>
          <w:p w14:paraId="3D65173D"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5,245</w:t>
            </w:r>
          </w:p>
        </w:tc>
      </w:tr>
      <w:tr w:rsidR="00C37D4A" w:rsidRPr="00C37D4A" w14:paraId="6509AE96" w14:textId="77777777" w:rsidTr="002E402F">
        <w:trPr>
          <w:trHeight w:val="216"/>
          <w:jc w:val="center"/>
        </w:trPr>
        <w:tc>
          <w:tcPr>
            <w:tcW w:w="888" w:type="dxa"/>
            <w:tcBorders>
              <w:top w:val="nil"/>
              <w:left w:val="thinThickSmallGap" w:sz="24" w:space="0" w:color="auto"/>
              <w:bottom w:val="single" w:sz="4" w:space="0" w:color="auto"/>
              <w:right w:val="nil"/>
            </w:tcBorders>
            <w:noWrap/>
            <w:vAlign w:val="bottom"/>
            <w:hideMark/>
          </w:tcPr>
          <w:p w14:paraId="365CF80F"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rPr>
            </w:pPr>
            <w:r w:rsidRPr="00C37D4A">
              <w:rPr>
                <w:rFonts w:ascii="Simplified Arabic" w:eastAsia="Times New Roman" w:hAnsi="Simplified Arabic" w:cs="Simplified Arabic"/>
                <w:b/>
                <w:bCs/>
                <w:color w:val="000000"/>
                <w:sz w:val="24"/>
                <w:szCs w:val="24"/>
                <w:rtl/>
              </w:rPr>
              <w:t>22</w:t>
            </w:r>
          </w:p>
        </w:tc>
        <w:tc>
          <w:tcPr>
            <w:tcW w:w="1490" w:type="dxa"/>
            <w:tcBorders>
              <w:top w:val="nil"/>
              <w:left w:val="single" w:sz="4" w:space="0" w:color="333333"/>
              <w:bottom w:val="single" w:sz="4" w:space="0" w:color="333333"/>
              <w:right w:val="single" w:sz="4" w:space="0" w:color="333333"/>
            </w:tcBorders>
            <w:noWrap/>
          </w:tcPr>
          <w:p w14:paraId="27A52B85"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4,8148</w:t>
            </w:r>
          </w:p>
        </w:tc>
        <w:tc>
          <w:tcPr>
            <w:tcW w:w="1764" w:type="dxa"/>
            <w:tcBorders>
              <w:top w:val="nil"/>
              <w:left w:val="single" w:sz="4" w:space="0" w:color="333333"/>
              <w:bottom w:val="single" w:sz="4" w:space="0" w:color="333333"/>
              <w:right w:val="single" w:sz="4" w:space="0" w:color="333333"/>
            </w:tcBorders>
            <w:noWrap/>
          </w:tcPr>
          <w:p w14:paraId="06835F84"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0,43758</w:t>
            </w:r>
          </w:p>
        </w:tc>
        <w:tc>
          <w:tcPr>
            <w:tcW w:w="1490" w:type="dxa"/>
            <w:tcBorders>
              <w:top w:val="nil"/>
              <w:left w:val="single" w:sz="4" w:space="0" w:color="333333"/>
              <w:bottom w:val="single" w:sz="4" w:space="0" w:color="333333"/>
              <w:right w:val="single" w:sz="4" w:space="0" w:color="333333"/>
            </w:tcBorders>
            <w:noWrap/>
          </w:tcPr>
          <w:p w14:paraId="78F40864"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3,6667</w:t>
            </w:r>
          </w:p>
        </w:tc>
        <w:tc>
          <w:tcPr>
            <w:tcW w:w="1764" w:type="dxa"/>
            <w:tcBorders>
              <w:top w:val="nil"/>
              <w:left w:val="single" w:sz="4" w:space="0" w:color="333333"/>
              <w:bottom w:val="single" w:sz="4" w:space="0" w:color="333333"/>
              <w:right w:val="single" w:sz="4" w:space="0" w:color="333333"/>
            </w:tcBorders>
            <w:noWrap/>
          </w:tcPr>
          <w:p w14:paraId="44F2E26F"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1,00939</w:t>
            </w:r>
          </w:p>
        </w:tc>
        <w:tc>
          <w:tcPr>
            <w:tcW w:w="986" w:type="dxa"/>
            <w:tcBorders>
              <w:top w:val="nil"/>
              <w:left w:val="single" w:sz="4" w:space="0" w:color="333333"/>
              <w:bottom w:val="single" w:sz="4" w:space="0" w:color="333333"/>
              <w:right w:val="thinThickSmallGap" w:sz="24" w:space="0" w:color="auto"/>
            </w:tcBorders>
            <w:noWrap/>
            <w:vAlign w:val="center"/>
          </w:tcPr>
          <w:p w14:paraId="34E58AC6"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7,669</w:t>
            </w:r>
          </w:p>
        </w:tc>
      </w:tr>
      <w:tr w:rsidR="00C37D4A" w:rsidRPr="00C37D4A" w14:paraId="6D3BBEB6" w14:textId="77777777" w:rsidTr="002E402F">
        <w:trPr>
          <w:trHeight w:val="216"/>
          <w:jc w:val="center"/>
        </w:trPr>
        <w:tc>
          <w:tcPr>
            <w:tcW w:w="888" w:type="dxa"/>
            <w:tcBorders>
              <w:top w:val="nil"/>
              <w:left w:val="thinThickSmallGap" w:sz="24" w:space="0" w:color="auto"/>
              <w:bottom w:val="single" w:sz="4" w:space="0" w:color="auto"/>
              <w:right w:val="nil"/>
            </w:tcBorders>
            <w:noWrap/>
            <w:vAlign w:val="bottom"/>
            <w:hideMark/>
          </w:tcPr>
          <w:p w14:paraId="3F7B9678"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rPr>
            </w:pPr>
            <w:r w:rsidRPr="00C37D4A">
              <w:rPr>
                <w:rFonts w:ascii="Simplified Arabic" w:eastAsia="Times New Roman" w:hAnsi="Simplified Arabic" w:cs="Simplified Arabic"/>
                <w:b/>
                <w:bCs/>
                <w:color w:val="000000"/>
                <w:sz w:val="24"/>
                <w:szCs w:val="24"/>
                <w:rtl/>
              </w:rPr>
              <w:t>23</w:t>
            </w:r>
          </w:p>
        </w:tc>
        <w:tc>
          <w:tcPr>
            <w:tcW w:w="1490" w:type="dxa"/>
            <w:tcBorders>
              <w:top w:val="nil"/>
              <w:left w:val="single" w:sz="4" w:space="0" w:color="333333"/>
              <w:bottom w:val="single" w:sz="4" w:space="0" w:color="333333"/>
              <w:right w:val="single" w:sz="4" w:space="0" w:color="333333"/>
            </w:tcBorders>
            <w:noWrap/>
          </w:tcPr>
          <w:p w14:paraId="03485B9B"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4,9074</w:t>
            </w:r>
          </w:p>
        </w:tc>
        <w:tc>
          <w:tcPr>
            <w:tcW w:w="1764" w:type="dxa"/>
            <w:tcBorders>
              <w:top w:val="nil"/>
              <w:left w:val="single" w:sz="4" w:space="0" w:color="333333"/>
              <w:bottom w:val="single" w:sz="4" w:space="0" w:color="333333"/>
              <w:right w:val="single" w:sz="4" w:space="0" w:color="333333"/>
            </w:tcBorders>
            <w:noWrap/>
          </w:tcPr>
          <w:p w14:paraId="09EEECE7"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0,29258</w:t>
            </w:r>
          </w:p>
        </w:tc>
        <w:tc>
          <w:tcPr>
            <w:tcW w:w="1490" w:type="dxa"/>
            <w:tcBorders>
              <w:top w:val="nil"/>
              <w:left w:val="single" w:sz="4" w:space="0" w:color="333333"/>
              <w:bottom w:val="single" w:sz="4" w:space="0" w:color="333333"/>
              <w:right w:val="single" w:sz="4" w:space="0" w:color="333333"/>
            </w:tcBorders>
            <w:noWrap/>
          </w:tcPr>
          <w:p w14:paraId="2E03181D"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3,9074</w:t>
            </w:r>
          </w:p>
        </w:tc>
        <w:tc>
          <w:tcPr>
            <w:tcW w:w="1764" w:type="dxa"/>
            <w:tcBorders>
              <w:top w:val="nil"/>
              <w:left w:val="single" w:sz="4" w:space="0" w:color="333333"/>
              <w:bottom w:val="single" w:sz="4" w:space="0" w:color="333333"/>
              <w:right w:val="single" w:sz="4" w:space="0" w:color="333333"/>
            </w:tcBorders>
            <w:noWrap/>
          </w:tcPr>
          <w:p w14:paraId="47C0D1DD"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0,99562</w:t>
            </w:r>
          </w:p>
        </w:tc>
        <w:tc>
          <w:tcPr>
            <w:tcW w:w="986" w:type="dxa"/>
            <w:tcBorders>
              <w:top w:val="nil"/>
              <w:left w:val="single" w:sz="4" w:space="0" w:color="333333"/>
              <w:bottom w:val="single" w:sz="4" w:space="0" w:color="333333"/>
              <w:right w:val="thinThickSmallGap" w:sz="24" w:space="0" w:color="auto"/>
            </w:tcBorders>
            <w:noWrap/>
            <w:vAlign w:val="center"/>
          </w:tcPr>
          <w:p w14:paraId="4B3FE4DD"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7,081</w:t>
            </w:r>
          </w:p>
        </w:tc>
      </w:tr>
      <w:tr w:rsidR="00C37D4A" w:rsidRPr="00C37D4A" w14:paraId="404625B4" w14:textId="77777777" w:rsidTr="002E402F">
        <w:trPr>
          <w:trHeight w:val="216"/>
          <w:jc w:val="center"/>
        </w:trPr>
        <w:tc>
          <w:tcPr>
            <w:tcW w:w="888" w:type="dxa"/>
            <w:tcBorders>
              <w:top w:val="nil"/>
              <w:left w:val="thinThickSmallGap" w:sz="24" w:space="0" w:color="auto"/>
              <w:bottom w:val="single" w:sz="4" w:space="0" w:color="auto"/>
              <w:right w:val="nil"/>
            </w:tcBorders>
            <w:noWrap/>
            <w:vAlign w:val="bottom"/>
            <w:hideMark/>
          </w:tcPr>
          <w:p w14:paraId="28103073"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rPr>
            </w:pPr>
            <w:r w:rsidRPr="00C37D4A">
              <w:rPr>
                <w:rFonts w:ascii="Simplified Arabic" w:eastAsia="Times New Roman" w:hAnsi="Simplified Arabic" w:cs="Simplified Arabic"/>
                <w:b/>
                <w:bCs/>
                <w:color w:val="000000"/>
                <w:sz w:val="24"/>
                <w:szCs w:val="24"/>
                <w:rtl/>
              </w:rPr>
              <w:t>24</w:t>
            </w:r>
          </w:p>
        </w:tc>
        <w:tc>
          <w:tcPr>
            <w:tcW w:w="1490" w:type="dxa"/>
            <w:tcBorders>
              <w:top w:val="nil"/>
              <w:left w:val="single" w:sz="4" w:space="0" w:color="333333"/>
              <w:bottom w:val="single" w:sz="4" w:space="0" w:color="333333"/>
              <w:right w:val="single" w:sz="4" w:space="0" w:color="333333"/>
            </w:tcBorders>
            <w:noWrap/>
          </w:tcPr>
          <w:p w14:paraId="101F67A6"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3,0370</w:t>
            </w:r>
          </w:p>
        </w:tc>
        <w:tc>
          <w:tcPr>
            <w:tcW w:w="1764" w:type="dxa"/>
            <w:tcBorders>
              <w:top w:val="nil"/>
              <w:left w:val="single" w:sz="4" w:space="0" w:color="333333"/>
              <w:bottom w:val="single" w:sz="4" w:space="0" w:color="333333"/>
              <w:right w:val="single" w:sz="4" w:space="0" w:color="333333"/>
            </w:tcBorders>
            <w:noWrap/>
          </w:tcPr>
          <w:p w14:paraId="1FD803CE"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1,16494</w:t>
            </w:r>
          </w:p>
        </w:tc>
        <w:tc>
          <w:tcPr>
            <w:tcW w:w="1490" w:type="dxa"/>
            <w:tcBorders>
              <w:top w:val="nil"/>
              <w:left w:val="single" w:sz="4" w:space="0" w:color="333333"/>
              <w:bottom w:val="single" w:sz="4" w:space="0" w:color="333333"/>
              <w:right w:val="single" w:sz="4" w:space="0" w:color="333333"/>
            </w:tcBorders>
            <w:noWrap/>
          </w:tcPr>
          <w:p w14:paraId="3D16A7AA"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2,1296</w:t>
            </w:r>
          </w:p>
        </w:tc>
        <w:tc>
          <w:tcPr>
            <w:tcW w:w="1764" w:type="dxa"/>
            <w:tcBorders>
              <w:top w:val="nil"/>
              <w:left w:val="single" w:sz="4" w:space="0" w:color="333333"/>
              <w:bottom w:val="single" w:sz="4" w:space="0" w:color="333333"/>
              <w:right w:val="single" w:sz="4" w:space="0" w:color="333333"/>
            </w:tcBorders>
            <w:noWrap/>
          </w:tcPr>
          <w:p w14:paraId="292AF695"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1,24455</w:t>
            </w:r>
          </w:p>
        </w:tc>
        <w:tc>
          <w:tcPr>
            <w:tcW w:w="986" w:type="dxa"/>
            <w:tcBorders>
              <w:top w:val="nil"/>
              <w:left w:val="single" w:sz="4" w:space="0" w:color="333333"/>
              <w:bottom w:val="single" w:sz="4" w:space="0" w:color="333333"/>
              <w:right w:val="thinThickSmallGap" w:sz="24" w:space="0" w:color="auto"/>
            </w:tcBorders>
            <w:noWrap/>
            <w:vAlign w:val="center"/>
          </w:tcPr>
          <w:p w14:paraId="70427317"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3,912</w:t>
            </w:r>
          </w:p>
        </w:tc>
      </w:tr>
      <w:tr w:rsidR="00C37D4A" w:rsidRPr="00C37D4A" w14:paraId="3CE586F9" w14:textId="77777777" w:rsidTr="002E402F">
        <w:trPr>
          <w:trHeight w:val="216"/>
          <w:jc w:val="center"/>
        </w:trPr>
        <w:tc>
          <w:tcPr>
            <w:tcW w:w="888" w:type="dxa"/>
            <w:tcBorders>
              <w:top w:val="nil"/>
              <w:left w:val="thinThickSmallGap" w:sz="24" w:space="0" w:color="auto"/>
              <w:bottom w:val="single" w:sz="4" w:space="0" w:color="auto"/>
              <w:right w:val="nil"/>
            </w:tcBorders>
            <w:noWrap/>
            <w:vAlign w:val="bottom"/>
            <w:hideMark/>
          </w:tcPr>
          <w:p w14:paraId="5E21370A"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rPr>
            </w:pPr>
            <w:r w:rsidRPr="00C37D4A">
              <w:rPr>
                <w:rFonts w:ascii="Simplified Arabic" w:eastAsia="Times New Roman" w:hAnsi="Simplified Arabic" w:cs="Simplified Arabic"/>
                <w:b/>
                <w:bCs/>
                <w:color w:val="000000"/>
                <w:sz w:val="24"/>
                <w:szCs w:val="24"/>
                <w:rtl/>
              </w:rPr>
              <w:lastRenderedPageBreak/>
              <w:t>25</w:t>
            </w:r>
          </w:p>
        </w:tc>
        <w:tc>
          <w:tcPr>
            <w:tcW w:w="1490" w:type="dxa"/>
            <w:tcBorders>
              <w:top w:val="nil"/>
              <w:left w:val="single" w:sz="4" w:space="0" w:color="333333"/>
              <w:bottom w:val="single" w:sz="4" w:space="0" w:color="333333"/>
              <w:right w:val="single" w:sz="4" w:space="0" w:color="333333"/>
            </w:tcBorders>
            <w:noWrap/>
          </w:tcPr>
          <w:p w14:paraId="3B4973DE"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4,6667</w:t>
            </w:r>
          </w:p>
        </w:tc>
        <w:tc>
          <w:tcPr>
            <w:tcW w:w="1764" w:type="dxa"/>
            <w:tcBorders>
              <w:top w:val="nil"/>
              <w:left w:val="single" w:sz="4" w:space="0" w:color="333333"/>
              <w:bottom w:val="single" w:sz="4" w:space="0" w:color="333333"/>
              <w:right w:val="single" w:sz="4" w:space="0" w:color="333333"/>
            </w:tcBorders>
            <w:noWrap/>
          </w:tcPr>
          <w:p w14:paraId="0BEEE172"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0,51396</w:t>
            </w:r>
          </w:p>
        </w:tc>
        <w:tc>
          <w:tcPr>
            <w:tcW w:w="1490" w:type="dxa"/>
            <w:tcBorders>
              <w:top w:val="nil"/>
              <w:left w:val="single" w:sz="4" w:space="0" w:color="333333"/>
              <w:bottom w:val="single" w:sz="4" w:space="0" w:color="333333"/>
              <w:right w:val="single" w:sz="4" w:space="0" w:color="333333"/>
            </w:tcBorders>
            <w:noWrap/>
          </w:tcPr>
          <w:p w14:paraId="664B8510"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3,1852</w:t>
            </w:r>
          </w:p>
        </w:tc>
        <w:tc>
          <w:tcPr>
            <w:tcW w:w="1764" w:type="dxa"/>
            <w:tcBorders>
              <w:top w:val="nil"/>
              <w:left w:val="single" w:sz="4" w:space="0" w:color="333333"/>
              <w:bottom w:val="single" w:sz="4" w:space="0" w:color="333333"/>
              <w:right w:val="single" w:sz="4" w:space="0" w:color="333333"/>
            </w:tcBorders>
            <w:noWrap/>
          </w:tcPr>
          <w:p w14:paraId="7A3CAEEB"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0,99193</w:t>
            </w:r>
          </w:p>
        </w:tc>
        <w:tc>
          <w:tcPr>
            <w:tcW w:w="986" w:type="dxa"/>
            <w:tcBorders>
              <w:top w:val="nil"/>
              <w:left w:val="single" w:sz="4" w:space="0" w:color="333333"/>
              <w:bottom w:val="single" w:sz="4" w:space="0" w:color="333333"/>
              <w:right w:val="thinThickSmallGap" w:sz="24" w:space="0" w:color="auto"/>
            </w:tcBorders>
            <w:noWrap/>
            <w:vAlign w:val="center"/>
          </w:tcPr>
          <w:p w14:paraId="050F7419"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9,745</w:t>
            </w:r>
          </w:p>
        </w:tc>
      </w:tr>
      <w:tr w:rsidR="00C37D4A" w:rsidRPr="00C37D4A" w14:paraId="6771A06D" w14:textId="77777777" w:rsidTr="002E402F">
        <w:trPr>
          <w:trHeight w:val="216"/>
          <w:jc w:val="center"/>
        </w:trPr>
        <w:tc>
          <w:tcPr>
            <w:tcW w:w="888" w:type="dxa"/>
            <w:tcBorders>
              <w:top w:val="nil"/>
              <w:left w:val="thinThickSmallGap" w:sz="24" w:space="0" w:color="auto"/>
              <w:bottom w:val="single" w:sz="4" w:space="0" w:color="auto"/>
              <w:right w:val="nil"/>
            </w:tcBorders>
            <w:noWrap/>
            <w:vAlign w:val="bottom"/>
            <w:hideMark/>
          </w:tcPr>
          <w:p w14:paraId="4C77D885"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rPr>
            </w:pPr>
            <w:r w:rsidRPr="00C37D4A">
              <w:rPr>
                <w:rFonts w:ascii="Simplified Arabic" w:eastAsia="Times New Roman" w:hAnsi="Simplified Arabic" w:cs="Simplified Arabic"/>
                <w:b/>
                <w:bCs/>
                <w:color w:val="000000"/>
                <w:sz w:val="24"/>
                <w:szCs w:val="24"/>
                <w:rtl/>
              </w:rPr>
              <w:t>26</w:t>
            </w:r>
          </w:p>
        </w:tc>
        <w:tc>
          <w:tcPr>
            <w:tcW w:w="1490" w:type="dxa"/>
            <w:tcBorders>
              <w:top w:val="nil"/>
              <w:left w:val="single" w:sz="4" w:space="0" w:color="333333"/>
              <w:bottom w:val="single" w:sz="4" w:space="0" w:color="333333"/>
              <w:right w:val="single" w:sz="4" w:space="0" w:color="333333"/>
            </w:tcBorders>
            <w:noWrap/>
          </w:tcPr>
          <w:p w14:paraId="2CBA4CE5"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3,2593</w:t>
            </w:r>
          </w:p>
        </w:tc>
        <w:tc>
          <w:tcPr>
            <w:tcW w:w="1764" w:type="dxa"/>
            <w:tcBorders>
              <w:top w:val="nil"/>
              <w:left w:val="single" w:sz="4" w:space="0" w:color="333333"/>
              <w:bottom w:val="single" w:sz="4" w:space="0" w:color="333333"/>
              <w:right w:val="single" w:sz="4" w:space="0" w:color="333333"/>
            </w:tcBorders>
            <w:noWrap/>
          </w:tcPr>
          <w:p w14:paraId="0224BA39"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1,48178</w:t>
            </w:r>
          </w:p>
        </w:tc>
        <w:tc>
          <w:tcPr>
            <w:tcW w:w="1490" w:type="dxa"/>
            <w:tcBorders>
              <w:top w:val="nil"/>
              <w:left w:val="single" w:sz="4" w:space="0" w:color="333333"/>
              <w:bottom w:val="single" w:sz="4" w:space="0" w:color="333333"/>
              <w:right w:val="single" w:sz="4" w:space="0" w:color="333333"/>
            </w:tcBorders>
            <w:noWrap/>
          </w:tcPr>
          <w:p w14:paraId="5608C5B1"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2,6296</w:t>
            </w:r>
          </w:p>
        </w:tc>
        <w:tc>
          <w:tcPr>
            <w:tcW w:w="1764" w:type="dxa"/>
            <w:tcBorders>
              <w:top w:val="nil"/>
              <w:left w:val="single" w:sz="4" w:space="0" w:color="333333"/>
              <w:bottom w:val="single" w:sz="4" w:space="0" w:color="333333"/>
              <w:right w:val="single" w:sz="4" w:space="0" w:color="333333"/>
            </w:tcBorders>
            <w:noWrap/>
          </w:tcPr>
          <w:p w14:paraId="2994FEDB"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1,26336</w:t>
            </w:r>
          </w:p>
        </w:tc>
        <w:tc>
          <w:tcPr>
            <w:tcW w:w="986" w:type="dxa"/>
            <w:tcBorders>
              <w:top w:val="nil"/>
              <w:left w:val="single" w:sz="4" w:space="0" w:color="333333"/>
              <w:bottom w:val="single" w:sz="4" w:space="0" w:color="333333"/>
              <w:right w:val="thinThickSmallGap" w:sz="24" w:space="0" w:color="auto"/>
            </w:tcBorders>
            <w:noWrap/>
            <w:vAlign w:val="center"/>
          </w:tcPr>
          <w:p w14:paraId="5401E316"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2,376</w:t>
            </w:r>
          </w:p>
        </w:tc>
      </w:tr>
      <w:tr w:rsidR="00C37D4A" w:rsidRPr="00C37D4A" w14:paraId="6E5E9C13" w14:textId="77777777" w:rsidTr="002E402F">
        <w:trPr>
          <w:trHeight w:val="216"/>
          <w:jc w:val="center"/>
        </w:trPr>
        <w:tc>
          <w:tcPr>
            <w:tcW w:w="888" w:type="dxa"/>
            <w:tcBorders>
              <w:top w:val="nil"/>
              <w:left w:val="thinThickSmallGap" w:sz="24" w:space="0" w:color="auto"/>
              <w:bottom w:val="single" w:sz="4" w:space="0" w:color="auto"/>
              <w:right w:val="nil"/>
            </w:tcBorders>
            <w:noWrap/>
            <w:vAlign w:val="bottom"/>
            <w:hideMark/>
          </w:tcPr>
          <w:p w14:paraId="0D2462D9"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rPr>
            </w:pPr>
            <w:r w:rsidRPr="00C37D4A">
              <w:rPr>
                <w:rFonts w:ascii="Simplified Arabic" w:eastAsia="Times New Roman" w:hAnsi="Simplified Arabic" w:cs="Simplified Arabic"/>
                <w:b/>
                <w:bCs/>
                <w:color w:val="000000"/>
                <w:sz w:val="24"/>
                <w:szCs w:val="24"/>
                <w:rtl/>
              </w:rPr>
              <w:t>27</w:t>
            </w:r>
          </w:p>
        </w:tc>
        <w:tc>
          <w:tcPr>
            <w:tcW w:w="1490" w:type="dxa"/>
            <w:tcBorders>
              <w:top w:val="nil"/>
              <w:left w:val="single" w:sz="4" w:space="0" w:color="333333"/>
              <w:bottom w:val="single" w:sz="4" w:space="0" w:color="333333"/>
              <w:right w:val="single" w:sz="4" w:space="0" w:color="333333"/>
            </w:tcBorders>
            <w:noWrap/>
          </w:tcPr>
          <w:p w14:paraId="47F0CBDD"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4,1852</w:t>
            </w:r>
          </w:p>
        </w:tc>
        <w:tc>
          <w:tcPr>
            <w:tcW w:w="1764" w:type="dxa"/>
            <w:tcBorders>
              <w:top w:val="nil"/>
              <w:left w:val="single" w:sz="4" w:space="0" w:color="333333"/>
              <w:bottom w:val="single" w:sz="4" w:space="0" w:color="333333"/>
              <w:right w:val="single" w:sz="4" w:space="0" w:color="333333"/>
            </w:tcBorders>
            <w:noWrap/>
          </w:tcPr>
          <w:p w14:paraId="7BC9BD7D"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1,02927</w:t>
            </w:r>
          </w:p>
        </w:tc>
        <w:tc>
          <w:tcPr>
            <w:tcW w:w="1490" w:type="dxa"/>
            <w:tcBorders>
              <w:top w:val="nil"/>
              <w:left w:val="single" w:sz="4" w:space="0" w:color="333333"/>
              <w:bottom w:val="single" w:sz="4" w:space="0" w:color="333333"/>
              <w:right w:val="single" w:sz="4" w:space="0" w:color="333333"/>
            </w:tcBorders>
            <w:noWrap/>
          </w:tcPr>
          <w:p w14:paraId="05776D4F"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3,7222</w:t>
            </w:r>
          </w:p>
        </w:tc>
        <w:tc>
          <w:tcPr>
            <w:tcW w:w="1764" w:type="dxa"/>
            <w:tcBorders>
              <w:top w:val="nil"/>
              <w:left w:val="single" w:sz="4" w:space="0" w:color="333333"/>
              <w:bottom w:val="single" w:sz="4" w:space="0" w:color="333333"/>
              <w:right w:val="single" w:sz="4" w:space="0" w:color="333333"/>
            </w:tcBorders>
            <w:noWrap/>
          </w:tcPr>
          <w:p w14:paraId="51A91DC8"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1,08882</w:t>
            </w:r>
          </w:p>
        </w:tc>
        <w:tc>
          <w:tcPr>
            <w:tcW w:w="986" w:type="dxa"/>
            <w:tcBorders>
              <w:top w:val="nil"/>
              <w:left w:val="single" w:sz="4" w:space="0" w:color="333333"/>
              <w:bottom w:val="single" w:sz="4" w:space="0" w:color="333333"/>
              <w:right w:val="thinThickSmallGap" w:sz="24" w:space="0" w:color="auto"/>
            </w:tcBorders>
            <w:noWrap/>
            <w:vAlign w:val="center"/>
          </w:tcPr>
          <w:p w14:paraId="5FE85054"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2,271</w:t>
            </w:r>
          </w:p>
        </w:tc>
      </w:tr>
      <w:tr w:rsidR="00C37D4A" w:rsidRPr="00C37D4A" w14:paraId="4E74B77E" w14:textId="77777777" w:rsidTr="002E402F">
        <w:trPr>
          <w:trHeight w:val="216"/>
          <w:jc w:val="center"/>
        </w:trPr>
        <w:tc>
          <w:tcPr>
            <w:tcW w:w="888" w:type="dxa"/>
            <w:tcBorders>
              <w:top w:val="nil"/>
              <w:left w:val="thinThickSmallGap" w:sz="24" w:space="0" w:color="auto"/>
              <w:bottom w:val="single" w:sz="4" w:space="0" w:color="auto"/>
              <w:right w:val="nil"/>
            </w:tcBorders>
            <w:noWrap/>
            <w:vAlign w:val="bottom"/>
            <w:hideMark/>
          </w:tcPr>
          <w:p w14:paraId="3E9684E1"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rPr>
            </w:pPr>
            <w:r w:rsidRPr="00C37D4A">
              <w:rPr>
                <w:rFonts w:ascii="Simplified Arabic" w:eastAsia="Times New Roman" w:hAnsi="Simplified Arabic" w:cs="Simplified Arabic"/>
                <w:b/>
                <w:bCs/>
                <w:color w:val="000000"/>
                <w:sz w:val="24"/>
                <w:szCs w:val="24"/>
                <w:rtl/>
              </w:rPr>
              <w:t>28</w:t>
            </w:r>
          </w:p>
        </w:tc>
        <w:tc>
          <w:tcPr>
            <w:tcW w:w="1490" w:type="dxa"/>
            <w:tcBorders>
              <w:top w:val="nil"/>
              <w:left w:val="single" w:sz="4" w:space="0" w:color="333333"/>
              <w:bottom w:val="single" w:sz="4" w:space="0" w:color="333333"/>
              <w:right w:val="single" w:sz="4" w:space="0" w:color="333333"/>
            </w:tcBorders>
            <w:noWrap/>
          </w:tcPr>
          <w:p w14:paraId="2F748EDF"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4,2222</w:t>
            </w:r>
          </w:p>
        </w:tc>
        <w:tc>
          <w:tcPr>
            <w:tcW w:w="1764" w:type="dxa"/>
            <w:tcBorders>
              <w:top w:val="nil"/>
              <w:left w:val="single" w:sz="4" w:space="0" w:color="333333"/>
              <w:bottom w:val="single" w:sz="4" w:space="0" w:color="333333"/>
              <w:right w:val="single" w:sz="4" w:space="0" w:color="333333"/>
            </w:tcBorders>
            <w:noWrap/>
          </w:tcPr>
          <w:p w14:paraId="2599C067"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0,94503</w:t>
            </w:r>
          </w:p>
        </w:tc>
        <w:tc>
          <w:tcPr>
            <w:tcW w:w="1490" w:type="dxa"/>
            <w:tcBorders>
              <w:top w:val="nil"/>
              <w:left w:val="single" w:sz="4" w:space="0" w:color="333333"/>
              <w:bottom w:val="single" w:sz="4" w:space="0" w:color="333333"/>
              <w:right w:val="single" w:sz="4" w:space="0" w:color="333333"/>
            </w:tcBorders>
            <w:noWrap/>
          </w:tcPr>
          <w:p w14:paraId="1676FC86"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3,6667</w:t>
            </w:r>
          </w:p>
        </w:tc>
        <w:tc>
          <w:tcPr>
            <w:tcW w:w="1764" w:type="dxa"/>
            <w:tcBorders>
              <w:top w:val="nil"/>
              <w:left w:val="single" w:sz="4" w:space="0" w:color="333333"/>
              <w:bottom w:val="single" w:sz="4" w:space="0" w:color="333333"/>
              <w:right w:val="single" w:sz="4" w:space="0" w:color="333333"/>
            </w:tcBorders>
            <w:noWrap/>
          </w:tcPr>
          <w:p w14:paraId="6DC250A2"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0,93162</w:t>
            </w:r>
          </w:p>
        </w:tc>
        <w:tc>
          <w:tcPr>
            <w:tcW w:w="986" w:type="dxa"/>
            <w:tcBorders>
              <w:top w:val="nil"/>
              <w:left w:val="single" w:sz="4" w:space="0" w:color="333333"/>
              <w:bottom w:val="single" w:sz="4" w:space="0" w:color="333333"/>
              <w:right w:val="thinThickSmallGap" w:sz="24" w:space="0" w:color="auto"/>
            </w:tcBorders>
            <w:noWrap/>
            <w:vAlign w:val="center"/>
          </w:tcPr>
          <w:p w14:paraId="529C3A48"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3,076</w:t>
            </w:r>
          </w:p>
        </w:tc>
      </w:tr>
      <w:tr w:rsidR="00C37D4A" w:rsidRPr="00C37D4A" w14:paraId="0B53765C" w14:textId="77777777" w:rsidTr="002E402F">
        <w:trPr>
          <w:trHeight w:val="216"/>
          <w:jc w:val="center"/>
        </w:trPr>
        <w:tc>
          <w:tcPr>
            <w:tcW w:w="888" w:type="dxa"/>
            <w:tcBorders>
              <w:top w:val="nil"/>
              <w:left w:val="thinThickSmallGap" w:sz="24" w:space="0" w:color="auto"/>
              <w:bottom w:val="single" w:sz="4" w:space="0" w:color="auto"/>
              <w:right w:val="nil"/>
            </w:tcBorders>
            <w:noWrap/>
            <w:vAlign w:val="bottom"/>
            <w:hideMark/>
          </w:tcPr>
          <w:p w14:paraId="6EB046B8"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rPr>
            </w:pPr>
            <w:r w:rsidRPr="00C37D4A">
              <w:rPr>
                <w:rFonts w:ascii="Simplified Arabic" w:eastAsia="Times New Roman" w:hAnsi="Simplified Arabic" w:cs="Simplified Arabic"/>
                <w:b/>
                <w:bCs/>
                <w:color w:val="000000"/>
                <w:sz w:val="24"/>
                <w:szCs w:val="24"/>
                <w:rtl/>
              </w:rPr>
              <w:t>29</w:t>
            </w:r>
          </w:p>
        </w:tc>
        <w:tc>
          <w:tcPr>
            <w:tcW w:w="1490" w:type="dxa"/>
            <w:tcBorders>
              <w:top w:val="nil"/>
              <w:left w:val="single" w:sz="4" w:space="0" w:color="333333"/>
              <w:bottom w:val="single" w:sz="4" w:space="0" w:color="333333"/>
              <w:right w:val="single" w:sz="4" w:space="0" w:color="333333"/>
            </w:tcBorders>
            <w:noWrap/>
          </w:tcPr>
          <w:p w14:paraId="7B95FAE6"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4,3148</w:t>
            </w:r>
          </w:p>
        </w:tc>
        <w:tc>
          <w:tcPr>
            <w:tcW w:w="1764" w:type="dxa"/>
            <w:tcBorders>
              <w:top w:val="nil"/>
              <w:left w:val="single" w:sz="4" w:space="0" w:color="333333"/>
              <w:bottom w:val="single" w:sz="4" w:space="0" w:color="333333"/>
              <w:right w:val="single" w:sz="4" w:space="0" w:color="333333"/>
            </w:tcBorders>
            <w:noWrap/>
          </w:tcPr>
          <w:p w14:paraId="43C745B6"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0,96786</w:t>
            </w:r>
          </w:p>
        </w:tc>
        <w:tc>
          <w:tcPr>
            <w:tcW w:w="1490" w:type="dxa"/>
            <w:tcBorders>
              <w:top w:val="nil"/>
              <w:left w:val="single" w:sz="4" w:space="0" w:color="333333"/>
              <w:bottom w:val="single" w:sz="4" w:space="0" w:color="333333"/>
              <w:right w:val="single" w:sz="4" w:space="0" w:color="333333"/>
            </w:tcBorders>
            <w:noWrap/>
          </w:tcPr>
          <w:p w14:paraId="4ECA3035"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3,5000</w:t>
            </w:r>
          </w:p>
        </w:tc>
        <w:tc>
          <w:tcPr>
            <w:tcW w:w="1764" w:type="dxa"/>
            <w:tcBorders>
              <w:top w:val="nil"/>
              <w:left w:val="single" w:sz="4" w:space="0" w:color="333333"/>
              <w:bottom w:val="single" w:sz="4" w:space="0" w:color="333333"/>
              <w:right w:val="single" w:sz="4" w:space="0" w:color="333333"/>
            </w:tcBorders>
            <w:noWrap/>
          </w:tcPr>
          <w:p w14:paraId="3DA839F8"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1,17762</w:t>
            </w:r>
          </w:p>
        </w:tc>
        <w:tc>
          <w:tcPr>
            <w:tcW w:w="986" w:type="dxa"/>
            <w:tcBorders>
              <w:top w:val="nil"/>
              <w:left w:val="single" w:sz="4" w:space="0" w:color="333333"/>
              <w:bottom w:val="single" w:sz="4" w:space="0" w:color="333333"/>
              <w:right w:val="thinThickSmallGap" w:sz="24" w:space="0" w:color="auto"/>
            </w:tcBorders>
            <w:noWrap/>
            <w:vAlign w:val="center"/>
          </w:tcPr>
          <w:p w14:paraId="79C4BB54"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3,928</w:t>
            </w:r>
          </w:p>
        </w:tc>
      </w:tr>
      <w:tr w:rsidR="00C37D4A" w:rsidRPr="00C37D4A" w14:paraId="3FF644C7" w14:textId="77777777" w:rsidTr="002E402F">
        <w:trPr>
          <w:trHeight w:val="216"/>
          <w:jc w:val="center"/>
        </w:trPr>
        <w:tc>
          <w:tcPr>
            <w:tcW w:w="888" w:type="dxa"/>
            <w:tcBorders>
              <w:top w:val="nil"/>
              <w:left w:val="thinThickSmallGap" w:sz="24" w:space="0" w:color="auto"/>
              <w:bottom w:val="single" w:sz="4" w:space="0" w:color="auto"/>
              <w:right w:val="nil"/>
            </w:tcBorders>
            <w:noWrap/>
            <w:vAlign w:val="bottom"/>
            <w:hideMark/>
          </w:tcPr>
          <w:p w14:paraId="1BF0702E"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rPr>
            </w:pPr>
            <w:r w:rsidRPr="00C37D4A">
              <w:rPr>
                <w:rFonts w:ascii="Simplified Arabic" w:eastAsia="Times New Roman" w:hAnsi="Simplified Arabic" w:cs="Simplified Arabic"/>
                <w:b/>
                <w:bCs/>
                <w:color w:val="000000"/>
                <w:sz w:val="24"/>
                <w:szCs w:val="24"/>
                <w:rtl/>
              </w:rPr>
              <w:t>30</w:t>
            </w:r>
          </w:p>
        </w:tc>
        <w:tc>
          <w:tcPr>
            <w:tcW w:w="1490" w:type="dxa"/>
            <w:tcBorders>
              <w:top w:val="nil"/>
              <w:left w:val="single" w:sz="4" w:space="0" w:color="333333"/>
              <w:bottom w:val="single" w:sz="4" w:space="0" w:color="333333"/>
              <w:right w:val="single" w:sz="4" w:space="0" w:color="333333"/>
            </w:tcBorders>
            <w:noWrap/>
          </w:tcPr>
          <w:p w14:paraId="720C567F"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4,7963</w:t>
            </w:r>
          </w:p>
        </w:tc>
        <w:tc>
          <w:tcPr>
            <w:tcW w:w="1764" w:type="dxa"/>
            <w:tcBorders>
              <w:top w:val="nil"/>
              <w:left w:val="single" w:sz="4" w:space="0" w:color="333333"/>
              <w:bottom w:val="single" w:sz="4" w:space="0" w:color="333333"/>
              <w:right w:val="single" w:sz="4" w:space="0" w:color="333333"/>
            </w:tcBorders>
            <w:noWrap/>
          </w:tcPr>
          <w:p w14:paraId="5E5F3268"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0,49065</w:t>
            </w:r>
          </w:p>
        </w:tc>
        <w:tc>
          <w:tcPr>
            <w:tcW w:w="1490" w:type="dxa"/>
            <w:tcBorders>
              <w:top w:val="nil"/>
              <w:left w:val="single" w:sz="4" w:space="0" w:color="333333"/>
              <w:bottom w:val="single" w:sz="4" w:space="0" w:color="333333"/>
              <w:right w:val="single" w:sz="4" w:space="0" w:color="333333"/>
            </w:tcBorders>
            <w:noWrap/>
          </w:tcPr>
          <w:p w14:paraId="051DABC2"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3,8889</w:t>
            </w:r>
          </w:p>
        </w:tc>
        <w:tc>
          <w:tcPr>
            <w:tcW w:w="1764" w:type="dxa"/>
            <w:tcBorders>
              <w:top w:val="nil"/>
              <w:left w:val="single" w:sz="4" w:space="0" w:color="333333"/>
              <w:bottom w:val="single" w:sz="4" w:space="0" w:color="333333"/>
              <w:right w:val="single" w:sz="4" w:space="0" w:color="333333"/>
            </w:tcBorders>
            <w:noWrap/>
          </w:tcPr>
          <w:p w14:paraId="5E52DB23"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1,02178</w:t>
            </w:r>
          </w:p>
        </w:tc>
        <w:tc>
          <w:tcPr>
            <w:tcW w:w="986" w:type="dxa"/>
            <w:tcBorders>
              <w:top w:val="nil"/>
              <w:left w:val="single" w:sz="4" w:space="0" w:color="333333"/>
              <w:bottom w:val="single" w:sz="4" w:space="0" w:color="333333"/>
              <w:right w:val="thinThickSmallGap" w:sz="24" w:space="0" w:color="auto"/>
            </w:tcBorders>
            <w:noWrap/>
            <w:vAlign w:val="center"/>
          </w:tcPr>
          <w:p w14:paraId="2BADA741"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5,883</w:t>
            </w:r>
          </w:p>
        </w:tc>
      </w:tr>
      <w:tr w:rsidR="00C37D4A" w:rsidRPr="00C37D4A" w14:paraId="7C8B5D89" w14:textId="77777777" w:rsidTr="002E402F">
        <w:trPr>
          <w:trHeight w:val="216"/>
          <w:jc w:val="center"/>
        </w:trPr>
        <w:tc>
          <w:tcPr>
            <w:tcW w:w="888" w:type="dxa"/>
            <w:tcBorders>
              <w:top w:val="nil"/>
              <w:left w:val="thinThickSmallGap" w:sz="24" w:space="0" w:color="auto"/>
              <w:bottom w:val="single" w:sz="4" w:space="0" w:color="auto"/>
              <w:right w:val="nil"/>
            </w:tcBorders>
            <w:noWrap/>
            <w:vAlign w:val="bottom"/>
            <w:hideMark/>
          </w:tcPr>
          <w:p w14:paraId="65B949CD"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rPr>
            </w:pPr>
            <w:r w:rsidRPr="00C37D4A">
              <w:rPr>
                <w:rFonts w:ascii="Simplified Arabic" w:eastAsia="Times New Roman" w:hAnsi="Simplified Arabic" w:cs="Simplified Arabic"/>
                <w:b/>
                <w:bCs/>
                <w:color w:val="000000"/>
                <w:sz w:val="24"/>
                <w:szCs w:val="24"/>
                <w:rtl/>
              </w:rPr>
              <w:t>31</w:t>
            </w:r>
          </w:p>
        </w:tc>
        <w:tc>
          <w:tcPr>
            <w:tcW w:w="1490" w:type="dxa"/>
            <w:tcBorders>
              <w:top w:val="nil"/>
              <w:left w:val="single" w:sz="4" w:space="0" w:color="333333"/>
              <w:bottom w:val="single" w:sz="4" w:space="0" w:color="333333"/>
              <w:right w:val="single" w:sz="4" w:space="0" w:color="333333"/>
            </w:tcBorders>
            <w:noWrap/>
          </w:tcPr>
          <w:p w14:paraId="10513091"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3,3519</w:t>
            </w:r>
          </w:p>
        </w:tc>
        <w:tc>
          <w:tcPr>
            <w:tcW w:w="1764" w:type="dxa"/>
            <w:tcBorders>
              <w:top w:val="nil"/>
              <w:left w:val="single" w:sz="4" w:space="0" w:color="333333"/>
              <w:bottom w:val="single" w:sz="4" w:space="0" w:color="333333"/>
              <w:right w:val="single" w:sz="4" w:space="0" w:color="333333"/>
            </w:tcBorders>
            <w:noWrap/>
          </w:tcPr>
          <w:p w14:paraId="15C0DE28"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1,13532</w:t>
            </w:r>
          </w:p>
        </w:tc>
        <w:tc>
          <w:tcPr>
            <w:tcW w:w="1490" w:type="dxa"/>
            <w:tcBorders>
              <w:top w:val="nil"/>
              <w:left w:val="single" w:sz="4" w:space="0" w:color="333333"/>
              <w:bottom w:val="single" w:sz="4" w:space="0" w:color="333333"/>
              <w:right w:val="single" w:sz="4" w:space="0" w:color="333333"/>
            </w:tcBorders>
            <w:noWrap/>
          </w:tcPr>
          <w:p w14:paraId="23174FD8"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2,6111</w:t>
            </w:r>
          </w:p>
        </w:tc>
        <w:tc>
          <w:tcPr>
            <w:tcW w:w="1764" w:type="dxa"/>
            <w:tcBorders>
              <w:top w:val="nil"/>
              <w:left w:val="single" w:sz="4" w:space="0" w:color="333333"/>
              <w:bottom w:val="single" w:sz="4" w:space="0" w:color="333333"/>
              <w:right w:val="single" w:sz="4" w:space="0" w:color="333333"/>
            </w:tcBorders>
            <w:noWrap/>
          </w:tcPr>
          <w:p w14:paraId="505EC47F"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1,07135</w:t>
            </w:r>
          </w:p>
        </w:tc>
        <w:tc>
          <w:tcPr>
            <w:tcW w:w="986" w:type="dxa"/>
            <w:tcBorders>
              <w:top w:val="nil"/>
              <w:left w:val="single" w:sz="4" w:space="0" w:color="333333"/>
              <w:bottom w:val="single" w:sz="4" w:space="0" w:color="333333"/>
              <w:right w:val="thinThickSmallGap" w:sz="24" w:space="0" w:color="auto"/>
            </w:tcBorders>
            <w:noWrap/>
            <w:vAlign w:val="center"/>
          </w:tcPr>
          <w:p w14:paraId="5EA50A5C"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3,487</w:t>
            </w:r>
          </w:p>
        </w:tc>
      </w:tr>
      <w:tr w:rsidR="00C37D4A" w:rsidRPr="00C37D4A" w14:paraId="6DBEF418" w14:textId="77777777" w:rsidTr="002E402F">
        <w:trPr>
          <w:trHeight w:val="216"/>
          <w:jc w:val="center"/>
        </w:trPr>
        <w:tc>
          <w:tcPr>
            <w:tcW w:w="888" w:type="dxa"/>
            <w:tcBorders>
              <w:top w:val="nil"/>
              <w:left w:val="thinThickSmallGap" w:sz="24" w:space="0" w:color="auto"/>
              <w:bottom w:val="single" w:sz="4" w:space="0" w:color="auto"/>
              <w:right w:val="nil"/>
            </w:tcBorders>
            <w:noWrap/>
            <w:vAlign w:val="bottom"/>
            <w:hideMark/>
          </w:tcPr>
          <w:p w14:paraId="0990431D"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rPr>
            </w:pPr>
            <w:r w:rsidRPr="00C37D4A">
              <w:rPr>
                <w:rFonts w:ascii="Simplified Arabic" w:eastAsia="Times New Roman" w:hAnsi="Simplified Arabic" w:cs="Simplified Arabic"/>
                <w:b/>
                <w:bCs/>
                <w:color w:val="000000"/>
                <w:sz w:val="24"/>
                <w:szCs w:val="24"/>
                <w:rtl/>
              </w:rPr>
              <w:t>32</w:t>
            </w:r>
          </w:p>
        </w:tc>
        <w:tc>
          <w:tcPr>
            <w:tcW w:w="1490" w:type="dxa"/>
            <w:tcBorders>
              <w:top w:val="nil"/>
              <w:left w:val="single" w:sz="4" w:space="0" w:color="333333"/>
              <w:bottom w:val="single" w:sz="4" w:space="0" w:color="333333"/>
              <w:right w:val="single" w:sz="4" w:space="0" w:color="333333"/>
            </w:tcBorders>
            <w:noWrap/>
          </w:tcPr>
          <w:p w14:paraId="7E6B6A33"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4,0741</w:t>
            </w:r>
          </w:p>
        </w:tc>
        <w:tc>
          <w:tcPr>
            <w:tcW w:w="1764" w:type="dxa"/>
            <w:tcBorders>
              <w:top w:val="nil"/>
              <w:left w:val="single" w:sz="4" w:space="0" w:color="333333"/>
              <w:bottom w:val="single" w:sz="4" w:space="0" w:color="333333"/>
              <w:right w:val="single" w:sz="4" w:space="0" w:color="333333"/>
            </w:tcBorders>
            <w:noWrap/>
          </w:tcPr>
          <w:p w14:paraId="79D62F58"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0,98770</w:t>
            </w:r>
          </w:p>
        </w:tc>
        <w:tc>
          <w:tcPr>
            <w:tcW w:w="1490" w:type="dxa"/>
            <w:tcBorders>
              <w:top w:val="nil"/>
              <w:left w:val="single" w:sz="4" w:space="0" w:color="333333"/>
              <w:bottom w:val="single" w:sz="4" w:space="0" w:color="333333"/>
              <w:right w:val="single" w:sz="4" w:space="0" w:color="333333"/>
            </w:tcBorders>
            <w:noWrap/>
          </w:tcPr>
          <w:p w14:paraId="28E336E2"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2,5556</w:t>
            </w:r>
          </w:p>
        </w:tc>
        <w:tc>
          <w:tcPr>
            <w:tcW w:w="1764" w:type="dxa"/>
            <w:tcBorders>
              <w:top w:val="nil"/>
              <w:left w:val="single" w:sz="4" w:space="0" w:color="333333"/>
              <w:bottom w:val="single" w:sz="4" w:space="0" w:color="333333"/>
              <w:right w:val="single" w:sz="4" w:space="0" w:color="333333"/>
            </w:tcBorders>
            <w:noWrap/>
          </w:tcPr>
          <w:p w14:paraId="2FBD55F1"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1,09315</w:t>
            </w:r>
          </w:p>
        </w:tc>
        <w:tc>
          <w:tcPr>
            <w:tcW w:w="986" w:type="dxa"/>
            <w:tcBorders>
              <w:top w:val="nil"/>
              <w:left w:val="single" w:sz="4" w:space="0" w:color="333333"/>
              <w:bottom w:val="single" w:sz="4" w:space="0" w:color="333333"/>
              <w:right w:val="thinThickSmallGap" w:sz="24" w:space="0" w:color="auto"/>
            </w:tcBorders>
            <w:noWrap/>
            <w:vAlign w:val="center"/>
          </w:tcPr>
          <w:p w14:paraId="0D96D03A"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7,574</w:t>
            </w:r>
          </w:p>
        </w:tc>
      </w:tr>
      <w:tr w:rsidR="00C37D4A" w:rsidRPr="00C37D4A" w14:paraId="37B3635A" w14:textId="77777777" w:rsidTr="002E402F">
        <w:trPr>
          <w:trHeight w:val="216"/>
          <w:jc w:val="center"/>
        </w:trPr>
        <w:tc>
          <w:tcPr>
            <w:tcW w:w="888" w:type="dxa"/>
            <w:tcBorders>
              <w:top w:val="nil"/>
              <w:left w:val="thinThickSmallGap" w:sz="24" w:space="0" w:color="auto"/>
              <w:bottom w:val="single" w:sz="4" w:space="0" w:color="auto"/>
              <w:right w:val="nil"/>
            </w:tcBorders>
            <w:noWrap/>
            <w:vAlign w:val="bottom"/>
            <w:hideMark/>
          </w:tcPr>
          <w:p w14:paraId="51A7314E"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rPr>
            </w:pPr>
            <w:r w:rsidRPr="00C37D4A">
              <w:rPr>
                <w:rFonts w:ascii="Simplified Arabic" w:eastAsia="Times New Roman" w:hAnsi="Simplified Arabic" w:cs="Simplified Arabic"/>
                <w:b/>
                <w:bCs/>
                <w:color w:val="000000"/>
                <w:sz w:val="24"/>
                <w:szCs w:val="24"/>
                <w:rtl/>
              </w:rPr>
              <w:t>33</w:t>
            </w:r>
          </w:p>
        </w:tc>
        <w:tc>
          <w:tcPr>
            <w:tcW w:w="1490" w:type="dxa"/>
            <w:tcBorders>
              <w:top w:val="single" w:sz="4" w:space="0" w:color="333333"/>
              <w:left w:val="single" w:sz="4" w:space="0" w:color="333333"/>
              <w:bottom w:val="single" w:sz="4" w:space="0" w:color="333333"/>
              <w:right w:val="single" w:sz="4" w:space="0" w:color="333333"/>
            </w:tcBorders>
            <w:noWrap/>
          </w:tcPr>
          <w:p w14:paraId="161B6F74"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4,1296</w:t>
            </w:r>
          </w:p>
        </w:tc>
        <w:tc>
          <w:tcPr>
            <w:tcW w:w="1764" w:type="dxa"/>
            <w:tcBorders>
              <w:top w:val="single" w:sz="4" w:space="0" w:color="333333"/>
              <w:left w:val="single" w:sz="4" w:space="0" w:color="333333"/>
              <w:bottom w:val="single" w:sz="4" w:space="0" w:color="333333"/>
              <w:right w:val="single" w:sz="4" w:space="0" w:color="333333"/>
            </w:tcBorders>
            <w:noWrap/>
          </w:tcPr>
          <w:p w14:paraId="358F811E"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1,11670</w:t>
            </w:r>
          </w:p>
        </w:tc>
        <w:tc>
          <w:tcPr>
            <w:tcW w:w="1490" w:type="dxa"/>
            <w:tcBorders>
              <w:top w:val="single" w:sz="4" w:space="0" w:color="333333"/>
              <w:left w:val="single" w:sz="4" w:space="0" w:color="333333"/>
              <w:bottom w:val="single" w:sz="4" w:space="0" w:color="333333"/>
              <w:right w:val="single" w:sz="4" w:space="0" w:color="333333"/>
            </w:tcBorders>
            <w:noWrap/>
          </w:tcPr>
          <w:p w14:paraId="5D593CC7"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2,8148</w:t>
            </w:r>
          </w:p>
        </w:tc>
        <w:tc>
          <w:tcPr>
            <w:tcW w:w="1764" w:type="dxa"/>
            <w:tcBorders>
              <w:top w:val="single" w:sz="4" w:space="0" w:color="333333"/>
              <w:left w:val="single" w:sz="4" w:space="0" w:color="333333"/>
              <w:bottom w:val="single" w:sz="4" w:space="0" w:color="333333"/>
              <w:right w:val="single" w:sz="4" w:space="0" w:color="333333"/>
            </w:tcBorders>
            <w:noWrap/>
          </w:tcPr>
          <w:p w14:paraId="437D992D"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1,13394</w:t>
            </w:r>
          </w:p>
        </w:tc>
        <w:tc>
          <w:tcPr>
            <w:tcW w:w="986" w:type="dxa"/>
            <w:tcBorders>
              <w:top w:val="single" w:sz="4" w:space="0" w:color="333333"/>
              <w:left w:val="single" w:sz="4" w:space="0" w:color="333333"/>
              <w:bottom w:val="single" w:sz="4" w:space="0" w:color="333333"/>
              <w:right w:val="thinThickSmallGap" w:sz="24" w:space="0" w:color="auto"/>
            </w:tcBorders>
            <w:noWrap/>
            <w:vAlign w:val="center"/>
          </w:tcPr>
          <w:p w14:paraId="446A28FE"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6,071</w:t>
            </w:r>
          </w:p>
        </w:tc>
      </w:tr>
      <w:tr w:rsidR="00C37D4A" w:rsidRPr="00C37D4A" w14:paraId="18DC3EDE" w14:textId="77777777" w:rsidTr="002E402F">
        <w:trPr>
          <w:trHeight w:val="86"/>
          <w:jc w:val="center"/>
        </w:trPr>
        <w:tc>
          <w:tcPr>
            <w:tcW w:w="888" w:type="dxa"/>
            <w:tcBorders>
              <w:top w:val="nil"/>
              <w:left w:val="thinThickSmallGap" w:sz="24" w:space="0" w:color="auto"/>
              <w:bottom w:val="single" w:sz="4" w:space="0" w:color="auto"/>
              <w:right w:val="nil"/>
            </w:tcBorders>
            <w:noWrap/>
            <w:vAlign w:val="bottom"/>
            <w:hideMark/>
          </w:tcPr>
          <w:p w14:paraId="77F74DAE"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rPr>
            </w:pPr>
            <w:r w:rsidRPr="00C37D4A">
              <w:rPr>
                <w:rFonts w:ascii="Simplified Arabic" w:eastAsia="Times New Roman" w:hAnsi="Simplified Arabic" w:cs="Simplified Arabic"/>
                <w:b/>
                <w:bCs/>
                <w:color w:val="000000"/>
                <w:sz w:val="24"/>
                <w:szCs w:val="24"/>
                <w:rtl/>
              </w:rPr>
              <w:t>34</w:t>
            </w:r>
          </w:p>
        </w:tc>
        <w:tc>
          <w:tcPr>
            <w:tcW w:w="1490" w:type="dxa"/>
            <w:tcBorders>
              <w:top w:val="nil"/>
              <w:left w:val="single" w:sz="4" w:space="0" w:color="333333"/>
              <w:bottom w:val="single" w:sz="4" w:space="0" w:color="333333"/>
              <w:right w:val="single" w:sz="4" w:space="0" w:color="333333"/>
            </w:tcBorders>
            <w:noWrap/>
          </w:tcPr>
          <w:p w14:paraId="656C122E"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4,0000</w:t>
            </w:r>
          </w:p>
        </w:tc>
        <w:tc>
          <w:tcPr>
            <w:tcW w:w="1764" w:type="dxa"/>
            <w:tcBorders>
              <w:top w:val="nil"/>
              <w:left w:val="single" w:sz="4" w:space="0" w:color="333333"/>
              <w:bottom w:val="single" w:sz="4" w:space="0" w:color="333333"/>
              <w:right w:val="single" w:sz="4" w:space="0" w:color="333333"/>
            </w:tcBorders>
            <w:noWrap/>
          </w:tcPr>
          <w:p w14:paraId="7E026638"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1,06399</w:t>
            </w:r>
          </w:p>
        </w:tc>
        <w:tc>
          <w:tcPr>
            <w:tcW w:w="1490" w:type="dxa"/>
            <w:tcBorders>
              <w:top w:val="nil"/>
              <w:left w:val="single" w:sz="4" w:space="0" w:color="333333"/>
              <w:bottom w:val="single" w:sz="4" w:space="0" w:color="333333"/>
              <w:right w:val="single" w:sz="4" w:space="0" w:color="333333"/>
            </w:tcBorders>
            <w:noWrap/>
          </w:tcPr>
          <w:p w14:paraId="3D1867AF"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2,9259</w:t>
            </w:r>
          </w:p>
        </w:tc>
        <w:tc>
          <w:tcPr>
            <w:tcW w:w="1764" w:type="dxa"/>
            <w:tcBorders>
              <w:top w:val="nil"/>
              <w:left w:val="single" w:sz="4" w:space="0" w:color="333333"/>
              <w:bottom w:val="single" w:sz="4" w:space="0" w:color="333333"/>
              <w:right w:val="single" w:sz="4" w:space="0" w:color="333333"/>
            </w:tcBorders>
            <w:noWrap/>
          </w:tcPr>
          <w:p w14:paraId="6C4E696E"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1,02519</w:t>
            </w:r>
          </w:p>
        </w:tc>
        <w:tc>
          <w:tcPr>
            <w:tcW w:w="986" w:type="dxa"/>
            <w:tcBorders>
              <w:top w:val="nil"/>
              <w:left w:val="single" w:sz="4" w:space="0" w:color="333333"/>
              <w:bottom w:val="single" w:sz="4" w:space="0" w:color="333333"/>
              <w:right w:val="thinThickSmallGap" w:sz="24" w:space="0" w:color="auto"/>
            </w:tcBorders>
            <w:noWrap/>
            <w:vAlign w:val="center"/>
          </w:tcPr>
          <w:p w14:paraId="172F9E65"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5,342</w:t>
            </w:r>
          </w:p>
        </w:tc>
      </w:tr>
      <w:tr w:rsidR="00C37D4A" w:rsidRPr="00C37D4A" w14:paraId="4F8D1D0E" w14:textId="77777777" w:rsidTr="002E402F">
        <w:trPr>
          <w:trHeight w:val="216"/>
          <w:jc w:val="center"/>
        </w:trPr>
        <w:tc>
          <w:tcPr>
            <w:tcW w:w="888" w:type="dxa"/>
            <w:tcBorders>
              <w:top w:val="nil"/>
              <w:left w:val="thinThickSmallGap" w:sz="24" w:space="0" w:color="auto"/>
              <w:bottom w:val="single" w:sz="4" w:space="0" w:color="333333"/>
              <w:right w:val="nil"/>
            </w:tcBorders>
            <w:noWrap/>
            <w:vAlign w:val="bottom"/>
            <w:hideMark/>
          </w:tcPr>
          <w:p w14:paraId="54648AA3"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rPr>
            </w:pPr>
            <w:r w:rsidRPr="00C37D4A">
              <w:rPr>
                <w:rFonts w:ascii="Simplified Arabic" w:eastAsia="Times New Roman" w:hAnsi="Simplified Arabic" w:cs="Simplified Arabic"/>
                <w:b/>
                <w:bCs/>
                <w:color w:val="000000"/>
                <w:sz w:val="24"/>
                <w:szCs w:val="24"/>
                <w:rtl/>
              </w:rPr>
              <w:t>35</w:t>
            </w:r>
          </w:p>
        </w:tc>
        <w:tc>
          <w:tcPr>
            <w:tcW w:w="1490" w:type="dxa"/>
            <w:tcBorders>
              <w:top w:val="nil"/>
              <w:left w:val="single" w:sz="4" w:space="0" w:color="333333"/>
              <w:bottom w:val="single" w:sz="4" w:space="0" w:color="333333"/>
              <w:right w:val="single" w:sz="4" w:space="0" w:color="333333"/>
            </w:tcBorders>
            <w:noWrap/>
          </w:tcPr>
          <w:p w14:paraId="30276DB3"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4,8148</w:t>
            </w:r>
          </w:p>
        </w:tc>
        <w:tc>
          <w:tcPr>
            <w:tcW w:w="1764" w:type="dxa"/>
            <w:tcBorders>
              <w:top w:val="nil"/>
              <w:left w:val="single" w:sz="4" w:space="0" w:color="333333"/>
              <w:bottom w:val="single" w:sz="4" w:space="0" w:color="333333"/>
              <w:right w:val="single" w:sz="4" w:space="0" w:color="333333"/>
            </w:tcBorders>
            <w:noWrap/>
          </w:tcPr>
          <w:p w14:paraId="73A847BD"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0,43758</w:t>
            </w:r>
          </w:p>
        </w:tc>
        <w:tc>
          <w:tcPr>
            <w:tcW w:w="1490" w:type="dxa"/>
            <w:tcBorders>
              <w:top w:val="nil"/>
              <w:left w:val="single" w:sz="4" w:space="0" w:color="333333"/>
              <w:bottom w:val="single" w:sz="4" w:space="0" w:color="333333"/>
              <w:right w:val="single" w:sz="4" w:space="0" w:color="333333"/>
            </w:tcBorders>
            <w:noWrap/>
          </w:tcPr>
          <w:p w14:paraId="19D50417"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4,0370</w:t>
            </w:r>
          </w:p>
        </w:tc>
        <w:tc>
          <w:tcPr>
            <w:tcW w:w="1764" w:type="dxa"/>
            <w:tcBorders>
              <w:top w:val="nil"/>
              <w:left w:val="single" w:sz="4" w:space="0" w:color="333333"/>
              <w:bottom w:val="single" w:sz="4" w:space="0" w:color="333333"/>
              <w:right w:val="single" w:sz="4" w:space="0" w:color="333333"/>
            </w:tcBorders>
            <w:noWrap/>
          </w:tcPr>
          <w:p w14:paraId="1C0AA586"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0,95093</w:t>
            </w:r>
          </w:p>
        </w:tc>
        <w:tc>
          <w:tcPr>
            <w:tcW w:w="986" w:type="dxa"/>
            <w:tcBorders>
              <w:top w:val="nil"/>
              <w:left w:val="single" w:sz="4" w:space="0" w:color="333333"/>
              <w:bottom w:val="single" w:sz="4" w:space="0" w:color="333333"/>
              <w:right w:val="thinThickSmallGap" w:sz="24" w:space="0" w:color="auto"/>
            </w:tcBorders>
            <w:noWrap/>
            <w:vAlign w:val="center"/>
          </w:tcPr>
          <w:p w14:paraId="5F7CBDE0"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5,460</w:t>
            </w:r>
          </w:p>
        </w:tc>
      </w:tr>
      <w:tr w:rsidR="00C37D4A" w:rsidRPr="00C37D4A" w14:paraId="7766AB6A" w14:textId="77777777" w:rsidTr="002E402F">
        <w:trPr>
          <w:trHeight w:val="216"/>
          <w:jc w:val="center"/>
        </w:trPr>
        <w:tc>
          <w:tcPr>
            <w:tcW w:w="888" w:type="dxa"/>
            <w:tcBorders>
              <w:top w:val="single" w:sz="4" w:space="0" w:color="333333"/>
              <w:left w:val="thinThickSmallGap" w:sz="24" w:space="0" w:color="auto"/>
              <w:bottom w:val="single" w:sz="4" w:space="0" w:color="333333"/>
              <w:right w:val="nil"/>
            </w:tcBorders>
            <w:noWrap/>
            <w:vAlign w:val="bottom"/>
          </w:tcPr>
          <w:p w14:paraId="73A08464"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rPr>
            </w:pPr>
            <w:r w:rsidRPr="00C37D4A">
              <w:rPr>
                <w:rFonts w:ascii="Simplified Arabic" w:eastAsia="Times New Roman" w:hAnsi="Simplified Arabic" w:cs="Simplified Arabic"/>
                <w:b/>
                <w:bCs/>
                <w:color w:val="000000"/>
                <w:sz w:val="24"/>
                <w:szCs w:val="24"/>
                <w:rtl/>
              </w:rPr>
              <w:t>36</w:t>
            </w:r>
          </w:p>
        </w:tc>
        <w:tc>
          <w:tcPr>
            <w:tcW w:w="1490" w:type="dxa"/>
            <w:tcBorders>
              <w:top w:val="single" w:sz="4" w:space="0" w:color="333333"/>
              <w:left w:val="single" w:sz="4" w:space="0" w:color="333333"/>
              <w:bottom w:val="single" w:sz="4" w:space="0" w:color="333333"/>
              <w:right w:val="single" w:sz="4" w:space="0" w:color="333333"/>
            </w:tcBorders>
            <w:noWrap/>
          </w:tcPr>
          <w:p w14:paraId="7003D627"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4,7963</w:t>
            </w:r>
          </w:p>
        </w:tc>
        <w:tc>
          <w:tcPr>
            <w:tcW w:w="1764" w:type="dxa"/>
            <w:tcBorders>
              <w:top w:val="single" w:sz="4" w:space="0" w:color="333333"/>
              <w:left w:val="single" w:sz="4" w:space="0" w:color="333333"/>
              <w:bottom w:val="single" w:sz="4" w:space="0" w:color="333333"/>
              <w:right w:val="single" w:sz="4" w:space="0" w:color="333333"/>
            </w:tcBorders>
            <w:noWrap/>
          </w:tcPr>
          <w:p w14:paraId="5E3B90AD"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0,45056</w:t>
            </w:r>
          </w:p>
        </w:tc>
        <w:tc>
          <w:tcPr>
            <w:tcW w:w="1490" w:type="dxa"/>
            <w:tcBorders>
              <w:top w:val="single" w:sz="4" w:space="0" w:color="333333"/>
              <w:left w:val="single" w:sz="4" w:space="0" w:color="333333"/>
              <w:bottom w:val="single" w:sz="4" w:space="0" w:color="333333"/>
              <w:right w:val="single" w:sz="4" w:space="0" w:color="333333"/>
            </w:tcBorders>
            <w:noWrap/>
          </w:tcPr>
          <w:p w14:paraId="2E2A1617"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3,8519</w:t>
            </w:r>
          </w:p>
        </w:tc>
        <w:tc>
          <w:tcPr>
            <w:tcW w:w="1764" w:type="dxa"/>
            <w:tcBorders>
              <w:top w:val="single" w:sz="4" w:space="0" w:color="333333"/>
              <w:left w:val="single" w:sz="4" w:space="0" w:color="333333"/>
              <w:bottom w:val="single" w:sz="4" w:space="0" w:color="333333"/>
              <w:right w:val="single" w:sz="4" w:space="0" w:color="333333"/>
            </w:tcBorders>
            <w:noWrap/>
          </w:tcPr>
          <w:p w14:paraId="1F9E30A5"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0,87755</w:t>
            </w:r>
          </w:p>
        </w:tc>
        <w:tc>
          <w:tcPr>
            <w:tcW w:w="986" w:type="dxa"/>
            <w:tcBorders>
              <w:top w:val="single" w:sz="4" w:space="0" w:color="333333"/>
              <w:left w:val="single" w:sz="4" w:space="0" w:color="333333"/>
              <w:bottom w:val="single" w:sz="4" w:space="0" w:color="333333"/>
              <w:right w:val="thinThickSmallGap" w:sz="24" w:space="0" w:color="auto"/>
            </w:tcBorders>
            <w:noWrap/>
            <w:vAlign w:val="center"/>
          </w:tcPr>
          <w:p w14:paraId="12BCFDF0"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7,036</w:t>
            </w:r>
          </w:p>
        </w:tc>
      </w:tr>
      <w:tr w:rsidR="00C37D4A" w:rsidRPr="00C37D4A" w14:paraId="16BB23F6" w14:textId="77777777" w:rsidTr="002E402F">
        <w:trPr>
          <w:trHeight w:val="216"/>
          <w:jc w:val="center"/>
        </w:trPr>
        <w:tc>
          <w:tcPr>
            <w:tcW w:w="888" w:type="dxa"/>
            <w:tcBorders>
              <w:top w:val="single" w:sz="4" w:space="0" w:color="333333"/>
              <w:left w:val="thinThickSmallGap" w:sz="24" w:space="0" w:color="auto"/>
              <w:bottom w:val="thinThickSmallGap" w:sz="24" w:space="0" w:color="auto"/>
              <w:right w:val="nil"/>
            </w:tcBorders>
            <w:noWrap/>
            <w:vAlign w:val="bottom"/>
          </w:tcPr>
          <w:p w14:paraId="38CAE96F"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lang w:bidi="ar-IQ"/>
              </w:rPr>
            </w:pPr>
            <w:r w:rsidRPr="00C37D4A">
              <w:rPr>
                <w:rFonts w:ascii="Simplified Arabic" w:eastAsia="Times New Roman" w:hAnsi="Simplified Arabic" w:cs="Simplified Arabic"/>
                <w:b/>
                <w:bCs/>
                <w:color w:val="000000"/>
                <w:sz w:val="24"/>
                <w:szCs w:val="24"/>
                <w:rtl/>
              </w:rPr>
              <w:t>37</w:t>
            </w:r>
          </w:p>
        </w:tc>
        <w:tc>
          <w:tcPr>
            <w:tcW w:w="1490" w:type="dxa"/>
            <w:tcBorders>
              <w:top w:val="single" w:sz="4" w:space="0" w:color="333333"/>
              <w:left w:val="single" w:sz="4" w:space="0" w:color="333333"/>
              <w:bottom w:val="thinThickSmallGap" w:sz="24" w:space="0" w:color="auto"/>
              <w:right w:val="single" w:sz="4" w:space="0" w:color="333333"/>
            </w:tcBorders>
            <w:noWrap/>
          </w:tcPr>
          <w:p w14:paraId="5B6A1EC4"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4,5556</w:t>
            </w:r>
          </w:p>
        </w:tc>
        <w:tc>
          <w:tcPr>
            <w:tcW w:w="1764" w:type="dxa"/>
            <w:tcBorders>
              <w:top w:val="single" w:sz="4" w:space="0" w:color="333333"/>
              <w:left w:val="single" w:sz="4" w:space="0" w:color="333333"/>
              <w:bottom w:val="thinThickSmallGap" w:sz="24" w:space="0" w:color="auto"/>
              <w:right w:val="single" w:sz="4" w:space="0" w:color="333333"/>
            </w:tcBorders>
            <w:noWrap/>
          </w:tcPr>
          <w:p w14:paraId="112B1E12"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0,53787</w:t>
            </w:r>
          </w:p>
        </w:tc>
        <w:tc>
          <w:tcPr>
            <w:tcW w:w="1490" w:type="dxa"/>
            <w:tcBorders>
              <w:top w:val="single" w:sz="4" w:space="0" w:color="333333"/>
              <w:left w:val="single" w:sz="4" w:space="0" w:color="333333"/>
              <w:bottom w:val="thinThickSmallGap" w:sz="24" w:space="0" w:color="auto"/>
              <w:right w:val="single" w:sz="4" w:space="0" w:color="333333"/>
            </w:tcBorders>
            <w:noWrap/>
          </w:tcPr>
          <w:p w14:paraId="3E2D5C59"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3,4444</w:t>
            </w:r>
          </w:p>
        </w:tc>
        <w:tc>
          <w:tcPr>
            <w:tcW w:w="1764" w:type="dxa"/>
            <w:tcBorders>
              <w:top w:val="single" w:sz="4" w:space="0" w:color="333333"/>
              <w:left w:val="single" w:sz="4" w:space="0" w:color="333333"/>
              <w:bottom w:val="thinThickSmallGap" w:sz="24" w:space="0" w:color="auto"/>
              <w:right w:val="single" w:sz="4" w:space="0" w:color="333333"/>
            </w:tcBorders>
            <w:noWrap/>
          </w:tcPr>
          <w:p w14:paraId="6D3CAAEE"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1,12714</w:t>
            </w:r>
          </w:p>
        </w:tc>
        <w:tc>
          <w:tcPr>
            <w:tcW w:w="986" w:type="dxa"/>
            <w:tcBorders>
              <w:top w:val="single" w:sz="4" w:space="0" w:color="333333"/>
              <w:left w:val="single" w:sz="4" w:space="0" w:color="333333"/>
              <w:bottom w:val="thinThickSmallGap" w:sz="24" w:space="0" w:color="auto"/>
              <w:right w:val="thinThickSmallGap" w:sz="24" w:space="0" w:color="auto"/>
            </w:tcBorders>
            <w:noWrap/>
            <w:vAlign w:val="center"/>
          </w:tcPr>
          <w:p w14:paraId="4B765C2E"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6,538</w:t>
            </w:r>
          </w:p>
        </w:tc>
      </w:tr>
    </w:tbl>
    <w:p w14:paraId="7531A833" w14:textId="204183FF" w:rsidR="00C37D4A" w:rsidRPr="00C37D4A" w:rsidRDefault="00C37D4A" w:rsidP="007D09A0">
      <w:pPr>
        <w:tabs>
          <w:tab w:val="right" w:pos="2268"/>
        </w:tabs>
        <w:spacing w:after="0" w:line="240" w:lineRule="auto"/>
        <w:rPr>
          <w:rFonts w:ascii="Simplified Arabic" w:eastAsia="Times New Roman" w:hAnsi="Simplified Arabic" w:cs="Simplified Arabic"/>
          <w:b/>
          <w:bCs/>
          <w:sz w:val="24"/>
          <w:szCs w:val="24"/>
          <w:rtl/>
          <w:lang w:eastAsia="zh-CN" w:bidi="ar-IQ"/>
        </w:rPr>
      </w:pPr>
      <w:r w:rsidRPr="00C37D4A">
        <w:rPr>
          <w:rFonts w:ascii="Simplified Arabic" w:eastAsia="Times New Roman" w:hAnsi="Simplified Arabic" w:cs="Simplified Arabic"/>
          <w:b/>
          <w:bCs/>
          <w:sz w:val="24"/>
          <w:szCs w:val="24"/>
          <w:rtl/>
        </w:rPr>
        <w:t>القيمة الجدولية عند مستوى دلالة (0,05) ودرجة حرية (106) =(1,984).</w:t>
      </w:r>
    </w:p>
    <w:p w14:paraId="0D0EA684"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جدول(4)</w:t>
      </w:r>
    </w:p>
    <w:p w14:paraId="0616BE58"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القوة التميزية لفقرات مقياس جودة الحياة الوظيفية بأسلوب المقارنة الطرفية</w:t>
      </w:r>
    </w:p>
    <w:tbl>
      <w:tblPr>
        <w:bidiVisual/>
        <w:tblW w:w="8382" w:type="dxa"/>
        <w:jc w:val="center"/>
        <w:tblLook w:val="04A0" w:firstRow="1" w:lastRow="0" w:firstColumn="1" w:lastColumn="0" w:noHBand="0" w:noVBand="1"/>
      </w:tblPr>
      <w:tblGrid>
        <w:gridCol w:w="888"/>
        <w:gridCol w:w="1490"/>
        <w:gridCol w:w="1764"/>
        <w:gridCol w:w="1490"/>
        <w:gridCol w:w="1764"/>
        <w:gridCol w:w="986"/>
      </w:tblGrid>
      <w:tr w:rsidR="00C37D4A" w:rsidRPr="00C37D4A" w14:paraId="380689B0" w14:textId="77777777" w:rsidTr="002E402F">
        <w:trPr>
          <w:trHeight w:val="118"/>
          <w:jc w:val="center"/>
        </w:trPr>
        <w:tc>
          <w:tcPr>
            <w:tcW w:w="888" w:type="dxa"/>
            <w:tcBorders>
              <w:top w:val="thinThickSmallGap" w:sz="24" w:space="0" w:color="auto"/>
              <w:left w:val="thinThickSmallGap" w:sz="24" w:space="0" w:color="auto"/>
              <w:bottom w:val="nil"/>
              <w:right w:val="single" w:sz="4" w:space="0" w:color="auto"/>
            </w:tcBorders>
            <w:shd w:val="clear" w:color="auto" w:fill="E5B8B7"/>
            <w:noWrap/>
            <w:vAlign w:val="bottom"/>
            <w:hideMark/>
          </w:tcPr>
          <w:p w14:paraId="3190E5C6" w14:textId="77777777" w:rsidR="00C37D4A" w:rsidRPr="00C37D4A" w:rsidRDefault="00C37D4A" w:rsidP="00C37D4A">
            <w:pPr>
              <w:spacing w:after="0" w:line="240" w:lineRule="auto"/>
              <w:rPr>
                <w:rFonts w:ascii="Simplified Arabic" w:eastAsia="Times New Roman" w:hAnsi="Simplified Arabic" w:cs="Simplified Arabic"/>
                <w:b/>
                <w:bCs/>
                <w:sz w:val="24"/>
                <w:szCs w:val="24"/>
                <w:rtl/>
                <w:lang w:bidi="ar-IQ"/>
              </w:rPr>
            </w:pPr>
          </w:p>
        </w:tc>
        <w:tc>
          <w:tcPr>
            <w:tcW w:w="3254" w:type="dxa"/>
            <w:gridSpan w:val="2"/>
            <w:tcBorders>
              <w:top w:val="thinThickSmallGap" w:sz="24" w:space="0" w:color="auto"/>
              <w:left w:val="single" w:sz="4" w:space="0" w:color="auto"/>
              <w:bottom w:val="single" w:sz="4" w:space="0" w:color="auto"/>
              <w:right w:val="single" w:sz="4" w:space="0" w:color="auto"/>
            </w:tcBorders>
            <w:shd w:val="clear" w:color="auto" w:fill="E5B8B7"/>
            <w:noWrap/>
            <w:vAlign w:val="bottom"/>
            <w:hideMark/>
          </w:tcPr>
          <w:p w14:paraId="1ECBB26D"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rPr>
              <w:t>مجموعة عليا</w:t>
            </w:r>
            <w:r w:rsidRPr="00C37D4A">
              <w:rPr>
                <w:rFonts w:ascii="Simplified Arabic" w:eastAsia="Times New Roman" w:hAnsi="Simplified Arabic" w:cs="Simplified Arabic"/>
                <w:b/>
                <w:bCs/>
                <w:sz w:val="24"/>
                <w:szCs w:val="24"/>
                <w:rtl/>
                <w:lang w:bidi="ar-IQ"/>
              </w:rPr>
              <w:t xml:space="preserve"> 54</w:t>
            </w:r>
          </w:p>
        </w:tc>
        <w:tc>
          <w:tcPr>
            <w:tcW w:w="3254" w:type="dxa"/>
            <w:gridSpan w:val="2"/>
            <w:tcBorders>
              <w:top w:val="thinThickSmallGap" w:sz="24" w:space="0" w:color="auto"/>
              <w:left w:val="single" w:sz="4" w:space="0" w:color="auto"/>
              <w:bottom w:val="single" w:sz="4" w:space="0" w:color="auto"/>
              <w:right w:val="single" w:sz="4" w:space="0" w:color="auto"/>
            </w:tcBorders>
            <w:shd w:val="clear" w:color="auto" w:fill="E5B8B7"/>
            <w:noWrap/>
            <w:vAlign w:val="bottom"/>
            <w:hideMark/>
          </w:tcPr>
          <w:p w14:paraId="0788BCBE"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rPr>
              <w:t xml:space="preserve">مجموعة دنيا </w:t>
            </w:r>
            <w:r w:rsidRPr="00C37D4A">
              <w:rPr>
                <w:rFonts w:ascii="Simplified Arabic" w:eastAsia="Times New Roman" w:hAnsi="Simplified Arabic" w:cs="Simplified Arabic"/>
                <w:b/>
                <w:bCs/>
                <w:sz w:val="24"/>
                <w:szCs w:val="24"/>
                <w:rtl/>
                <w:lang w:bidi="ar-IQ"/>
              </w:rPr>
              <w:t xml:space="preserve"> 54</w:t>
            </w:r>
          </w:p>
        </w:tc>
        <w:tc>
          <w:tcPr>
            <w:tcW w:w="986" w:type="dxa"/>
            <w:tcBorders>
              <w:top w:val="thinThickSmallGap" w:sz="24" w:space="0" w:color="auto"/>
              <w:left w:val="single" w:sz="4" w:space="0" w:color="auto"/>
              <w:bottom w:val="nil"/>
              <w:right w:val="thinThickSmallGap" w:sz="24" w:space="0" w:color="auto"/>
            </w:tcBorders>
            <w:shd w:val="clear" w:color="auto" w:fill="E5B8B7"/>
            <w:noWrap/>
            <w:vAlign w:val="bottom"/>
            <w:hideMark/>
          </w:tcPr>
          <w:p w14:paraId="23BD80E5"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Pr>
            </w:pPr>
            <w:r w:rsidRPr="00C37D4A">
              <w:rPr>
                <w:rFonts w:ascii="Simplified Arabic" w:eastAsia="Times New Roman" w:hAnsi="Simplified Arabic" w:cs="Simplified Arabic"/>
                <w:b/>
                <w:bCs/>
                <w:sz w:val="24"/>
                <w:szCs w:val="24"/>
              </w:rPr>
              <w:t> </w:t>
            </w:r>
          </w:p>
        </w:tc>
      </w:tr>
      <w:tr w:rsidR="00C37D4A" w:rsidRPr="00C37D4A" w14:paraId="53041648" w14:textId="77777777" w:rsidTr="002E402F">
        <w:trPr>
          <w:trHeight w:val="218"/>
          <w:jc w:val="center"/>
        </w:trPr>
        <w:tc>
          <w:tcPr>
            <w:tcW w:w="888" w:type="dxa"/>
            <w:tcBorders>
              <w:top w:val="nil"/>
              <w:left w:val="thinThickSmallGap" w:sz="24" w:space="0" w:color="auto"/>
              <w:bottom w:val="single" w:sz="4" w:space="0" w:color="auto"/>
              <w:right w:val="single" w:sz="4" w:space="0" w:color="auto"/>
            </w:tcBorders>
            <w:shd w:val="clear" w:color="auto" w:fill="E5B8B7"/>
            <w:vAlign w:val="bottom"/>
            <w:hideMark/>
          </w:tcPr>
          <w:p w14:paraId="6DDCFD20"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Pr>
            </w:pPr>
            <w:r w:rsidRPr="00C37D4A">
              <w:rPr>
                <w:rFonts w:ascii="Simplified Arabic" w:eastAsia="Times New Roman" w:hAnsi="Simplified Arabic" w:cs="Simplified Arabic"/>
                <w:b/>
                <w:bCs/>
                <w:sz w:val="24"/>
                <w:szCs w:val="24"/>
                <w:rtl/>
              </w:rPr>
              <w:t>الفقرات</w:t>
            </w:r>
          </w:p>
        </w:tc>
        <w:tc>
          <w:tcPr>
            <w:tcW w:w="1490" w:type="dxa"/>
            <w:tcBorders>
              <w:top w:val="nil"/>
              <w:left w:val="single" w:sz="4" w:space="0" w:color="auto"/>
              <w:bottom w:val="nil"/>
              <w:right w:val="single" w:sz="4" w:space="0" w:color="auto"/>
            </w:tcBorders>
            <w:shd w:val="clear" w:color="auto" w:fill="E5B8B7"/>
            <w:vAlign w:val="bottom"/>
            <w:hideMark/>
          </w:tcPr>
          <w:p w14:paraId="51E7ACCF"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Pr>
            </w:pPr>
            <w:r w:rsidRPr="00C37D4A">
              <w:rPr>
                <w:rFonts w:ascii="Simplified Arabic" w:eastAsia="Times New Roman" w:hAnsi="Simplified Arabic" w:cs="Simplified Arabic"/>
                <w:b/>
                <w:bCs/>
                <w:sz w:val="24"/>
                <w:szCs w:val="24"/>
                <w:rtl/>
              </w:rPr>
              <w:t>وسط حسابي</w:t>
            </w:r>
          </w:p>
        </w:tc>
        <w:tc>
          <w:tcPr>
            <w:tcW w:w="1764" w:type="dxa"/>
            <w:tcBorders>
              <w:top w:val="nil"/>
              <w:left w:val="single" w:sz="4" w:space="0" w:color="auto"/>
              <w:bottom w:val="nil"/>
              <w:right w:val="single" w:sz="4" w:space="0" w:color="auto"/>
            </w:tcBorders>
            <w:shd w:val="clear" w:color="auto" w:fill="E5B8B7"/>
            <w:vAlign w:val="bottom"/>
            <w:hideMark/>
          </w:tcPr>
          <w:p w14:paraId="3FDD6887"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Pr>
            </w:pPr>
            <w:r w:rsidRPr="00C37D4A">
              <w:rPr>
                <w:rFonts w:ascii="Simplified Arabic" w:eastAsia="Times New Roman" w:hAnsi="Simplified Arabic" w:cs="Simplified Arabic"/>
                <w:b/>
                <w:bCs/>
                <w:sz w:val="24"/>
                <w:szCs w:val="24"/>
                <w:rtl/>
              </w:rPr>
              <w:t>انحراف معياري</w:t>
            </w:r>
          </w:p>
        </w:tc>
        <w:tc>
          <w:tcPr>
            <w:tcW w:w="1490" w:type="dxa"/>
            <w:tcBorders>
              <w:top w:val="nil"/>
              <w:left w:val="single" w:sz="4" w:space="0" w:color="auto"/>
              <w:bottom w:val="nil"/>
              <w:right w:val="single" w:sz="4" w:space="0" w:color="auto"/>
            </w:tcBorders>
            <w:shd w:val="clear" w:color="auto" w:fill="E5B8B7"/>
            <w:vAlign w:val="bottom"/>
            <w:hideMark/>
          </w:tcPr>
          <w:p w14:paraId="2BFFC907"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Pr>
            </w:pPr>
            <w:r w:rsidRPr="00C37D4A">
              <w:rPr>
                <w:rFonts w:ascii="Simplified Arabic" w:eastAsia="Times New Roman" w:hAnsi="Simplified Arabic" w:cs="Simplified Arabic"/>
                <w:b/>
                <w:bCs/>
                <w:sz w:val="24"/>
                <w:szCs w:val="24"/>
                <w:rtl/>
              </w:rPr>
              <w:t>وسط حسابي</w:t>
            </w:r>
          </w:p>
        </w:tc>
        <w:tc>
          <w:tcPr>
            <w:tcW w:w="1764" w:type="dxa"/>
            <w:tcBorders>
              <w:top w:val="nil"/>
              <w:left w:val="single" w:sz="4" w:space="0" w:color="auto"/>
              <w:bottom w:val="nil"/>
              <w:right w:val="single" w:sz="4" w:space="0" w:color="auto"/>
            </w:tcBorders>
            <w:shd w:val="clear" w:color="auto" w:fill="E5B8B7"/>
            <w:vAlign w:val="bottom"/>
            <w:hideMark/>
          </w:tcPr>
          <w:p w14:paraId="0ECFDE0C"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Pr>
            </w:pPr>
            <w:r w:rsidRPr="00C37D4A">
              <w:rPr>
                <w:rFonts w:ascii="Simplified Arabic" w:eastAsia="Times New Roman" w:hAnsi="Simplified Arabic" w:cs="Simplified Arabic"/>
                <w:b/>
                <w:bCs/>
                <w:sz w:val="24"/>
                <w:szCs w:val="24"/>
                <w:rtl/>
              </w:rPr>
              <w:t>انحراف معياري</w:t>
            </w:r>
          </w:p>
        </w:tc>
        <w:tc>
          <w:tcPr>
            <w:tcW w:w="986" w:type="dxa"/>
            <w:tcBorders>
              <w:top w:val="nil"/>
              <w:left w:val="single" w:sz="4" w:space="0" w:color="auto"/>
              <w:bottom w:val="nil"/>
              <w:right w:val="thinThickSmallGap" w:sz="24" w:space="0" w:color="auto"/>
            </w:tcBorders>
            <w:shd w:val="clear" w:color="auto" w:fill="E5B8B7"/>
            <w:vAlign w:val="bottom"/>
            <w:hideMark/>
          </w:tcPr>
          <w:p w14:paraId="5786374B"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Pr>
            </w:pPr>
            <w:r w:rsidRPr="00C37D4A">
              <w:rPr>
                <w:rFonts w:ascii="Simplified Arabic" w:eastAsia="Times New Roman" w:hAnsi="Simplified Arabic" w:cs="Simplified Arabic"/>
                <w:b/>
                <w:bCs/>
                <w:sz w:val="24"/>
                <w:szCs w:val="24"/>
                <w:rtl/>
              </w:rPr>
              <w:t>ت</w:t>
            </w:r>
          </w:p>
        </w:tc>
      </w:tr>
      <w:tr w:rsidR="00C37D4A" w:rsidRPr="00C37D4A" w14:paraId="674846FA" w14:textId="77777777" w:rsidTr="002E402F">
        <w:trPr>
          <w:trHeight w:val="216"/>
          <w:jc w:val="center"/>
        </w:trPr>
        <w:tc>
          <w:tcPr>
            <w:tcW w:w="888" w:type="dxa"/>
            <w:tcBorders>
              <w:top w:val="thinThickSmallGap" w:sz="24" w:space="0" w:color="auto"/>
              <w:left w:val="thinThickSmallGap" w:sz="24" w:space="0" w:color="auto"/>
              <w:bottom w:val="single" w:sz="4" w:space="0" w:color="auto"/>
              <w:right w:val="nil"/>
            </w:tcBorders>
            <w:noWrap/>
            <w:vAlign w:val="bottom"/>
            <w:hideMark/>
          </w:tcPr>
          <w:p w14:paraId="5ED7A06C"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1</w:t>
            </w:r>
          </w:p>
        </w:tc>
        <w:tc>
          <w:tcPr>
            <w:tcW w:w="1490" w:type="dxa"/>
            <w:tcBorders>
              <w:top w:val="thinThickSmallGap" w:sz="24" w:space="0" w:color="auto"/>
              <w:left w:val="single" w:sz="4" w:space="0" w:color="333333"/>
              <w:bottom w:val="single" w:sz="4" w:space="0" w:color="333333"/>
              <w:right w:val="single" w:sz="4" w:space="0" w:color="333333"/>
            </w:tcBorders>
            <w:noWrap/>
          </w:tcPr>
          <w:p w14:paraId="11322807"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4,5370</w:t>
            </w:r>
          </w:p>
        </w:tc>
        <w:tc>
          <w:tcPr>
            <w:tcW w:w="1764" w:type="dxa"/>
            <w:tcBorders>
              <w:top w:val="thinThickSmallGap" w:sz="24" w:space="0" w:color="auto"/>
              <w:left w:val="single" w:sz="4" w:space="0" w:color="333333"/>
              <w:bottom w:val="single" w:sz="4" w:space="0" w:color="333333"/>
              <w:right w:val="single" w:sz="4" w:space="0" w:color="333333"/>
            </w:tcBorders>
            <w:noWrap/>
          </w:tcPr>
          <w:p w14:paraId="4C365162"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0,69263</w:t>
            </w:r>
          </w:p>
        </w:tc>
        <w:tc>
          <w:tcPr>
            <w:tcW w:w="1490" w:type="dxa"/>
            <w:tcBorders>
              <w:top w:val="thinThickSmallGap" w:sz="24" w:space="0" w:color="auto"/>
              <w:left w:val="single" w:sz="4" w:space="0" w:color="333333"/>
              <w:bottom w:val="single" w:sz="4" w:space="0" w:color="333333"/>
              <w:right w:val="single" w:sz="4" w:space="0" w:color="333333"/>
            </w:tcBorders>
            <w:noWrap/>
          </w:tcPr>
          <w:p w14:paraId="5ADD0952"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3,7778</w:t>
            </w:r>
          </w:p>
        </w:tc>
        <w:tc>
          <w:tcPr>
            <w:tcW w:w="1764" w:type="dxa"/>
            <w:tcBorders>
              <w:top w:val="thinThickSmallGap" w:sz="24" w:space="0" w:color="auto"/>
              <w:left w:val="single" w:sz="4" w:space="0" w:color="333333"/>
              <w:bottom w:val="single" w:sz="4" w:space="0" w:color="333333"/>
              <w:right w:val="single" w:sz="4" w:space="0" w:color="333333"/>
            </w:tcBorders>
            <w:noWrap/>
          </w:tcPr>
          <w:p w14:paraId="6CBB7E21"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0,94503</w:t>
            </w:r>
          </w:p>
        </w:tc>
        <w:tc>
          <w:tcPr>
            <w:tcW w:w="986" w:type="dxa"/>
            <w:tcBorders>
              <w:top w:val="thinThickSmallGap" w:sz="24" w:space="0" w:color="auto"/>
              <w:left w:val="single" w:sz="4" w:space="0" w:color="333333"/>
              <w:bottom w:val="single" w:sz="4" w:space="0" w:color="333333"/>
              <w:right w:val="thinThickSmallGap" w:sz="24" w:space="0" w:color="auto"/>
            </w:tcBorders>
            <w:noWrap/>
          </w:tcPr>
          <w:p w14:paraId="6FE2B50A"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4,762</w:t>
            </w:r>
          </w:p>
        </w:tc>
      </w:tr>
      <w:tr w:rsidR="00C37D4A" w:rsidRPr="00C37D4A" w14:paraId="55F9ACCF" w14:textId="77777777" w:rsidTr="002E402F">
        <w:trPr>
          <w:trHeight w:val="216"/>
          <w:jc w:val="center"/>
        </w:trPr>
        <w:tc>
          <w:tcPr>
            <w:tcW w:w="888" w:type="dxa"/>
            <w:tcBorders>
              <w:top w:val="nil"/>
              <w:left w:val="thinThickSmallGap" w:sz="24" w:space="0" w:color="auto"/>
              <w:bottom w:val="single" w:sz="4" w:space="0" w:color="auto"/>
              <w:right w:val="nil"/>
            </w:tcBorders>
            <w:noWrap/>
            <w:vAlign w:val="bottom"/>
            <w:hideMark/>
          </w:tcPr>
          <w:p w14:paraId="5AD7D8E2"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2</w:t>
            </w:r>
          </w:p>
        </w:tc>
        <w:tc>
          <w:tcPr>
            <w:tcW w:w="1490" w:type="dxa"/>
            <w:tcBorders>
              <w:top w:val="nil"/>
              <w:left w:val="single" w:sz="4" w:space="0" w:color="333333"/>
              <w:bottom w:val="single" w:sz="4" w:space="0" w:color="333333"/>
              <w:right w:val="single" w:sz="4" w:space="0" w:color="333333"/>
            </w:tcBorders>
            <w:noWrap/>
          </w:tcPr>
          <w:p w14:paraId="25A83DCE"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3,9630</w:t>
            </w:r>
          </w:p>
        </w:tc>
        <w:tc>
          <w:tcPr>
            <w:tcW w:w="1764" w:type="dxa"/>
            <w:tcBorders>
              <w:top w:val="nil"/>
              <w:left w:val="single" w:sz="4" w:space="0" w:color="333333"/>
              <w:bottom w:val="single" w:sz="4" w:space="0" w:color="333333"/>
              <w:right w:val="single" w:sz="4" w:space="0" w:color="333333"/>
            </w:tcBorders>
            <w:noWrap/>
          </w:tcPr>
          <w:p w14:paraId="4257CA4C"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0,97057</w:t>
            </w:r>
          </w:p>
        </w:tc>
        <w:tc>
          <w:tcPr>
            <w:tcW w:w="1490" w:type="dxa"/>
            <w:tcBorders>
              <w:top w:val="nil"/>
              <w:left w:val="single" w:sz="4" w:space="0" w:color="333333"/>
              <w:bottom w:val="single" w:sz="4" w:space="0" w:color="333333"/>
              <w:right w:val="single" w:sz="4" w:space="0" w:color="333333"/>
            </w:tcBorders>
            <w:noWrap/>
          </w:tcPr>
          <w:p w14:paraId="3CF8A3DF"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2,9815</w:t>
            </w:r>
          </w:p>
        </w:tc>
        <w:tc>
          <w:tcPr>
            <w:tcW w:w="1764" w:type="dxa"/>
            <w:tcBorders>
              <w:top w:val="nil"/>
              <w:left w:val="single" w:sz="4" w:space="0" w:color="333333"/>
              <w:bottom w:val="single" w:sz="4" w:space="0" w:color="333333"/>
              <w:right w:val="single" w:sz="4" w:space="0" w:color="333333"/>
            </w:tcBorders>
            <w:noWrap/>
          </w:tcPr>
          <w:p w14:paraId="29B368D2"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1,07266</w:t>
            </w:r>
          </w:p>
        </w:tc>
        <w:tc>
          <w:tcPr>
            <w:tcW w:w="986" w:type="dxa"/>
            <w:tcBorders>
              <w:top w:val="nil"/>
              <w:left w:val="single" w:sz="4" w:space="0" w:color="333333"/>
              <w:bottom w:val="single" w:sz="4" w:space="0" w:color="333333"/>
              <w:right w:val="thinThickSmallGap" w:sz="24" w:space="0" w:color="auto"/>
            </w:tcBorders>
            <w:noWrap/>
          </w:tcPr>
          <w:p w14:paraId="62C90CB7"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4,986</w:t>
            </w:r>
          </w:p>
        </w:tc>
      </w:tr>
      <w:tr w:rsidR="00C37D4A" w:rsidRPr="00C37D4A" w14:paraId="365AC742" w14:textId="77777777" w:rsidTr="002E402F">
        <w:trPr>
          <w:trHeight w:val="216"/>
          <w:jc w:val="center"/>
        </w:trPr>
        <w:tc>
          <w:tcPr>
            <w:tcW w:w="888" w:type="dxa"/>
            <w:tcBorders>
              <w:top w:val="nil"/>
              <w:left w:val="thinThickSmallGap" w:sz="24" w:space="0" w:color="auto"/>
              <w:bottom w:val="single" w:sz="4" w:space="0" w:color="auto"/>
              <w:right w:val="nil"/>
            </w:tcBorders>
            <w:noWrap/>
            <w:vAlign w:val="bottom"/>
            <w:hideMark/>
          </w:tcPr>
          <w:p w14:paraId="6667635A"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3</w:t>
            </w:r>
          </w:p>
        </w:tc>
        <w:tc>
          <w:tcPr>
            <w:tcW w:w="1490" w:type="dxa"/>
            <w:tcBorders>
              <w:top w:val="nil"/>
              <w:left w:val="single" w:sz="4" w:space="0" w:color="333333"/>
              <w:bottom w:val="single" w:sz="4" w:space="0" w:color="333333"/>
              <w:right w:val="single" w:sz="4" w:space="0" w:color="333333"/>
            </w:tcBorders>
            <w:noWrap/>
          </w:tcPr>
          <w:p w14:paraId="275B71F4"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3,8333</w:t>
            </w:r>
          </w:p>
        </w:tc>
        <w:tc>
          <w:tcPr>
            <w:tcW w:w="1764" w:type="dxa"/>
            <w:tcBorders>
              <w:top w:val="nil"/>
              <w:left w:val="single" w:sz="4" w:space="0" w:color="333333"/>
              <w:bottom w:val="single" w:sz="4" w:space="0" w:color="333333"/>
              <w:right w:val="single" w:sz="4" w:space="0" w:color="333333"/>
            </w:tcBorders>
            <w:noWrap/>
          </w:tcPr>
          <w:p w14:paraId="7A2F5396"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1,14513</w:t>
            </w:r>
          </w:p>
        </w:tc>
        <w:tc>
          <w:tcPr>
            <w:tcW w:w="1490" w:type="dxa"/>
            <w:tcBorders>
              <w:top w:val="nil"/>
              <w:left w:val="single" w:sz="4" w:space="0" w:color="333333"/>
              <w:bottom w:val="single" w:sz="4" w:space="0" w:color="333333"/>
              <w:right w:val="single" w:sz="4" w:space="0" w:color="333333"/>
            </w:tcBorders>
            <w:noWrap/>
          </w:tcPr>
          <w:p w14:paraId="04A6994E"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2,8704</w:t>
            </w:r>
          </w:p>
        </w:tc>
        <w:tc>
          <w:tcPr>
            <w:tcW w:w="1764" w:type="dxa"/>
            <w:tcBorders>
              <w:top w:val="nil"/>
              <w:left w:val="single" w:sz="4" w:space="0" w:color="333333"/>
              <w:bottom w:val="single" w:sz="4" w:space="0" w:color="333333"/>
              <w:right w:val="single" w:sz="4" w:space="0" w:color="333333"/>
            </w:tcBorders>
            <w:noWrap/>
          </w:tcPr>
          <w:p w14:paraId="065409E6"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1,27452</w:t>
            </w:r>
          </w:p>
        </w:tc>
        <w:tc>
          <w:tcPr>
            <w:tcW w:w="986" w:type="dxa"/>
            <w:tcBorders>
              <w:top w:val="nil"/>
              <w:left w:val="single" w:sz="4" w:space="0" w:color="333333"/>
              <w:bottom w:val="single" w:sz="4" w:space="0" w:color="333333"/>
              <w:right w:val="thinThickSmallGap" w:sz="24" w:space="0" w:color="auto"/>
            </w:tcBorders>
            <w:noWrap/>
          </w:tcPr>
          <w:p w14:paraId="610C77BF"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4,130</w:t>
            </w:r>
          </w:p>
        </w:tc>
      </w:tr>
      <w:tr w:rsidR="00C37D4A" w:rsidRPr="00C37D4A" w14:paraId="34250F0A" w14:textId="77777777" w:rsidTr="002E402F">
        <w:trPr>
          <w:trHeight w:val="216"/>
          <w:jc w:val="center"/>
        </w:trPr>
        <w:tc>
          <w:tcPr>
            <w:tcW w:w="888" w:type="dxa"/>
            <w:tcBorders>
              <w:top w:val="nil"/>
              <w:left w:val="thinThickSmallGap" w:sz="24" w:space="0" w:color="auto"/>
              <w:bottom w:val="single" w:sz="4" w:space="0" w:color="auto"/>
              <w:right w:val="nil"/>
            </w:tcBorders>
            <w:noWrap/>
            <w:vAlign w:val="bottom"/>
            <w:hideMark/>
          </w:tcPr>
          <w:p w14:paraId="539B05E4"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rPr>
            </w:pPr>
            <w:r w:rsidRPr="00C37D4A">
              <w:rPr>
                <w:rFonts w:ascii="Simplified Arabic" w:eastAsia="Times New Roman" w:hAnsi="Simplified Arabic" w:cs="Simplified Arabic"/>
                <w:b/>
                <w:bCs/>
                <w:color w:val="000000"/>
                <w:sz w:val="24"/>
                <w:szCs w:val="24"/>
                <w:rtl/>
              </w:rPr>
              <w:t>4</w:t>
            </w:r>
          </w:p>
        </w:tc>
        <w:tc>
          <w:tcPr>
            <w:tcW w:w="1490" w:type="dxa"/>
            <w:tcBorders>
              <w:top w:val="nil"/>
              <w:left w:val="single" w:sz="4" w:space="0" w:color="333333"/>
              <w:bottom w:val="single" w:sz="4" w:space="0" w:color="333333"/>
              <w:right w:val="single" w:sz="4" w:space="0" w:color="333333"/>
            </w:tcBorders>
            <w:noWrap/>
          </w:tcPr>
          <w:p w14:paraId="7D3DF0A3"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4,0000</w:t>
            </w:r>
          </w:p>
        </w:tc>
        <w:tc>
          <w:tcPr>
            <w:tcW w:w="1764" w:type="dxa"/>
            <w:tcBorders>
              <w:top w:val="nil"/>
              <w:left w:val="single" w:sz="4" w:space="0" w:color="333333"/>
              <w:bottom w:val="single" w:sz="4" w:space="0" w:color="333333"/>
              <w:right w:val="single" w:sz="4" w:space="0" w:color="333333"/>
            </w:tcBorders>
            <w:noWrap/>
          </w:tcPr>
          <w:p w14:paraId="4C45A43C"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1,00939</w:t>
            </w:r>
          </w:p>
        </w:tc>
        <w:tc>
          <w:tcPr>
            <w:tcW w:w="1490" w:type="dxa"/>
            <w:tcBorders>
              <w:top w:val="nil"/>
              <w:left w:val="single" w:sz="4" w:space="0" w:color="333333"/>
              <w:bottom w:val="single" w:sz="4" w:space="0" w:color="333333"/>
              <w:right w:val="single" w:sz="4" w:space="0" w:color="333333"/>
            </w:tcBorders>
            <w:noWrap/>
          </w:tcPr>
          <w:p w14:paraId="26BA77ED"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3,1296</w:t>
            </w:r>
          </w:p>
        </w:tc>
        <w:tc>
          <w:tcPr>
            <w:tcW w:w="1764" w:type="dxa"/>
            <w:tcBorders>
              <w:top w:val="nil"/>
              <w:left w:val="single" w:sz="4" w:space="0" w:color="333333"/>
              <w:bottom w:val="single" w:sz="4" w:space="0" w:color="333333"/>
              <w:right w:val="single" w:sz="4" w:space="0" w:color="333333"/>
            </w:tcBorders>
            <w:noWrap/>
          </w:tcPr>
          <w:p w14:paraId="5A9788AD"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1,09968</w:t>
            </w:r>
          </w:p>
        </w:tc>
        <w:tc>
          <w:tcPr>
            <w:tcW w:w="986" w:type="dxa"/>
            <w:tcBorders>
              <w:top w:val="nil"/>
              <w:left w:val="single" w:sz="4" w:space="0" w:color="333333"/>
              <w:bottom w:val="single" w:sz="4" w:space="0" w:color="333333"/>
              <w:right w:val="thinThickSmallGap" w:sz="24" w:space="0" w:color="auto"/>
            </w:tcBorders>
            <w:noWrap/>
          </w:tcPr>
          <w:p w14:paraId="02633CED"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4,285</w:t>
            </w:r>
          </w:p>
        </w:tc>
      </w:tr>
      <w:tr w:rsidR="00C37D4A" w:rsidRPr="00C37D4A" w14:paraId="10946AFB" w14:textId="77777777" w:rsidTr="002E402F">
        <w:trPr>
          <w:trHeight w:val="216"/>
          <w:jc w:val="center"/>
        </w:trPr>
        <w:tc>
          <w:tcPr>
            <w:tcW w:w="888" w:type="dxa"/>
            <w:tcBorders>
              <w:top w:val="nil"/>
              <w:left w:val="thinThickSmallGap" w:sz="24" w:space="0" w:color="auto"/>
              <w:bottom w:val="single" w:sz="4" w:space="0" w:color="auto"/>
              <w:right w:val="nil"/>
            </w:tcBorders>
            <w:noWrap/>
            <w:vAlign w:val="bottom"/>
            <w:hideMark/>
          </w:tcPr>
          <w:p w14:paraId="0CBEBC4B"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rPr>
            </w:pPr>
            <w:r w:rsidRPr="00C37D4A">
              <w:rPr>
                <w:rFonts w:ascii="Simplified Arabic" w:eastAsia="Times New Roman" w:hAnsi="Simplified Arabic" w:cs="Simplified Arabic"/>
                <w:b/>
                <w:bCs/>
                <w:color w:val="000000"/>
                <w:sz w:val="24"/>
                <w:szCs w:val="24"/>
                <w:rtl/>
              </w:rPr>
              <w:t>5</w:t>
            </w:r>
          </w:p>
        </w:tc>
        <w:tc>
          <w:tcPr>
            <w:tcW w:w="1490" w:type="dxa"/>
            <w:tcBorders>
              <w:top w:val="nil"/>
              <w:left w:val="single" w:sz="4" w:space="0" w:color="333333"/>
              <w:bottom w:val="single" w:sz="4" w:space="0" w:color="333333"/>
              <w:right w:val="single" w:sz="4" w:space="0" w:color="333333"/>
            </w:tcBorders>
            <w:noWrap/>
          </w:tcPr>
          <w:p w14:paraId="0C4A4292"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4,1296</w:t>
            </w:r>
          </w:p>
        </w:tc>
        <w:tc>
          <w:tcPr>
            <w:tcW w:w="1764" w:type="dxa"/>
            <w:tcBorders>
              <w:top w:val="nil"/>
              <w:left w:val="single" w:sz="4" w:space="0" w:color="333333"/>
              <w:bottom w:val="single" w:sz="4" w:space="0" w:color="333333"/>
              <w:right w:val="single" w:sz="4" w:space="0" w:color="333333"/>
            </w:tcBorders>
            <w:noWrap/>
          </w:tcPr>
          <w:p w14:paraId="17E88CCB"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0,84778</w:t>
            </w:r>
          </w:p>
        </w:tc>
        <w:tc>
          <w:tcPr>
            <w:tcW w:w="1490" w:type="dxa"/>
            <w:tcBorders>
              <w:top w:val="nil"/>
              <w:left w:val="single" w:sz="4" w:space="0" w:color="333333"/>
              <w:bottom w:val="single" w:sz="4" w:space="0" w:color="333333"/>
              <w:right w:val="single" w:sz="4" w:space="0" w:color="333333"/>
            </w:tcBorders>
            <w:noWrap/>
          </w:tcPr>
          <w:p w14:paraId="4F6E1299"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2,9259</w:t>
            </w:r>
          </w:p>
        </w:tc>
        <w:tc>
          <w:tcPr>
            <w:tcW w:w="1764" w:type="dxa"/>
            <w:tcBorders>
              <w:top w:val="nil"/>
              <w:left w:val="single" w:sz="4" w:space="0" w:color="333333"/>
              <w:bottom w:val="single" w:sz="4" w:space="0" w:color="333333"/>
              <w:right w:val="single" w:sz="4" w:space="0" w:color="333333"/>
            </w:tcBorders>
            <w:noWrap/>
          </w:tcPr>
          <w:p w14:paraId="4CCC6307"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1,02519</w:t>
            </w:r>
          </w:p>
        </w:tc>
        <w:tc>
          <w:tcPr>
            <w:tcW w:w="986" w:type="dxa"/>
            <w:tcBorders>
              <w:top w:val="nil"/>
              <w:left w:val="single" w:sz="4" w:space="0" w:color="333333"/>
              <w:bottom w:val="single" w:sz="4" w:space="0" w:color="333333"/>
              <w:right w:val="thinThickSmallGap" w:sz="24" w:space="0" w:color="auto"/>
            </w:tcBorders>
            <w:noWrap/>
          </w:tcPr>
          <w:p w14:paraId="57FFEF83"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6,649</w:t>
            </w:r>
          </w:p>
        </w:tc>
      </w:tr>
      <w:tr w:rsidR="00C37D4A" w:rsidRPr="00C37D4A" w14:paraId="05A2EA23" w14:textId="77777777" w:rsidTr="002E402F">
        <w:trPr>
          <w:trHeight w:val="216"/>
          <w:jc w:val="center"/>
        </w:trPr>
        <w:tc>
          <w:tcPr>
            <w:tcW w:w="888" w:type="dxa"/>
            <w:tcBorders>
              <w:top w:val="nil"/>
              <w:left w:val="thinThickSmallGap" w:sz="24" w:space="0" w:color="auto"/>
              <w:bottom w:val="single" w:sz="4" w:space="0" w:color="auto"/>
              <w:right w:val="nil"/>
            </w:tcBorders>
            <w:noWrap/>
            <w:vAlign w:val="bottom"/>
            <w:hideMark/>
          </w:tcPr>
          <w:p w14:paraId="28D8D25D"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rPr>
            </w:pPr>
            <w:r w:rsidRPr="00C37D4A">
              <w:rPr>
                <w:rFonts w:ascii="Simplified Arabic" w:eastAsia="Times New Roman" w:hAnsi="Simplified Arabic" w:cs="Simplified Arabic"/>
                <w:b/>
                <w:bCs/>
                <w:color w:val="000000"/>
                <w:sz w:val="24"/>
                <w:szCs w:val="24"/>
                <w:rtl/>
              </w:rPr>
              <w:t>6</w:t>
            </w:r>
          </w:p>
        </w:tc>
        <w:tc>
          <w:tcPr>
            <w:tcW w:w="1490" w:type="dxa"/>
            <w:tcBorders>
              <w:top w:val="nil"/>
              <w:left w:val="single" w:sz="4" w:space="0" w:color="333333"/>
              <w:bottom w:val="single" w:sz="4" w:space="0" w:color="333333"/>
              <w:right w:val="single" w:sz="4" w:space="0" w:color="333333"/>
            </w:tcBorders>
            <w:noWrap/>
          </w:tcPr>
          <w:p w14:paraId="210AEF96"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3,9444</w:t>
            </w:r>
          </w:p>
        </w:tc>
        <w:tc>
          <w:tcPr>
            <w:tcW w:w="1764" w:type="dxa"/>
            <w:tcBorders>
              <w:top w:val="nil"/>
              <w:left w:val="single" w:sz="4" w:space="0" w:color="333333"/>
              <w:bottom w:val="single" w:sz="4" w:space="0" w:color="333333"/>
              <w:right w:val="single" w:sz="4" w:space="0" w:color="333333"/>
            </w:tcBorders>
            <w:noWrap/>
          </w:tcPr>
          <w:p w14:paraId="3B961101"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0,91973</w:t>
            </w:r>
          </w:p>
        </w:tc>
        <w:tc>
          <w:tcPr>
            <w:tcW w:w="1490" w:type="dxa"/>
            <w:tcBorders>
              <w:top w:val="nil"/>
              <w:left w:val="single" w:sz="4" w:space="0" w:color="333333"/>
              <w:bottom w:val="single" w:sz="4" w:space="0" w:color="333333"/>
              <w:right w:val="single" w:sz="4" w:space="0" w:color="333333"/>
            </w:tcBorders>
            <w:noWrap/>
          </w:tcPr>
          <w:p w14:paraId="07172018"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2,9815</w:t>
            </w:r>
          </w:p>
        </w:tc>
        <w:tc>
          <w:tcPr>
            <w:tcW w:w="1764" w:type="dxa"/>
            <w:tcBorders>
              <w:top w:val="nil"/>
              <w:left w:val="single" w:sz="4" w:space="0" w:color="333333"/>
              <w:bottom w:val="single" w:sz="4" w:space="0" w:color="333333"/>
              <w:right w:val="single" w:sz="4" w:space="0" w:color="333333"/>
            </w:tcBorders>
            <w:noWrap/>
          </w:tcPr>
          <w:p w14:paraId="1D36EC32"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0,92125</w:t>
            </w:r>
          </w:p>
        </w:tc>
        <w:tc>
          <w:tcPr>
            <w:tcW w:w="986" w:type="dxa"/>
            <w:tcBorders>
              <w:top w:val="nil"/>
              <w:left w:val="single" w:sz="4" w:space="0" w:color="333333"/>
              <w:bottom w:val="single" w:sz="4" w:space="0" w:color="333333"/>
              <w:right w:val="thinThickSmallGap" w:sz="24" w:space="0" w:color="auto"/>
            </w:tcBorders>
            <w:noWrap/>
          </w:tcPr>
          <w:p w14:paraId="5F100BD6"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5,436</w:t>
            </w:r>
          </w:p>
        </w:tc>
      </w:tr>
      <w:tr w:rsidR="00C37D4A" w:rsidRPr="00C37D4A" w14:paraId="6A19C2FA" w14:textId="77777777" w:rsidTr="002E402F">
        <w:trPr>
          <w:trHeight w:val="216"/>
          <w:jc w:val="center"/>
        </w:trPr>
        <w:tc>
          <w:tcPr>
            <w:tcW w:w="888" w:type="dxa"/>
            <w:tcBorders>
              <w:top w:val="nil"/>
              <w:left w:val="thinThickSmallGap" w:sz="24" w:space="0" w:color="auto"/>
              <w:bottom w:val="single" w:sz="4" w:space="0" w:color="auto"/>
              <w:right w:val="nil"/>
            </w:tcBorders>
            <w:noWrap/>
            <w:vAlign w:val="bottom"/>
            <w:hideMark/>
          </w:tcPr>
          <w:p w14:paraId="55FCE893"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rPr>
            </w:pPr>
            <w:r w:rsidRPr="00C37D4A">
              <w:rPr>
                <w:rFonts w:ascii="Simplified Arabic" w:eastAsia="Times New Roman" w:hAnsi="Simplified Arabic" w:cs="Simplified Arabic"/>
                <w:b/>
                <w:bCs/>
                <w:color w:val="000000"/>
                <w:sz w:val="24"/>
                <w:szCs w:val="24"/>
                <w:rtl/>
              </w:rPr>
              <w:t>7</w:t>
            </w:r>
          </w:p>
        </w:tc>
        <w:tc>
          <w:tcPr>
            <w:tcW w:w="1490" w:type="dxa"/>
            <w:tcBorders>
              <w:top w:val="nil"/>
              <w:left w:val="single" w:sz="4" w:space="0" w:color="333333"/>
              <w:bottom w:val="single" w:sz="4" w:space="0" w:color="333333"/>
              <w:right w:val="single" w:sz="4" w:space="0" w:color="333333"/>
            </w:tcBorders>
            <w:noWrap/>
          </w:tcPr>
          <w:p w14:paraId="62734184"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4,3333</w:t>
            </w:r>
          </w:p>
        </w:tc>
        <w:tc>
          <w:tcPr>
            <w:tcW w:w="1764" w:type="dxa"/>
            <w:tcBorders>
              <w:top w:val="nil"/>
              <w:left w:val="single" w:sz="4" w:space="0" w:color="333333"/>
              <w:bottom w:val="single" w:sz="4" w:space="0" w:color="333333"/>
              <w:right w:val="single" w:sz="4" w:space="0" w:color="333333"/>
            </w:tcBorders>
            <w:noWrap/>
          </w:tcPr>
          <w:p w14:paraId="7AA5574A"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0,82416</w:t>
            </w:r>
          </w:p>
        </w:tc>
        <w:tc>
          <w:tcPr>
            <w:tcW w:w="1490" w:type="dxa"/>
            <w:tcBorders>
              <w:top w:val="nil"/>
              <w:left w:val="single" w:sz="4" w:space="0" w:color="333333"/>
              <w:bottom w:val="single" w:sz="4" w:space="0" w:color="333333"/>
              <w:right w:val="single" w:sz="4" w:space="0" w:color="333333"/>
            </w:tcBorders>
            <w:noWrap/>
          </w:tcPr>
          <w:p w14:paraId="3412B921"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3,3148</w:t>
            </w:r>
          </w:p>
        </w:tc>
        <w:tc>
          <w:tcPr>
            <w:tcW w:w="1764" w:type="dxa"/>
            <w:tcBorders>
              <w:top w:val="nil"/>
              <w:left w:val="single" w:sz="4" w:space="0" w:color="333333"/>
              <w:bottom w:val="single" w:sz="4" w:space="0" w:color="333333"/>
              <w:right w:val="single" w:sz="4" w:space="0" w:color="333333"/>
            </w:tcBorders>
            <w:noWrap/>
          </w:tcPr>
          <w:p w14:paraId="4D54FB95"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1,07850</w:t>
            </w:r>
          </w:p>
        </w:tc>
        <w:tc>
          <w:tcPr>
            <w:tcW w:w="986" w:type="dxa"/>
            <w:tcBorders>
              <w:top w:val="nil"/>
              <w:left w:val="single" w:sz="4" w:space="0" w:color="333333"/>
              <w:bottom w:val="single" w:sz="4" w:space="0" w:color="333333"/>
              <w:right w:val="thinThickSmallGap" w:sz="24" w:space="0" w:color="auto"/>
            </w:tcBorders>
            <w:noWrap/>
          </w:tcPr>
          <w:p w14:paraId="50445FBD"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5,514</w:t>
            </w:r>
          </w:p>
        </w:tc>
      </w:tr>
      <w:tr w:rsidR="00C37D4A" w:rsidRPr="00C37D4A" w14:paraId="7DC098AA" w14:textId="77777777" w:rsidTr="002E402F">
        <w:trPr>
          <w:trHeight w:val="216"/>
          <w:jc w:val="center"/>
        </w:trPr>
        <w:tc>
          <w:tcPr>
            <w:tcW w:w="888" w:type="dxa"/>
            <w:tcBorders>
              <w:top w:val="nil"/>
              <w:left w:val="thinThickSmallGap" w:sz="24" w:space="0" w:color="auto"/>
              <w:bottom w:val="single" w:sz="4" w:space="0" w:color="auto"/>
              <w:right w:val="nil"/>
            </w:tcBorders>
            <w:noWrap/>
            <w:vAlign w:val="bottom"/>
            <w:hideMark/>
          </w:tcPr>
          <w:p w14:paraId="7959F18B"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rPr>
            </w:pPr>
            <w:r w:rsidRPr="00C37D4A">
              <w:rPr>
                <w:rFonts w:ascii="Simplified Arabic" w:eastAsia="Times New Roman" w:hAnsi="Simplified Arabic" w:cs="Simplified Arabic"/>
                <w:b/>
                <w:bCs/>
                <w:color w:val="000000"/>
                <w:sz w:val="24"/>
                <w:szCs w:val="24"/>
                <w:rtl/>
              </w:rPr>
              <w:t>8</w:t>
            </w:r>
          </w:p>
        </w:tc>
        <w:tc>
          <w:tcPr>
            <w:tcW w:w="1490" w:type="dxa"/>
            <w:tcBorders>
              <w:top w:val="nil"/>
              <w:left w:val="single" w:sz="4" w:space="0" w:color="333333"/>
              <w:bottom w:val="single" w:sz="4" w:space="0" w:color="333333"/>
              <w:right w:val="single" w:sz="4" w:space="0" w:color="333333"/>
            </w:tcBorders>
            <w:noWrap/>
          </w:tcPr>
          <w:p w14:paraId="0A9463F3"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4,0556</w:t>
            </w:r>
          </w:p>
        </w:tc>
        <w:tc>
          <w:tcPr>
            <w:tcW w:w="1764" w:type="dxa"/>
            <w:tcBorders>
              <w:top w:val="nil"/>
              <w:left w:val="single" w:sz="4" w:space="0" w:color="333333"/>
              <w:bottom w:val="single" w:sz="4" w:space="0" w:color="333333"/>
              <w:right w:val="single" w:sz="4" w:space="0" w:color="333333"/>
            </w:tcBorders>
            <w:noWrap/>
          </w:tcPr>
          <w:p w14:paraId="79CB1DE4"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1,12295</w:t>
            </w:r>
          </w:p>
        </w:tc>
        <w:tc>
          <w:tcPr>
            <w:tcW w:w="1490" w:type="dxa"/>
            <w:tcBorders>
              <w:top w:val="nil"/>
              <w:left w:val="single" w:sz="4" w:space="0" w:color="333333"/>
              <w:bottom w:val="single" w:sz="4" w:space="0" w:color="333333"/>
              <w:right w:val="single" w:sz="4" w:space="0" w:color="333333"/>
            </w:tcBorders>
            <w:noWrap/>
          </w:tcPr>
          <w:p w14:paraId="0046B203"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2,6111</w:t>
            </w:r>
          </w:p>
        </w:tc>
        <w:tc>
          <w:tcPr>
            <w:tcW w:w="1764" w:type="dxa"/>
            <w:tcBorders>
              <w:top w:val="nil"/>
              <w:left w:val="single" w:sz="4" w:space="0" w:color="333333"/>
              <w:bottom w:val="single" w:sz="4" w:space="0" w:color="333333"/>
              <w:right w:val="single" w:sz="4" w:space="0" w:color="333333"/>
            </w:tcBorders>
            <w:noWrap/>
          </w:tcPr>
          <w:p w14:paraId="3327CC12"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1,05360</w:t>
            </w:r>
          </w:p>
        </w:tc>
        <w:tc>
          <w:tcPr>
            <w:tcW w:w="986" w:type="dxa"/>
            <w:tcBorders>
              <w:top w:val="nil"/>
              <w:left w:val="single" w:sz="4" w:space="0" w:color="333333"/>
              <w:bottom w:val="single" w:sz="4" w:space="0" w:color="333333"/>
              <w:right w:val="thinThickSmallGap" w:sz="24" w:space="0" w:color="auto"/>
            </w:tcBorders>
            <w:noWrap/>
          </w:tcPr>
          <w:p w14:paraId="18CCA41D"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6,893</w:t>
            </w:r>
          </w:p>
        </w:tc>
      </w:tr>
      <w:tr w:rsidR="00C37D4A" w:rsidRPr="00C37D4A" w14:paraId="0D463763" w14:textId="77777777" w:rsidTr="002E402F">
        <w:trPr>
          <w:trHeight w:val="216"/>
          <w:jc w:val="center"/>
        </w:trPr>
        <w:tc>
          <w:tcPr>
            <w:tcW w:w="888" w:type="dxa"/>
            <w:tcBorders>
              <w:top w:val="nil"/>
              <w:left w:val="thinThickSmallGap" w:sz="24" w:space="0" w:color="auto"/>
              <w:bottom w:val="single" w:sz="4" w:space="0" w:color="auto"/>
              <w:right w:val="nil"/>
            </w:tcBorders>
            <w:noWrap/>
            <w:vAlign w:val="bottom"/>
            <w:hideMark/>
          </w:tcPr>
          <w:p w14:paraId="60ADB16F"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rPr>
            </w:pPr>
            <w:r w:rsidRPr="00C37D4A">
              <w:rPr>
                <w:rFonts w:ascii="Simplified Arabic" w:eastAsia="Times New Roman" w:hAnsi="Simplified Arabic" w:cs="Simplified Arabic"/>
                <w:b/>
                <w:bCs/>
                <w:color w:val="000000"/>
                <w:sz w:val="24"/>
                <w:szCs w:val="24"/>
                <w:rtl/>
              </w:rPr>
              <w:t>9</w:t>
            </w:r>
          </w:p>
        </w:tc>
        <w:tc>
          <w:tcPr>
            <w:tcW w:w="1490" w:type="dxa"/>
            <w:tcBorders>
              <w:top w:val="nil"/>
              <w:left w:val="single" w:sz="4" w:space="0" w:color="333333"/>
              <w:bottom w:val="single" w:sz="4" w:space="0" w:color="333333"/>
              <w:right w:val="single" w:sz="4" w:space="0" w:color="333333"/>
            </w:tcBorders>
            <w:noWrap/>
          </w:tcPr>
          <w:p w14:paraId="027CDCF3"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3,6481</w:t>
            </w:r>
          </w:p>
        </w:tc>
        <w:tc>
          <w:tcPr>
            <w:tcW w:w="1764" w:type="dxa"/>
            <w:tcBorders>
              <w:top w:val="nil"/>
              <w:left w:val="single" w:sz="4" w:space="0" w:color="333333"/>
              <w:bottom w:val="single" w:sz="4" w:space="0" w:color="333333"/>
              <w:right w:val="single" w:sz="4" w:space="0" w:color="333333"/>
            </w:tcBorders>
            <w:noWrap/>
          </w:tcPr>
          <w:p w14:paraId="0B34FFCB"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1,11858</w:t>
            </w:r>
          </w:p>
        </w:tc>
        <w:tc>
          <w:tcPr>
            <w:tcW w:w="1490" w:type="dxa"/>
            <w:tcBorders>
              <w:top w:val="nil"/>
              <w:left w:val="single" w:sz="4" w:space="0" w:color="333333"/>
              <w:bottom w:val="single" w:sz="4" w:space="0" w:color="333333"/>
              <w:right w:val="single" w:sz="4" w:space="0" w:color="333333"/>
            </w:tcBorders>
            <w:noWrap/>
          </w:tcPr>
          <w:p w14:paraId="0B45B3FE"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3,0185</w:t>
            </w:r>
          </w:p>
        </w:tc>
        <w:tc>
          <w:tcPr>
            <w:tcW w:w="1764" w:type="dxa"/>
            <w:tcBorders>
              <w:top w:val="nil"/>
              <w:left w:val="single" w:sz="4" w:space="0" w:color="333333"/>
              <w:bottom w:val="single" w:sz="4" w:space="0" w:color="333333"/>
              <w:right w:val="single" w:sz="4" w:space="0" w:color="333333"/>
            </w:tcBorders>
            <w:noWrap/>
          </w:tcPr>
          <w:p w14:paraId="0C16C5F3"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0,94151</w:t>
            </w:r>
          </w:p>
        </w:tc>
        <w:tc>
          <w:tcPr>
            <w:tcW w:w="986" w:type="dxa"/>
            <w:tcBorders>
              <w:top w:val="nil"/>
              <w:left w:val="single" w:sz="4" w:space="0" w:color="333333"/>
              <w:bottom w:val="single" w:sz="4" w:space="0" w:color="333333"/>
              <w:right w:val="thinThickSmallGap" w:sz="24" w:space="0" w:color="auto"/>
            </w:tcBorders>
            <w:noWrap/>
          </w:tcPr>
          <w:p w14:paraId="60B4A5B7"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3,165</w:t>
            </w:r>
          </w:p>
        </w:tc>
      </w:tr>
      <w:tr w:rsidR="00C37D4A" w:rsidRPr="00C37D4A" w14:paraId="4A4AF462" w14:textId="77777777" w:rsidTr="002E402F">
        <w:trPr>
          <w:trHeight w:val="216"/>
          <w:jc w:val="center"/>
        </w:trPr>
        <w:tc>
          <w:tcPr>
            <w:tcW w:w="888" w:type="dxa"/>
            <w:tcBorders>
              <w:top w:val="nil"/>
              <w:left w:val="thinThickSmallGap" w:sz="24" w:space="0" w:color="auto"/>
              <w:bottom w:val="single" w:sz="4" w:space="0" w:color="auto"/>
              <w:right w:val="nil"/>
            </w:tcBorders>
            <w:noWrap/>
            <w:vAlign w:val="bottom"/>
            <w:hideMark/>
          </w:tcPr>
          <w:p w14:paraId="59C79A52"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rPr>
            </w:pPr>
            <w:r w:rsidRPr="00C37D4A">
              <w:rPr>
                <w:rFonts w:ascii="Simplified Arabic" w:eastAsia="Times New Roman" w:hAnsi="Simplified Arabic" w:cs="Simplified Arabic"/>
                <w:b/>
                <w:bCs/>
                <w:color w:val="000000"/>
                <w:sz w:val="24"/>
                <w:szCs w:val="24"/>
                <w:rtl/>
              </w:rPr>
              <w:t>10</w:t>
            </w:r>
          </w:p>
        </w:tc>
        <w:tc>
          <w:tcPr>
            <w:tcW w:w="1490" w:type="dxa"/>
            <w:tcBorders>
              <w:top w:val="nil"/>
              <w:left w:val="single" w:sz="4" w:space="0" w:color="333333"/>
              <w:bottom w:val="single" w:sz="4" w:space="0" w:color="333333"/>
              <w:right w:val="single" w:sz="4" w:space="0" w:color="333333"/>
            </w:tcBorders>
            <w:noWrap/>
          </w:tcPr>
          <w:p w14:paraId="59780EF5"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3,3148</w:t>
            </w:r>
          </w:p>
        </w:tc>
        <w:tc>
          <w:tcPr>
            <w:tcW w:w="1764" w:type="dxa"/>
            <w:tcBorders>
              <w:top w:val="nil"/>
              <w:left w:val="single" w:sz="4" w:space="0" w:color="333333"/>
              <w:bottom w:val="single" w:sz="4" w:space="0" w:color="333333"/>
              <w:right w:val="single" w:sz="4" w:space="0" w:color="333333"/>
            </w:tcBorders>
            <w:noWrap/>
          </w:tcPr>
          <w:p w14:paraId="6DE2BEAB"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1,27122</w:t>
            </w:r>
          </w:p>
        </w:tc>
        <w:tc>
          <w:tcPr>
            <w:tcW w:w="1490" w:type="dxa"/>
            <w:tcBorders>
              <w:top w:val="nil"/>
              <w:left w:val="single" w:sz="4" w:space="0" w:color="333333"/>
              <w:bottom w:val="single" w:sz="4" w:space="0" w:color="333333"/>
              <w:right w:val="single" w:sz="4" w:space="0" w:color="333333"/>
            </w:tcBorders>
            <w:noWrap/>
          </w:tcPr>
          <w:p w14:paraId="2EB99504"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2,7593</w:t>
            </w:r>
          </w:p>
        </w:tc>
        <w:tc>
          <w:tcPr>
            <w:tcW w:w="1764" w:type="dxa"/>
            <w:tcBorders>
              <w:top w:val="nil"/>
              <w:left w:val="single" w:sz="4" w:space="0" w:color="333333"/>
              <w:bottom w:val="single" w:sz="4" w:space="0" w:color="333333"/>
              <w:right w:val="single" w:sz="4" w:space="0" w:color="333333"/>
            </w:tcBorders>
            <w:noWrap/>
          </w:tcPr>
          <w:p w14:paraId="20968DB3"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1,09777</w:t>
            </w:r>
          </w:p>
        </w:tc>
        <w:tc>
          <w:tcPr>
            <w:tcW w:w="986" w:type="dxa"/>
            <w:tcBorders>
              <w:top w:val="nil"/>
              <w:left w:val="single" w:sz="4" w:space="0" w:color="333333"/>
              <w:bottom w:val="single" w:sz="4" w:space="0" w:color="333333"/>
              <w:right w:val="thinThickSmallGap" w:sz="24" w:space="0" w:color="auto"/>
            </w:tcBorders>
            <w:noWrap/>
          </w:tcPr>
          <w:p w14:paraId="4AC6DE4C"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2,431</w:t>
            </w:r>
          </w:p>
        </w:tc>
      </w:tr>
      <w:tr w:rsidR="00C37D4A" w:rsidRPr="00C37D4A" w14:paraId="769BFB75" w14:textId="77777777" w:rsidTr="002E402F">
        <w:trPr>
          <w:trHeight w:val="216"/>
          <w:jc w:val="center"/>
        </w:trPr>
        <w:tc>
          <w:tcPr>
            <w:tcW w:w="888" w:type="dxa"/>
            <w:tcBorders>
              <w:top w:val="nil"/>
              <w:left w:val="thinThickSmallGap" w:sz="24" w:space="0" w:color="auto"/>
              <w:bottom w:val="single" w:sz="4" w:space="0" w:color="auto"/>
              <w:right w:val="nil"/>
            </w:tcBorders>
            <w:noWrap/>
            <w:vAlign w:val="bottom"/>
            <w:hideMark/>
          </w:tcPr>
          <w:p w14:paraId="388E2739"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rPr>
            </w:pPr>
            <w:r w:rsidRPr="00C37D4A">
              <w:rPr>
                <w:rFonts w:ascii="Simplified Arabic" w:eastAsia="Times New Roman" w:hAnsi="Simplified Arabic" w:cs="Simplified Arabic"/>
                <w:b/>
                <w:bCs/>
                <w:color w:val="000000"/>
                <w:sz w:val="24"/>
                <w:szCs w:val="24"/>
                <w:rtl/>
              </w:rPr>
              <w:lastRenderedPageBreak/>
              <w:t>11</w:t>
            </w:r>
          </w:p>
        </w:tc>
        <w:tc>
          <w:tcPr>
            <w:tcW w:w="1490" w:type="dxa"/>
            <w:tcBorders>
              <w:top w:val="nil"/>
              <w:left w:val="single" w:sz="4" w:space="0" w:color="333333"/>
              <w:bottom w:val="single" w:sz="4" w:space="0" w:color="333333"/>
              <w:right w:val="single" w:sz="4" w:space="0" w:color="333333"/>
            </w:tcBorders>
            <w:noWrap/>
          </w:tcPr>
          <w:p w14:paraId="40838475"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3,5926</w:t>
            </w:r>
          </w:p>
        </w:tc>
        <w:tc>
          <w:tcPr>
            <w:tcW w:w="1764" w:type="dxa"/>
            <w:tcBorders>
              <w:top w:val="nil"/>
              <w:left w:val="single" w:sz="4" w:space="0" w:color="333333"/>
              <w:bottom w:val="single" w:sz="4" w:space="0" w:color="333333"/>
              <w:right w:val="single" w:sz="4" w:space="0" w:color="333333"/>
            </w:tcBorders>
            <w:noWrap/>
          </w:tcPr>
          <w:p w14:paraId="107D52AD"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1,36698</w:t>
            </w:r>
          </w:p>
        </w:tc>
        <w:tc>
          <w:tcPr>
            <w:tcW w:w="1490" w:type="dxa"/>
            <w:tcBorders>
              <w:top w:val="nil"/>
              <w:left w:val="single" w:sz="4" w:space="0" w:color="333333"/>
              <w:bottom w:val="single" w:sz="4" w:space="0" w:color="333333"/>
              <w:right w:val="single" w:sz="4" w:space="0" w:color="333333"/>
            </w:tcBorders>
            <w:noWrap/>
          </w:tcPr>
          <w:p w14:paraId="32D965FB"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2,6667</w:t>
            </w:r>
          </w:p>
        </w:tc>
        <w:tc>
          <w:tcPr>
            <w:tcW w:w="1764" w:type="dxa"/>
            <w:tcBorders>
              <w:top w:val="nil"/>
              <w:left w:val="single" w:sz="4" w:space="0" w:color="333333"/>
              <w:bottom w:val="single" w:sz="4" w:space="0" w:color="333333"/>
              <w:right w:val="single" w:sz="4" w:space="0" w:color="333333"/>
            </w:tcBorders>
            <w:noWrap/>
          </w:tcPr>
          <w:p w14:paraId="592A0B53"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1,27383</w:t>
            </w:r>
          </w:p>
        </w:tc>
        <w:tc>
          <w:tcPr>
            <w:tcW w:w="986" w:type="dxa"/>
            <w:tcBorders>
              <w:top w:val="nil"/>
              <w:left w:val="single" w:sz="4" w:space="0" w:color="333333"/>
              <w:bottom w:val="single" w:sz="4" w:space="0" w:color="333333"/>
              <w:right w:val="thinThickSmallGap" w:sz="24" w:space="0" w:color="auto"/>
            </w:tcBorders>
            <w:noWrap/>
          </w:tcPr>
          <w:p w14:paraId="3D015162"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3,642</w:t>
            </w:r>
          </w:p>
        </w:tc>
      </w:tr>
      <w:tr w:rsidR="00C37D4A" w:rsidRPr="00C37D4A" w14:paraId="74CE882B" w14:textId="77777777" w:rsidTr="002E402F">
        <w:trPr>
          <w:trHeight w:val="216"/>
          <w:jc w:val="center"/>
        </w:trPr>
        <w:tc>
          <w:tcPr>
            <w:tcW w:w="888" w:type="dxa"/>
            <w:tcBorders>
              <w:top w:val="nil"/>
              <w:left w:val="thinThickSmallGap" w:sz="24" w:space="0" w:color="auto"/>
              <w:bottom w:val="single" w:sz="4" w:space="0" w:color="auto"/>
              <w:right w:val="nil"/>
            </w:tcBorders>
            <w:noWrap/>
            <w:vAlign w:val="bottom"/>
            <w:hideMark/>
          </w:tcPr>
          <w:p w14:paraId="590AB60E"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rPr>
            </w:pPr>
            <w:r w:rsidRPr="00C37D4A">
              <w:rPr>
                <w:rFonts w:ascii="Simplified Arabic" w:eastAsia="Times New Roman" w:hAnsi="Simplified Arabic" w:cs="Simplified Arabic"/>
                <w:b/>
                <w:bCs/>
                <w:color w:val="000000"/>
                <w:sz w:val="24"/>
                <w:szCs w:val="24"/>
                <w:rtl/>
              </w:rPr>
              <w:t>12</w:t>
            </w:r>
          </w:p>
        </w:tc>
        <w:tc>
          <w:tcPr>
            <w:tcW w:w="1490" w:type="dxa"/>
            <w:tcBorders>
              <w:top w:val="nil"/>
              <w:left w:val="single" w:sz="4" w:space="0" w:color="333333"/>
              <w:bottom w:val="single" w:sz="4" w:space="0" w:color="333333"/>
              <w:right w:val="single" w:sz="4" w:space="0" w:color="333333"/>
            </w:tcBorders>
            <w:noWrap/>
          </w:tcPr>
          <w:p w14:paraId="0AF72F59"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3,8333</w:t>
            </w:r>
          </w:p>
        </w:tc>
        <w:tc>
          <w:tcPr>
            <w:tcW w:w="1764" w:type="dxa"/>
            <w:tcBorders>
              <w:top w:val="nil"/>
              <w:left w:val="single" w:sz="4" w:space="0" w:color="333333"/>
              <w:bottom w:val="single" w:sz="4" w:space="0" w:color="333333"/>
              <w:right w:val="single" w:sz="4" w:space="0" w:color="333333"/>
            </w:tcBorders>
            <w:noWrap/>
          </w:tcPr>
          <w:p w14:paraId="47E03143"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1,28489</w:t>
            </w:r>
          </w:p>
        </w:tc>
        <w:tc>
          <w:tcPr>
            <w:tcW w:w="1490" w:type="dxa"/>
            <w:tcBorders>
              <w:top w:val="nil"/>
              <w:left w:val="single" w:sz="4" w:space="0" w:color="333333"/>
              <w:bottom w:val="single" w:sz="4" w:space="0" w:color="333333"/>
              <w:right w:val="single" w:sz="4" w:space="0" w:color="333333"/>
            </w:tcBorders>
            <w:noWrap/>
          </w:tcPr>
          <w:p w14:paraId="7ECEBF90"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2,6667</w:t>
            </w:r>
          </w:p>
        </w:tc>
        <w:tc>
          <w:tcPr>
            <w:tcW w:w="1764" w:type="dxa"/>
            <w:tcBorders>
              <w:top w:val="nil"/>
              <w:left w:val="single" w:sz="4" w:space="0" w:color="333333"/>
              <w:bottom w:val="single" w:sz="4" w:space="0" w:color="333333"/>
              <w:right w:val="single" w:sz="4" w:space="0" w:color="333333"/>
            </w:tcBorders>
            <w:noWrap/>
          </w:tcPr>
          <w:p w14:paraId="5C97EA8D"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0,95166</w:t>
            </w:r>
          </w:p>
        </w:tc>
        <w:tc>
          <w:tcPr>
            <w:tcW w:w="986" w:type="dxa"/>
            <w:tcBorders>
              <w:top w:val="nil"/>
              <w:left w:val="single" w:sz="4" w:space="0" w:color="333333"/>
              <w:bottom w:val="single" w:sz="4" w:space="0" w:color="333333"/>
              <w:right w:val="thinThickSmallGap" w:sz="24" w:space="0" w:color="auto"/>
            </w:tcBorders>
            <w:noWrap/>
          </w:tcPr>
          <w:p w14:paraId="4B0E0B26"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5,362</w:t>
            </w:r>
          </w:p>
        </w:tc>
      </w:tr>
      <w:tr w:rsidR="00C37D4A" w:rsidRPr="00C37D4A" w14:paraId="068B7077" w14:textId="77777777" w:rsidTr="002E402F">
        <w:trPr>
          <w:trHeight w:val="216"/>
          <w:jc w:val="center"/>
        </w:trPr>
        <w:tc>
          <w:tcPr>
            <w:tcW w:w="888" w:type="dxa"/>
            <w:tcBorders>
              <w:top w:val="nil"/>
              <w:left w:val="thinThickSmallGap" w:sz="24" w:space="0" w:color="auto"/>
              <w:bottom w:val="single" w:sz="4" w:space="0" w:color="auto"/>
              <w:right w:val="nil"/>
            </w:tcBorders>
            <w:noWrap/>
            <w:vAlign w:val="bottom"/>
            <w:hideMark/>
          </w:tcPr>
          <w:p w14:paraId="324AD1E2"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rPr>
            </w:pPr>
            <w:r w:rsidRPr="00C37D4A">
              <w:rPr>
                <w:rFonts w:ascii="Simplified Arabic" w:eastAsia="Times New Roman" w:hAnsi="Simplified Arabic" w:cs="Simplified Arabic"/>
                <w:b/>
                <w:bCs/>
                <w:color w:val="000000"/>
                <w:sz w:val="24"/>
                <w:szCs w:val="24"/>
                <w:rtl/>
              </w:rPr>
              <w:t>13</w:t>
            </w:r>
          </w:p>
        </w:tc>
        <w:tc>
          <w:tcPr>
            <w:tcW w:w="1490" w:type="dxa"/>
            <w:tcBorders>
              <w:top w:val="nil"/>
              <w:left w:val="single" w:sz="4" w:space="0" w:color="333333"/>
              <w:bottom w:val="single" w:sz="4" w:space="0" w:color="333333"/>
              <w:right w:val="single" w:sz="4" w:space="0" w:color="333333"/>
            </w:tcBorders>
            <w:noWrap/>
          </w:tcPr>
          <w:p w14:paraId="7B62931B"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3,4259</w:t>
            </w:r>
          </w:p>
        </w:tc>
        <w:tc>
          <w:tcPr>
            <w:tcW w:w="1764" w:type="dxa"/>
            <w:tcBorders>
              <w:top w:val="nil"/>
              <w:left w:val="single" w:sz="4" w:space="0" w:color="333333"/>
              <w:bottom w:val="single" w:sz="4" w:space="0" w:color="333333"/>
              <w:right w:val="single" w:sz="4" w:space="0" w:color="333333"/>
            </w:tcBorders>
            <w:noWrap/>
          </w:tcPr>
          <w:p w14:paraId="0FB26201"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1,43543</w:t>
            </w:r>
          </w:p>
        </w:tc>
        <w:tc>
          <w:tcPr>
            <w:tcW w:w="1490" w:type="dxa"/>
            <w:tcBorders>
              <w:top w:val="nil"/>
              <w:left w:val="single" w:sz="4" w:space="0" w:color="333333"/>
              <w:bottom w:val="single" w:sz="4" w:space="0" w:color="333333"/>
              <w:right w:val="single" w:sz="4" w:space="0" w:color="333333"/>
            </w:tcBorders>
            <w:noWrap/>
          </w:tcPr>
          <w:p w14:paraId="4966891E"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2,8148</w:t>
            </w:r>
          </w:p>
        </w:tc>
        <w:tc>
          <w:tcPr>
            <w:tcW w:w="1764" w:type="dxa"/>
            <w:tcBorders>
              <w:top w:val="nil"/>
              <w:left w:val="single" w:sz="4" w:space="0" w:color="333333"/>
              <w:bottom w:val="single" w:sz="4" w:space="0" w:color="333333"/>
              <w:right w:val="single" w:sz="4" w:space="0" w:color="333333"/>
            </w:tcBorders>
            <w:noWrap/>
          </w:tcPr>
          <w:p w14:paraId="7DA72C0C"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1,01077</w:t>
            </w:r>
          </w:p>
        </w:tc>
        <w:tc>
          <w:tcPr>
            <w:tcW w:w="986" w:type="dxa"/>
            <w:tcBorders>
              <w:top w:val="nil"/>
              <w:left w:val="single" w:sz="4" w:space="0" w:color="333333"/>
              <w:bottom w:val="single" w:sz="4" w:space="0" w:color="333333"/>
              <w:right w:val="thinThickSmallGap" w:sz="24" w:space="0" w:color="auto"/>
            </w:tcBorders>
            <w:noWrap/>
          </w:tcPr>
          <w:p w14:paraId="1151B4A2"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2,558</w:t>
            </w:r>
          </w:p>
        </w:tc>
      </w:tr>
      <w:tr w:rsidR="00C37D4A" w:rsidRPr="00C37D4A" w14:paraId="784C4DAF" w14:textId="77777777" w:rsidTr="002E402F">
        <w:trPr>
          <w:trHeight w:val="216"/>
          <w:jc w:val="center"/>
        </w:trPr>
        <w:tc>
          <w:tcPr>
            <w:tcW w:w="888" w:type="dxa"/>
            <w:tcBorders>
              <w:top w:val="nil"/>
              <w:left w:val="thinThickSmallGap" w:sz="24" w:space="0" w:color="auto"/>
              <w:bottom w:val="single" w:sz="4" w:space="0" w:color="auto"/>
              <w:right w:val="nil"/>
            </w:tcBorders>
            <w:noWrap/>
            <w:vAlign w:val="bottom"/>
            <w:hideMark/>
          </w:tcPr>
          <w:p w14:paraId="2E662EE4"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rPr>
            </w:pPr>
            <w:r w:rsidRPr="00C37D4A">
              <w:rPr>
                <w:rFonts w:ascii="Simplified Arabic" w:eastAsia="Times New Roman" w:hAnsi="Simplified Arabic" w:cs="Simplified Arabic"/>
                <w:b/>
                <w:bCs/>
                <w:color w:val="000000"/>
                <w:sz w:val="24"/>
                <w:szCs w:val="24"/>
                <w:rtl/>
              </w:rPr>
              <w:t>14</w:t>
            </w:r>
          </w:p>
        </w:tc>
        <w:tc>
          <w:tcPr>
            <w:tcW w:w="1490" w:type="dxa"/>
            <w:tcBorders>
              <w:top w:val="nil"/>
              <w:left w:val="single" w:sz="4" w:space="0" w:color="333333"/>
              <w:bottom w:val="single" w:sz="4" w:space="0" w:color="333333"/>
              <w:right w:val="single" w:sz="4" w:space="0" w:color="333333"/>
            </w:tcBorders>
            <w:noWrap/>
          </w:tcPr>
          <w:p w14:paraId="2121BA5F"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4,5556</w:t>
            </w:r>
          </w:p>
        </w:tc>
        <w:tc>
          <w:tcPr>
            <w:tcW w:w="1764" w:type="dxa"/>
            <w:tcBorders>
              <w:top w:val="nil"/>
              <w:left w:val="single" w:sz="4" w:space="0" w:color="333333"/>
              <w:bottom w:val="single" w:sz="4" w:space="0" w:color="333333"/>
              <w:right w:val="single" w:sz="4" w:space="0" w:color="333333"/>
            </w:tcBorders>
            <w:noWrap/>
          </w:tcPr>
          <w:p w14:paraId="25F78450"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0,90422</w:t>
            </w:r>
          </w:p>
        </w:tc>
        <w:tc>
          <w:tcPr>
            <w:tcW w:w="1490" w:type="dxa"/>
            <w:tcBorders>
              <w:top w:val="nil"/>
              <w:left w:val="single" w:sz="4" w:space="0" w:color="333333"/>
              <w:bottom w:val="single" w:sz="4" w:space="0" w:color="333333"/>
              <w:right w:val="single" w:sz="4" w:space="0" w:color="333333"/>
            </w:tcBorders>
            <w:noWrap/>
          </w:tcPr>
          <w:p w14:paraId="239BB493"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3,7963</w:t>
            </w:r>
          </w:p>
        </w:tc>
        <w:tc>
          <w:tcPr>
            <w:tcW w:w="1764" w:type="dxa"/>
            <w:tcBorders>
              <w:top w:val="nil"/>
              <w:left w:val="single" w:sz="4" w:space="0" w:color="333333"/>
              <w:bottom w:val="single" w:sz="4" w:space="0" w:color="333333"/>
              <w:right w:val="single" w:sz="4" w:space="0" w:color="333333"/>
            </w:tcBorders>
            <w:noWrap/>
          </w:tcPr>
          <w:p w14:paraId="276B3821"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1,17167</w:t>
            </w:r>
          </w:p>
        </w:tc>
        <w:tc>
          <w:tcPr>
            <w:tcW w:w="986" w:type="dxa"/>
            <w:tcBorders>
              <w:top w:val="nil"/>
              <w:left w:val="single" w:sz="4" w:space="0" w:color="333333"/>
              <w:bottom w:val="single" w:sz="4" w:space="0" w:color="333333"/>
              <w:right w:val="thinThickSmallGap" w:sz="24" w:space="0" w:color="auto"/>
            </w:tcBorders>
            <w:noWrap/>
          </w:tcPr>
          <w:p w14:paraId="575523D4"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3,770</w:t>
            </w:r>
          </w:p>
        </w:tc>
      </w:tr>
      <w:tr w:rsidR="00C37D4A" w:rsidRPr="00C37D4A" w14:paraId="0831D9B4" w14:textId="77777777" w:rsidTr="002E402F">
        <w:trPr>
          <w:trHeight w:val="216"/>
          <w:jc w:val="center"/>
        </w:trPr>
        <w:tc>
          <w:tcPr>
            <w:tcW w:w="888" w:type="dxa"/>
            <w:tcBorders>
              <w:top w:val="nil"/>
              <w:left w:val="thinThickSmallGap" w:sz="24" w:space="0" w:color="auto"/>
              <w:bottom w:val="single" w:sz="4" w:space="0" w:color="auto"/>
              <w:right w:val="nil"/>
            </w:tcBorders>
            <w:noWrap/>
            <w:vAlign w:val="bottom"/>
            <w:hideMark/>
          </w:tcPr>
          <w:p w14:paraId="224D3254"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rPr>
            </w:pPr>
            <w:r w:rsidRPr="00C37D4A">
              <w:rPr>
                <w:rFonts w:ascii="Simplified Arabic" w:eastAsia="Times New Roman" w:hAnsi="Simplified Arabic" w:cs="Simplified Arabic"/>
                <w:b/>
                <w:bCs/>
                <w:color w:val="000000"/>
                <w:sz w:val="24"/>
                <w:szCs w:val="24"/>
                <w:rtl/>
              </w:rPr>
              <w:t>15</w:t>
            </w:r>
          </w:p>
        </w:tc>
        <w:tc>
          <w:tcPr>
            <w:tcW w:w="1490" w:type="dxa"/>
            <w:tcBorders>
              <w:top w:val="nil"/>
              <w:left w:val="single" w:sz="4" w:space="0" w:color="333333"/>
              <w:bottom w:val="single" w:sz="4" w:space="0" w:color="333333"/>
              <w:right w:val="single" w:sz="4" w:space="0" w:color="333333"/>
            </w:tcBorders>
            <w:noWrap/>
          </w:tcPr>
          <w:p w14:paraId="06908ED2"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3,4259</w:t>
            </w:r>
          </w:p>
        </w:tc>
        <w:tc>
          <w:tcPr>
            <w:tcW w:w="1764" w:type="dxa"/>
            <w:tcBorders>
              <w:top w:val="nil"/>
              <w:left w:val="single" w:sz="4" w:space="0" w:color="333333"/>
              <w:bottom w:val="single" w:sz="4" w:space="0" w:color="333333"/>
              <w:right w:val="single" w:sz="4" w:space="0" w:color="333333"/>
            </w:tcBorders>
            <w:noWrap/>
          </w:tcPr>
          <w:p w14:paraId="72C3BAA5"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1,42222</w:t>
            </w:r>
          </w:p>
        </w:tc>
        <w:tc>
          <w:tcPr>
            <w:tcW w:w="1490" w:type="dxa"/>
            <w:tcBorders>
              <w:top w:val="nil"/>
              <w:left w:val="single" w:sz="4" w:space="0" w:color="333333"/>
              <w:bottom w:val="single" w:sz="4" w:space="0" w:color="333333"/>
              <w:right w:val="single" w:sz="4" w:space="0" w:color="333333"/>
            </w:tcBorders>
            <w:noWrap/>
          </w:tcPr>
          <w:p w14:paraId="59DC3A29"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2,5926</w:t>
            </w:r>
          </w:p>
        </w:tc>
        <w:tc>
          <w:tcPr>
            <w:tcW w:w="1764" w:type="dxa"/>
            <w:tcBorders>
              <w:top w:val="nil"/>
              <w:left w:val="single" w:sz="4" w:space="0" w:color="333333"/>
              <w:bottom w:val="single" w:sz="4" w:space="0" w:color="333333"/>
              <w:right w:val="single" w:sz="4" w:space="0" w:color="333333"/>
            </w:tcBorders>
            <w:noWrap/>
          </w:tcPr>
          <w:p w14:paraId="70B01839"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1,29613</w:t>
            </w:r>
          </w:p>
        </w:tc>
        <w:tc>
          <w:tcPr>
            <w:tcW w:w="986" w:type="dxa"/>
            <w:tcBorders>
              <w:top w:val="nil"/>
              <w:left w:val="single" w:sz="4" w:space="0" w:color="333333"/>
              <w:bottom w:val="single" w:sz="4" w:space="0" w:color="333333"/>
              <w:right w:val="thinThickSmallGap" w:sz="24" w:space="0" w:color="auto"/>
            </w:tcBorders>
            <w:noWrap/>
          </w:tcPr>
          <w:p w14:paraId="2E9E410A"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3,182</w:t>
            </w:r>
          </w:p>
        </w:tc>
      </w:tr>
      <w:tr w:rsidR="00C37D4A" w:rsidRPr="00C37D4A" w14:paraId="01028170" w14:textId="77777777" w:rsidTr="002E402F">
        <w:trPr>
          <w:trHeight w:val="216"/>
          <w:jc w:val="center"/>
        </w:trPr>
        <w:tc>
          <w:tcPr>
            <w:tcW w:w="888" w:type="dxa"/>
            <w:tcBorders>
              <w:top w:val="nil"/>
              <w:left w:val="thinThickSmallGap" w:sz="24" w:space="0" w:color="auto"/>
              <w:bottom w:val="single" w:sz="4" w:space="0" w:color="auto"/>
              <w:right w:val="nil"/>
            </w:tcBorders>
            <w:noWrap/>
            <w:vAlign w:val="bottom"/>
            <w:hideMark/>
          </w:tcPr>
          <w:p w14:paraId="7B798349"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rPr>
            </w:pPr>
            <w:r w:rsidRPr="00C37D4A">
              <w:rPr>
                <w:rFonts w:ascii="Simplified Arabic" w:eastAsia="Times New Roman" w:hAnsi="Simplified Arabic" w:cs="Simplified Arabic"/>
                <w:b/>
                <w:bCs/>
                <w:color w:val="000000"/>
                <w:sz w:val="24"/>
                <w:szCs w:val="24"/>
                <w:rtl/>
              </w:rPr>
              <w:t>16</w:t>
            </w:r>
          </w:p>
        </w:tc>
        <w:tc>
          <w:tcPr>
            <w:tcW w:w="1490" w:type="dxa"/>
            <w:tcBorders>
              <w:top w:val="nil"/>
              <w:left w:val="single" w:sz="4" w:space="0" w:color="333333"/>
              <w:bottom w:val="single" w:sz="4" w:space="0" w:color="333333"/>
              <w:right w:val="single" w:sz="4" w:space="0" w:color="333333"/>
            </w:tcBorders>
            <w:noWrap/>
          </w:tcPr>
          <w:p w14:paraId="7FAE90DC"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4,2593</w:t>
            </w:r>
          </w:p>
        </w:tc>
        <w:tc>
          <w:tcPr>
            <w:tcW w:w="1764" w:type="dxa"/>
            <w:tcBorders>
              <w:top w:val="nil"/>
              <w:left w:val="single" w:sz="4" w:space="0" w:color="333333"/>
              <w:bottom w:val="single" w:sz="4" w:space="0" w:color="333333"/>
              <w:right w:val="single" w:sz="4" w:space="0" w:color="333333"/>
            </w:tcBorders>
            <w:noWrap/>
          </w:tcPr>
          <w:p w14:paraId="66F8462D"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0,93537</w:t>
            </w:r>
          </w:p>
        </w:tc>
        <w:tc>
          <w:tcPr>
            <w:tcW w:w="1490" w:type="dxa"/>
            <w:tcBorders>
              <w:top w:val="nil"/>
              <w:left w:val="single" w:sz="4" w:space="0" w:color="333333"/>
              <w:bottom w:val="single" w:sz="4" w:space="0" w:color="333333"/>
              <w:right w:val="single" w:sz="4" w:space="0" w:color="333333"/>
            </w:tcBorders>
            <w:noWrap/>
          </w:tcPr>
          <w:p w14:paraId="5DA908BC"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3,3889</w:t>
            </w:r>
          </w:p>
        </w:tc>
        <w:tc>
          <w:tcPr>
            <w:tcW w:w="1764" w:type="dxa"/>
            <w:tcBorders>
              <w:top w:val="nil"/>
              <w:left w:val="single" w:sz="4" w:space="0" w:color="333333"/>
              <w:bottom w:val="single" w:sz="4" w:space="0" w:color="333333"/>
              <w:right w:val="single" w:sz="4" w:space="0" w:color="333333"/>
            </w:tcBorders>
            <w:noWrap/>
          </w:tcPr>
          <w:p w14:paraId="38C0ECB7"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0,95989</w:t>
            </w:r>
          </w:p>
        </w:tc>
        <w:tc>
          <w:tcPr>
            <w:tcW w:w="986" w:type="dxa"/>
            <w:tcBorders>
              <w:top w:val="nil"/>
              <w:left w:val="single" w:sz="4" w:space="0" w:color="333333"/>
              <w:bottom w:val="single" w:sz="4" w:space="0" w:color="333333"/>
              <w:right w:val="thinThickSmallGap" w:sz="24" w:space="0" w:color="auto"/>
            </w:tcBorders>
            <w:noWrap/>
          </w:tcPr>
          <w:p w14:paraId="5C45E8D8"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4,772</w:t>
            </w:r>
          </w:p>
        </w:tc>
      </w:tr>
      <w:tr w:rsidR="00C37D4A" w:rsidRPr="00C37D4A" w14:paraId="4D9237F3" w14:textId="77777777" w:rsidTr="002E402F">
        <w:trPr>
          <w:trHeight w:val="216"/>
          <w:jc w:val="center"/>
        </w:trPr>
        <w:tc>
          <w:tcPr>
            <w:tcW w:w="888" w:type="dxa"/>
            <w:tcBorders>
              <w:top w:val="nil"/>
              <w:left w:val="thinThickSmallGap" w:sz="24" w:space="0" w:color="auto"/>
              <w:bottom w:val="single" w:sz="4" w:space="0" w:color="auto"/>
              <w:right w:val="nil"/>
            </w:tcBorders>
            <w:noWrap/>
            <w:vAlign w:val="bottom"/>
            <w:hideMark/>
          </w:tcPr>
          <w:p w14:paraId="582C466E"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rPr>
            </w:pPr>
            <w:r w:rsidRPr="00C37D4A">
              <w:rPr>
                <w:rFonts w:ascii="Simplified Arabic" w:eastAsia="Times New Roman" w:hAnsi="Simplified Arabic" w:cs="Simplified Arabic"/>
                <w:b/>
                <w:bCs/>
                <w:color w:val="000000"/>
                <w:sz w:val="24"/>
                <w:szCs w:val="24"/>
                <w:rtl/>
              </w:rPr>
              <w:t>17</w:t>
            </w:r>
          </w:p>
        </w:tc>
        <w:tc>
          <w:tcPr>
            <w:tcW w:w="1490" w:type="dxa"/>
            <w:tcBorders>
              <w:top w:val="nil"/>
              <w:left w:val="single" w:sz="4" w:space="0" w:color="333333"/>
              <w:bottom w:val="single" w:sz="4" w:space="0" w:color="333333"/>
              <w:right w:val="single" w:sz="4" w:space="0" w:color="333333"/>
            </w:tcBorders>
            <w:noWrap/>
          </w:tcPr>
          <w:p w14:paraId="3596D243"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4,4630</w:t>
            </w:r>
          </w:p>
        </w:tc>
        <w:tc>
          <w:tcPr>
            <w:tcW w:w="1764" w:type="dxa"/>
            <w:tcBorders>
              <w:top w:val="nil"/>
              <w:left w:val="single" w:sz="4" w:space="0" w:color="333333"/>
              <w:bottom w:val="single" w:sz="4" w:space="0" w:color="333333"/>
              <w:right w:val="single" w:sz="4" w:space="0" w:color="333333"/>
            </w:tcBorders>
            <w:noWrap/>
          </w:tcPr>
          <w:p w14:paraId="760D33A5"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0,74512</w:t>
            </w:r>
          </w:p>
        </w:tc>
        <w:tc>
          <w:tcPr>
            <w:tcW w:w="1490" w:type="dxa"/>
            <w:tcBorders>
              <w:top w:val="nil"/>
              <w:left w:val="single" w:sz="4" w:space="0" w:color="333333"/>
              <w:bottom w:val="single" w:sz="4" w:space="0" w:color="333333"/>
              <w:right w:val="single" w:sz="4" w:space="0" w:color="333333"/>
            </w:tcBorders>
            <w:noWrap/>
          </w:tcPr>
          <w:p w14:paraId="738342F0"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3,5000</w:t>
            </w:r>
          </w:p>
        </w:tc>
        <w:tc>
          <w:tcPr>
            <w:tcW w:w="1764" w:type="dxa"/>
            <w:tcBorders>
              <w:top w:val="nil"/>
              <w:left w:val="single" w:sz="4" w:space="0" w:color="333333"/>
              <w:bottom w:val="single" w:sz="4" w:space="0" w:color="333333"/>
              <w:right w:val="single" w:sz="4" w:space="0" w:color="333333"/>
            </w:tcBorders>
            <w:noWrap/>
          </w:tcPr>
          <w:p w14:paraId="0DABF716"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0,98575</w:t>
            </w:r>
          </w:p>
        </w:tc>
        <w:tc>
          <w:tcPr>
            <w:tcW w:w="986" w:type="dxa"/>
            <w:tcBorders>
              <w:top w:val="nil"/>
              <w:left w:val="single" w:sz="4" w:space="0" w:color="333333"/>
              <w:bottom w:val="single" w:sz="4" w:space="0" w:color="333333"/>
              <w:right w:val="thinThickSmallGap" w:sz="24" w:space="0" w:color="auto"/>
            </w:tcBorders>
            <w:noWrap/>
          </w:tcPr>
          <w:p w14:paraId="1932D140"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5,727</w:t>
            </w:r>
          </w:p>
        </w:tc>
      </w:tr>
      <w:tr w:rsidR="00C37D4A" w:rsidRPr="00C37D4A" w14:paraId="5E502C6F" w14:textId="77777777" w:rsidTr="002E402F">
        <w:trPr>
          <w:trHeight w:val="216"/>
          <w:jc w:val="center"/>
        </w:trPr>
        <w:tc>
          <w:tcPr>
            <w:tcW w:w="888" w:type="dxa"/>
            <w:tcBorders>
              <w:top w:val="nil"/>
              <w:left w:val="thinThickSmallGap" w:sz="24" w:space="0" w:color="auto"/>
              <w:bottom w:val="single" w:sz="4" w:space="0" w:color="auto"/>
              <w:right w:val="nil"/>
            </w:tcBorders>
            <w:noWrap/>
            <w:vAlign w:val="bottom"/>
            <w:hideMark/>
          </w:tcPr>
          <w:p w14:paraId="7D794BDA"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rPr>
            </w:pPr>
            <w:r w:rsidRPr="00C37D4A">
              <w:rPr>
                <w:rFonts w:ascii="Simplified Arabic" w:eastAsia="Times New Roman" w:hAnsi="Simplified Arabic" w:cs="Simplified Arabic"/>
                <w:b/>
                <w:bCs/>
                <w:color w:val="000000"/>
                <w:sz w:val="24"/>
                <w:szCs w:val="24"/>
                <w:rtl/>
              </w:rPr>
              <w:t>18</w:t>
            </w:r>
          </w:p>
        </w:tc>
        <w:tc>
          <w:tcPr>
            <w:tcW w:w="1490" w:type="dxa"/>
            <w:tcBorders>
              <w:top w:val="nil"/>
              <w:left w:val="single" w:sz="4" w:space="0" w:color="333333"/>
              <w:bottom w:val="single" w:sz="4" w:space="0" w:color="333333"/>
              <w:right w:val="single" w:sz="4" w:space="0" w:color="333333"/>
            </w:tcBorders>
            <w:noWrap/>
          </w:tcPr>
          <w:p w14:paraId="315FDD96"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4,3333</w:t>
            </w:r>
          </w:p>
        </w:tc>
        <w:tc>
          <w:tcPr>
            <w:tcW w:w="1764" w:type="dxa"/>
            <w:tcBorders>
              <w:top w:val="nil"/>
              <w:left w:val="single" w:sz="4" w:space="0" w:color="333333"/>
              <w:bottom w:val="single" w:sz="4" w:space="0" w:color="333333"/>
              <w:right w:val="single" w:sz="4" w:space="0" w:color="333333"/>
            </w:tcBorders>
            <w:noWrap/>
          </w:tcPr>
          <w:p w14:paraId="45C492D7"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0,89020</w:t>
            </w:r>
          </w:p>
        </w:tc>
        <w:tc>
          <w:tcPr>
            <w:tcW w:w="1490" w:type="dxa"/>
            <w:tcBorders>
              <w:top w:val="nil"/>
              <w:left w:val="single" w:sz="4" w:space="0" w:color="333333"/>
              <w:bottom w:val="single" w:sz="4" w:space="0" w:color="333333"/>
              <w:right w:val="single" w:sz="4" w:space="0" w:color="333333"/>
            </w:tcBorders>
            <w:noWrap/>
          </w:tcPr>
          <w:p w14:paraId="214229A9"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3,3704</w:t>
            </w:r>
          </w:p>
        </w:tc>
        <w:tc>
          <w:tcPr>
            <w:tcW w:w="1764" w:type="dxa"/>
            <w:tcBorders>
              <w:top w:val="nil"/>
              <w:left w:val="single" w:sz="4" w:space="0" w:color="333333"/>
              <w:bottom w:val="single" w:sz="4" w:space="0" w:color="333333"/>
              <w:right w:val="single" w:sz="4" w:space="0" w:color="333333"/>
            </w:tcBorders>
            <w:noWrap/>
          </w:tcPr>
          <w:p w14:paraId="0244ECEC"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1,10396</w:t>
            </w:r>
          </w:p>
        </w:tc>
        <w:tc>
          <w:tcPr>
            <w:tcW w:w="986" w:type="dxa"/>
            <w:tcBorders>
              <w:top w:val="nil"/>
              <w:left w:val="single" w:sz="4" w:space="0" w:color="333333"/>
              <w:bottom w:val="single" w:sz="4" w:space="0" w:color="333333"/>
              <w:right w:val="thinThickSmallGap" w:sz="24" w:space="0" w:color="auto"/>
            </w:tcBorders>
            <w:noWrap/>
          </w:tcPr>
          <w:p w14:paraId="2941D9E0"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4.990</w:t>
            </w:r>
          </w:p>
        </w:tc>
      </w:tr>
      <w:tr w:rsidR="00C37D4A" w:rsidRPr="00C37D4A" w14:paraId="768E86A3" w14:textId="77777777" w:rsidTr="002E402F">
        <w:trPr>
          <w:trHeight w:val="216"/>
          <w:jc w:val="center"/>
        </w:trPr>
        <w:tc>
          <w:tcPr>
            <w:tcW w:w="888" w:type="dxa"/>
            <w:tcBorders>
              <w:top w:val="nil"/>
              <w:left w:val="thinThickSmallGap" w:sz="24" w:space="0" w:color="auto"/>
              <w:bottom w:val="single" w:sz="4" w:space="0" w:color="auto"/>
              <w:right w:val="nil"/>
            </w:tcBorders>
            <w:noWrap/>
            <w:vAlign w:val="bottom"/>
            <w:hideMark/>
          </w:tcPr>
          <w:p w14:paraId="44C588CC"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rPr>
            </w:pPr>
            <w:r w:rsidRPr="00C37D4A">
              <w:rPr>
                <w:rFonts w:ascii="Simplified Arabic" w:eastAsia="Times New Roman" w:hAnsi="Simplified Arabic" w:cs="Simplified Arabic"/>
                <w:b/>
                <w:bCs/>
                <w:color w:val="000000"/>
                <w:sz w:val="24"/>
                <w:szCs w:val="24"/>
                <w:rtl/>
              </w:rPr>
              <w:t>19</w:t>
            </w:r>
          </w:p>
        </w:tc>
        <w:tc>
          <w:tcPr>
            <w:tcW w:w="1490" w:type="dxa"/>
            <w:tcBorders>
              <w:top w:val="nil"/>
              <w:left w:val="single" w:sz="4" w:space="0" w:color="333333"/>
              <w:bottom w:val="single" w:sz="4" w:space="0" w:color="333333"/>
              <w:right w:val="single" w:sz="4" w:space="0" w:color="333333"/>
            </w:tcBorders>
            <w:noWrap/>
          </w:tcPr>
          <w:p w14:paraId="691DD838"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3,7778</w:t>
            </w:r>
          </w:p>
        </w:tc>
        <w:tc>
          <w:tcPr>
            <w:tcW w:w="1764" w:type="dxa"/>
            <w:tcBorders>
              <w:top w:val="nil"/>
              <w:left w:val="single" w:sz="4" w:space="0" w:color="333333"/>
              <w:bottom w:val="single" w:sz="4" w:space="0" w:color="333333"/>
              <w:right w:val="single" w:sz="4" w:space="0" w:color="333333"/>
            </w:tcBorders>
            <w:noWrap/>
          </w:tcPr>
          <w:p w14:paraId="38FCBB94"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1,22346</w:t>
            </w:r>
          </w:p>
        </w:tc>
        <w:tc>
          <w:tcPr>
            <w:tcW w:w="1490" w:type="dxa"/>
            <w:tcBorders>
              <w:top w:val="nil"/>
              <w:left w:val="single" w:sz="4" w:space="0" w:color="333333"/>
              <w:bottom w:val="single" w:sz="4" w:space="0" w:color="333333"/>
              <w:right w:val="single" w:sz="4" w:space="0" w:color="333333"/>
            </w:tcBorders>
            <w:noWrap/>
          </w:tcPr>
          <w:p w14:paraId="52B4F16F"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2,7963</w:t>
            </w:r>
          </w:p>
        </w:tc>
        <w:tc>
          <w:tcPr>
            <w:tcW w:w="1764" w:type="dxa"/>
            <w:tcBorders>
              <w:top w:val="nil"/>
              <w:left w:val="single" w:sz="4" w:space="0" w:color="333333"/>
              <w:bottom w:val="single" w:sz="4" w:space="0" w:color="333333"/>
              <w:right w:val="single" w:sz="4" w:space="0" w:color="333333"/>
            </w:tcBorders>
            <w:noWrap/>
          </w:tcPr>
          <w:p w14:paraId="029F12E8"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1,03486</w:t>
            </w:r>
          </w:p>
        </w:tc>
        <w:tc>
          <w:tcPr>
            <w:tcW w:w="986" w:type="dxa"/>
            <w:tcBorders>
              <w:top w:val="nil"/>
              <w:left w:val="single" w:sz="4" w:space="0" w:color="333333"/>
              <w:bottom w:val="single" w:sz="4" w:space="0" w:color="333333"/>
              <w:right w:val="thinThickSmallGap" w:sz="24" w:space="0" w:color="auto"/>
            </w:tcBorders>
            <w:noWrap/>
          </w:tcPr>
          <w:p w14:paraId="2BA5111E"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4,501</w:t>
            </w:r>
          </w:p>
        </w:tc>
      </w:tr>
      <w:tr w:rsidR="00C37D4A" w:rsidRPr="00C37D4A" w14:paraId="07B1B035" w14:textId="77777777" w:rsidTr="002E402F">
        <w:trPr>
          <w:trHeight w:val="216"/>
          <w:jc w:val="center"/>
        </w:trPr>
        <w:tc>
          <w:tcPr>
            <w:tcW w:w="888" w:type="dxa"/>
            <w:tcBorders>
              <w:top w:val="nil"/>
              <w:left w:val="thinThickSmallGap" w:sz="24" w:space="0" w:color="auto"/>
              <w:bottom w:val="single" w:sz="4" w:space="0" w:color="auto"/>
              <w:right w:val="nil"/>
            </w:tcBorders>
            <w:noWrap/>
            <w:vAlign w:val="bottom"/>
            <w:hideMark/>
          </w:tcPr>
          <w:p w14:paraId="54D00AC8"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rPr>
            </w:pPr>
            <w:r w:rsidRPr="00C37D4A">
              <w:rPr>
                <w:rFonts w:ascii="Simplified Arabic" w:eastAsia="Times New Roman" w:hAnsi="Simplified Arabic" w:cs="Simplified Arabic"/>
                <w:b/>
                <w:bCs/>
                <w:color w:val="000000"/>
                <w:sz w:val="24"/>
                <w:szCs w:val="24"/>
                <w:rtl/>
              </w:rPr>
              <w:t>20</w:t>
            </w:r>
          </w:p>
        </w:tc>
        <w:tc>
          <w:tcPr>
            <w:tcW w:w="1490" w:type="dxa"/>
            <w:tcBorders>
              <w:top w:val="nil"/>
              <w:left w:val="single" w:sz="4" w:space="0" w:color="333333"/>
              <w:bottom w:val="single" w:sz="4" w:space="0" w:color="333333"/>
              <w:right w:val="single" w:sz="4" w:space="0" w:color="333333"/>
            </w:tcBorders>
            <w:noWrap/>
          </w:tcPr>
          <w:p w14:paraId="4C3A8654"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4,0370</w:t>
            </w:r>
          </w:p>
        </w:tc>
        <w:tc>
          <w:tcPr>
            <w:tcW w:w="1764" w:type="dxa"/>
            <w:tcBorders>
              <w:top w:val="nil"/>
              <w:left w:val="single" w:sz="4" w:space="0" w:color="333333"/>
              <w:bottom w:val="single" w:sz="4" w:space="0" w:color="333333"/>
              <w:right w:val="single" w:sz="4" w:space="0" w:color="333333"/>
            </w:tcBorders>
            <w:noWrap/>
          </w:tcPr>
          <w:p w14:paraId="7C401F07"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1,14863</w:t>
            </w:r>
          </w:p>
        </w:tc>
        <w:tc>
          <w:tcPr>
            <w:tcW w:w="1490" w:type="dxa"/>
            <w:tcBorders>
              <w:top w:val="nil"/>
              <w:left w:val="single" w:sz="4" w:space="0" w:color="333333"/>
              <w:bottom w:val="single" w:sz="4" w:space="0" w:color="333333"/>
              <w:right w:val="single" w:sz="4" w:space="0" w:color="333333"/>
            </w:tcBorders>
            <w:noWrap/>
          </w:tcPr>
          <w:p w14:paraId="42F33991"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3,0741</w:t>
            </w:r>
          </w:p>
        </w:tc>
        <w:tc>
          <w:tcPr>
            <w:tcW w:w="1764" w:type="dxa"/>
            <w:tcBorders>
              <w:top w:val="nil"/>
              <w:left w:val="single" w:sz="4" w:space="0" w:color="333333"/>
              <w:bottom w:val="single" w:sz="4" w:space="0" w:color="333333"/>
              <w:right w:val="single" w:sz="4" w:space="0" w:color="333333"/>
            </w:tcBorders>
            <w:noWrap/>
          </w:tcPr>
          <w:p w14:paraId="07F44A6B"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1,07899</w:t>
            </w:r>
          </w:p>
        </w:tc>
        <w:tc>
          <w:tcPr>
            <w:tcW w:w="986" w:type="dxa"/>
            <w:tcBorders>
              <w:top w:val="nil"/>
              <w:left w:val="single" w:sz="4" w:space="0" w:color="333333"/>
              <w:bottom w:val="single" w:sz="4" w:space="0" w:color="333333"/>
              <w:right w:val="thinThickSmallGap" w:sz="24" w:space="0" w:color="auto"/>
            </w:tcBorders>
            <w:noWrap/>
          </w:tcPr>
          <w:p w14:paraId="41D79D13"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4,490</w:t>
            </w:r>
          </w:p>
        </w:tc>
      </w:tr>
      <w:tr w:rsidR="00C37D4A" w:rsidRPr="00C37D4A" w14:paraId="7BBF6C04" w14:textId="77777777" w:rsidTr="002E402F">
        <w:trPr>
          <w:trHeight w:val="216"/>
          <w:jc w:val="center"/>
        </w:trPr>
        <w:tc>
          <w:tcPr>
            <w:tcW w:w="888" w:type="dxa"/>
            <w:tcBorders>
              <w:top w:val="nil"/>
              <w:left w:val="thinThickSmallGap" w:sz="24" w:space="0" w:color="auto"/>
              <w:bottom w:val="single" w:sz="4" w:space="0" w:color="auto"/>
              <w:right w:val="nil"/>
            </w:tcBorders>
            <w:noWrap/>
            <w:vAlign w:val="bottom"/>
            <w:hideMark/>
          </w:tcPr>
          <w:p w14:paraId="46C18D9D"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rPr>
            </w:pPr>
            <w:r w:rsidRPr="00C37D4A">
              <w:rPr>
                <w:rFonts w:ascii="Simplified Arabic" w:eastAsia="Times New Roman" w:hAnsi="Simplified Arabic" w:cs="Simplified Arabic"/>
                <w:b/>
                <w:bCs/>
                <w:color w:val="000000"/>
                <w:sz w:val="24"/>
                <w:szCs w:val="24"/>
                <w:rtl/>
              </w:rPr>
              <w:t>21</w:t>
            </w:r>
          </w:p>
        </w:tc>
        <w:tc>
          <w:tcPr>
            <w:tcW w:w="1490" w:type="dxa"/>
            <w:tcBorders>
              <w:top w:val="nil"/>
              <w:left w:val="single" w:sz="4" w:space="0" w:color="333333"/>
              <w:bottom w:val="single" w:sz="4" w:space="0" w:color="333333"/>
              <w:right w:val="single" w:sz="4" w:space="0" w:color="333333"/>
            </w:tcBorders>
            <w:noWrap/>
          </w:tcPr>
          <w:p w14:paraId="0A6287E5"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4,2407</w:t>
            </w:r>
          </w:p>
        </w:tc>
        <w:tc>
          <w:tcPr>
            <w:tcW w:w="1764" w:type="dxa"/>
            <w:tcBorders>
              <w:top w:val="nil"/>
              <w:left w:val="single" w:sz="4" w:space="0" w:color="333333"/>
              <w:bottom w:val="single" w:sz="4" w:space="0" w:color="333333"/>
              <w:right w:val="single" w:sz="4" w:space="0" w:color="333333"/>
            </w:tcBorders>
            <w:noWrap/>
          </w:tcPr>
          <w:p w14:paraId="01041717"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0,95038</w:t>
            </w:r>
          </w:p>
        </w:tc>
        <w:tc>
          <w:tcPr>
            <w:tcW w:w="1490" w:type="dxa"/>
            <w:tcBorders>
              <w:top w:val="nil"/>
              <w:left w:val="single" w:sz="4" w:space="0" w:color="333333"/>
              <w:bottom w:val="single" w:sz="4" w:space="0" w:color="333333"/>
              <w:right w:val="single" w:sz="4" w:space="0" w:color="333333"/>
            </w:tcBorders>
            <w:noWrap/>
          </w:tcPr>
          <w:p w14:paraId="14F677FE"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3,4074</w:t>
            </w:r>
          </w:p>
        </w:tc>
        <w:tc>
          <w:tcPr>
            <w:tcW w:w="1764" w:type="dxa"/>
            <w:tcBorders>
              <w:top w:val="nil"/>
              <w:left w:val="single" w:sz="4" w:space="0" w:color="333333"/>
              <w:bottom w:val="single" w:sz="4" w:space="0" w:color="333333"/>
              <w:right w:val="single" w:sz="4" w:space="0" w:color="333333"/>
            </w:tcBorders>
            <w:noWrap/>
          </w:tcPr>
          <w:p w14:paraId="4E660C50"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1,05542</w:t>
            </w:r>
          </w:p>
        </w:tc>
        <w:tc>
          <w:tcPr>
            <w:tcW w:w="986" w:type="dxa"/>
            <w:tcBorders>
              <w:top w:val="nil"/>
              <w:left w:val="single" w:sz="4" w:space="0" w:color="333333"/>
              <w:bottom w:val="single" w:sz="4" w:space="0" w:color="333333"/>
              <w:right w:val="thinThickSmallGap" w:sz="24" w:space="0" w:color="auto"/>
            </w:tcBorders>
            <w:noWrap/>
          </w:tcPr>
          <w:p w14:paraId="3BF33184"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4,312</w:t>
            </w:r>
          </w:p>
        </w:tc>
      </w:tr>
      <w:tr w:rsidR="00C37D4A" w:rsidRPr="00C37D4A" w14:paraId="721AE50C" w14:textId="77777777" w:rsidTr="002E402F">
        <w:trPr>
          <w:trHeight w:val="216"/>
          <w:jc w:val="center"/>
        </w:trPr>
        <w:tc>
          <w:tcPr>
            <w:tcW w:w="888" w:type="dxa"/>
            <w:tcBorders>
              <w:top w:val="nil"/>
              <w:left w:val="thinThickSmallGap" w:sz="24" w:space="0" w:color="auto"/>
              <w:bottom w:val="single" w:sz="4" w:space="0" w:color="auto"/>
              <w:right w:val="nil"/>
            </w:tcBorders>
            <w:noWrap/>
            <w:vAlign w:val="bottom"/>
            <w:hideMark/>
          </w:tcPr>
          <w:p w14:paraId="799FD833"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rPr>
            </w:pPr>
            <w:r w:rsidRPr="00C37D4A">
              <w:rPr>
                <w:rFonts w:ascii="Simplified Arabic" w:eastAsia="Times New Roman" w:hAnsi="Simplified Arabic" w:cs="Simplified Arabic"/>
                <w:b/>
                <w:bCs/>
                <w:color w:val="000000"/>
                <w:sz w:val="24"/>
                <w:szCs w:val="24"/>
                <w:rtl/>
              </w:rPr>
              <w:t>22</w:t>
            </w:r>
          </w:p>
        </w:tc>
        <w:tc>
          <w:tcPr>
            <w:tcW w:w="1490" w:type="dxa"/>
            <w:tcBorders>
              <w:top w:val="nil"/>
              <w:left w:val="single" w:sz="4" w:space="0" w:color="333333"/>
              <w:bottom w:val="single" w:sz="4" w:space="0" w:color="333333"/>
              <w:right w:val="single" w:sz="4" w:space="0" w:color="333333"/>
            </w:tcBorders>
            <w:noWrap/>
          </w:tcPr>
          <w:p w14:paraId="04361B63"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4,3519</w:t>
            </w:r>
          </w:p>
        </w:tc>
        <w:tc>
          <w:tcPr>
            <w:tcW w:w="1764" w:type="dxa"/>
            <w:tcBorders>
              <w:top w:val="nil"/>
              <w:left w:val="single" w:sz="4" w:space="0" w:color="333333"/>
              <w:bottom w:val="single" w:sz="4" w:space="0" w:color="333333"/>
              <w:right w:val="single" w:sz="4" w:space="0" w:color="333333"/>
            </w:tcBorders>
            <w:noWrap/>
          </w:tcPr>
          <w:p w14:paraId="2AC54603"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0,82776</w:t>
            </w:r>
          </w:p>
        </w:tc>
        <w:tc>
          <w:tcPr>
            <w:tcW w:w="1490" w:type="dxa"/>
            <w:tcBorders>
              <w:top w:val="nil"/>
              <w:left w:val="single" w:sz="4" w:space="0" w:color="333333"/>
              <w:bottom w:val="single" w:sz="4" w:space="0" w:color="333333"/>
              <w:right w:val="single" w:sz="4" w:space="0" w:color="333333"/>
            </w:tcBorders>
            <w:noWrap/>
          </w:tcPr>
          <w:p w14:paraId="6D1B9889"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3,4815</w:t>
            </w:r>
          </w:p>
        </w:tc>
        <w:tc>
          <w:tcPr>
            <w:tcW w:w="1764" w:type="dxa"/>
            <w:tcBorders>
              <w:top w:val="nil"/>
              <w:left w:val="single" w:sz="4" w:space="0" w:color="333333"/>
              <w:bottom w:val="single" w:sz="4" w:space="0" w:color="333333"/>
              <w:right w:val="single" w:sz="4" w:space="0" w:color="333333"/>
            </w:tcBorders>
            <w:noWrap/>
          </w:tcPr>
          <w:p w14:paraId="56B7A97E"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0,98557</w:t>
            </w:r>
          </w:p>
        </w:tc>
        <w:tc>
          <w:tcPr>
            <w:tcW w:w="986" w:type="dxa"/>
            <w:tcBorders>
              <w:top w:val="nil"/>
              <w:left w:val="single" w:sz="4" w:space="0" w:color="333333"/>
              <w:bottom w:val="single" w:sz="4" w:space="0" w:color="333333"/>
              <w:right w:val="thinThickSmallGap" w:sz="24" w:space="0" w:color="auto"/>
            </w:tcBorders>
            <w:noWrap/>
          </w:tcPr>
          <w:p w14:paraId="5EEE2C00"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4,969</w:t>
            </w:r>
          </w:p>
        </w:tc>
      </w:tr>
      <w:tr w:rsidR="00C37D4A" w:rsidRPr="00C37D4A" w14:paraId="14BBDD3C" w14:textId="77777777" w:rsidTr="002E402F">
        <w:trPr>
          <w:trHeight w:val="216"/>
          <w:jc w:val="center"/>
        </w:trPr>
        <w:tc>
          <w:tcPr>
            <w:tcW w:w="888" w:type="dxa"/>
            <w:tcBorders>
              <w:top w:val="nil"/>
              <w:left w:val="thinThickSmallGap" w:sz="24" w:space="0" w:color="auto"/>
              <w:bottom w:val="single" w:sz="4" w:space="0" w:color="auto"/>
              <w:right w:val="nil"/>
            </w:tcBorders>
            <w:noWrap/>
            <w:vAlign w:val="bottom"/>
            <w:hideMark/>
          </w:tcPr>
          <w:p w14:paraId="0CD1F087"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rPr>
            </w:pPr>
            <w:r w:rsidRPr="00C37D4A">
              <w:rPr>
                <w:rFonts w:ascii="Simplified Arabic" w:eastAsia="Times New Roman" w:hAnsi="Simplified Arabic" w:cs="Simplified Arabic"/>
                <w:b/>
                <w:bCs/>
                <w:color w:val="000000"/>
                <w:sz w:val="24"/>
                <w:szCs w:val="24"/>
                <w:rtl/>
              </w:rPr>
              <w:t>23</w:t>
            </w:r>
          </w:p>
        </w:tc>
        <w:tc>
          <w:tcPr>
            <w:tcW w:w="1490" w:type="dxa"/>
            <w:tcBorders>
              <w:top w:val="nil"/>
              <w:left w:val="single" w:sz="4" w:space="0" w:color="333333"/>
              <w:bottom w:val="single" w:sz="4" w:space="0" w:color="333333"/>
              <w:right w:val="single" w:sz="4" w:space="0" w:color="333333"/>
            </w:tcBorders>
            <w:noWrap/>
          </w:tcPr>
          <w:p w14:paraId="6D05258F"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4,4815</w:t>
            </w:r>
          </w:p>
        </w:tc>
        <w:tc>
          <w:tcPr>
            <w:tcW w:w="1764" w:type="dxa"/>
            <w:tcBorders>
              <w:top w:val="nil"/>
              <w:left w:val="single" w:sz="4" w:space="0" w:color="333333"/>
              <w:bottom w:val="single" w:sz="4" w:space="0" w:color="333333"/>
              <w:right w:val="single" w:sz="4" w:space="0" w:color="333333"/>
            </w:tcBorders>
            <w:noWrap/>
          </w:tcPr>
          <w:p w14:paraId="797ED9D4"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0,79481</w:t>
            </w:r>
          </w:p>
        </w:tc>
        <w:tc>
          <w:tcPr>
            <w:tcW w:w="1490" w:type="dxa"/>
            <w:tcBorders>
              <w:top w:val="nil"/>
              <w:left w:val="single" w:sz="4" w:space="0" w:color="333333"/>
              <w:bottom w:val="single" w:sz="4" w:space="0" w:color="333333"/>
              <w:right w:val="single" w:sz="4" w:space="0" w:color="333333"/>
            </w:tcBorders>
            <w:noWrap/>
          </w:tcPr>
          <w:p w14:paraId="12779606"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3,6111</w:t>
            </w:r>
          </w:p>
        </w:tc>
        <w:tc>
          <w:tcPr>
            <w:tcW w:w="1764" w:type="dxa"/>
            <w:tcBorders>
              <w:top w:val="nil"/>
              <w:left w:val="single" w:sz="4" w:space="0" w:color="333333"/>
              <w:bottom w:val="single" w:sz="4" w:space="0" w:color="333333"/>
              <w:right w:val="single" w:sz="4" w:space="0" w:color="333333"/>
            </w:tcBorders>
            <w:noWrap/>
          </w:tcPr>
          <w:p w14:paraId="10C32F56"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1,05360</w:t>
            </w:r>
          </w:p>
        </w:tc>
        <w:tc>
          <w:tcPr>
            <w:tcW w:w="986" w:type="dxa"/>
            <w:tcBorders>
              <w:top w:val="nil"/>
              <w:left w:val="single" w:sz="4" w:space="0" w:color="333333"/>
              <w:bottom w:val="single" w:sz="4" w:space="0" w:color="333333"/>
              <w:right w:val="thinThickSmallGap" w:sz="24" w:space="0" w:color="auto"/>
            </w:tcBorders>
            <w:noWrap/>
          </w:tcPr>
          <w:p w14:paraId="2AFBB0D6"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4,846</w:t>
            </w:r>
          </w:p>
        </w:tc>
      </w:tr>
      <w:tr w:rsidR="00C37D4A" w:rsidRPr="00C37D4A" w14:paraId="20F507F0" w14:textId="77777777" w:rsidTr="002E402F">
        <w:trPr>
          <w:trHeight w:val="216"/>
          <w:jc w:val="center"/>
        </w:trPr>
        <w:tc>
          <w:tcPr>
            <w:tcW w:w="888" w:type="dxa"/>
            <w:tcBorders>
              <w:top w:val="nil"/>
              <w:left w:val="thinThickSmallGap" w:sz="24" w:space="0" w:color="auto"/>
              <w:bottom w:val="single" w:sz="4" w:space="0" w:color="auto"/>
              <w:right w:val="nil"/>
            </w:tcBorders>
            <w:noWrap/>
            <w:vAlign w:val="bottom"/>
            <w:hideMark/>
          </w:tcPr>
          <w:p w14:paraId="0622F1F6"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rPr>
            </w:pPr>
            <w:r w:rsidRPr="00C37D4A">
              <w:rPr>
                <w:rFonts w:ascii="Simplified Arabic" w:eastAsia="Times New Roman" w:hAnsi="Simplified Arabic" w:cs="Simplified Arabic"/>
                <w:b/>
                <w:bCs/>
                <w:color w:val="000000"/>
                <w:sz w:val="24"/>
                <w:szCs w:val="24"/>
                <w:rtl/>
              </w:rPr>
              <w:t>24</w:t>
            </w:r>
          </w:p>
        </w:tc>
        <w:tc>
          <w:tcPr>
            <w:tcW w:w="1490" w:type="dxa"/>
            <w:tcBorders>
              <w:top w:val="nil"/>
              <w:left w:val="single" w:sz="4" w:space="0" w:color="333333"/>
              <w:bottom w:val="single" w:sz="4" w:space="0" w:color="333333"/>
              <w:right w:val="single" w:sz="4" w:space="0" w:color="333333"/>
            </w:tcBorders>
            <w:noWrap/>
          </w:tcPr>
          <w:p w14:paraId="05A90F76"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3,5556</w:t>
            </w:r>
          </w:p>
        </w:tc>
        <w:tc>
          <w:tcPr>
            <w:tcW w:w="1764" w:type="dxa"/>
            <w:tcBorders>
              <w:top w:val="nil"/>
              <w:left w:val="single" w:sz="4" w:space="0" w:color="333333"/>
              <w:bottom w:val="single" w:sz="4" w:space="0" w:color="333333"/>
              <w:right w:val="single" w:sz="4" w:space="0" w:color="333333"/>
            </w:tcBorders>
            <w:noWrap/>
          </w:tcPr>
          <w:p w14:paraId="41C2D1F9"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1,16013</w:t>
            </w:r>
          </w:p>
        </w:tc>
        <w:tc>
          <w:tcPr>
            <w:tcW w:w="1490" w:type="dxa"/>
            <w:tcBorders>
              <w:top w:val="nil"/>
              <w:left w:val="single" w:sz="4" w:space="0" w:color="333333"/>
              <w:bottom w:val="single" w:sz="4" w:space="0" w:color="333333"/>
              <w:right w:val="single" w:sz="4" w:space="0" w:color="333333"/>
            </w:tcBorders>
            <w:noWrap/>
          </w:tcPr>
          <w:p w14:paraId="69FE0875"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2,8333</w:t>
            </w:r>
          </w:p>
        </w:tc>
        <w:tc>
          <w:tcPr>
            <w:tcW w:w="1764" w:type="dxa"/>
            <w:tcBorders>
              <w:top w:val="nil"/>
              <w:left w:val="single" w:sz="4" w:space="0" w:color="333333"/>
              <w:bottom w:val="single" w:sz="4" w:space="0" w:color="333333"/>
              <w:right w:val="single" w:sz="4" w:space="0" w:color="333333"/>
            </w:tcBorders>
            <w:noWrap/>
          </w:tcPr>
          <w:p w14:paraId="519769E3"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1,11169</w:t>
            </w:r>
          </w:p>
        </w:tc>
        <w:tc>
          <w:tcPr>
            <w:tcW w:w="986" w:type="dxa"/>
            <w:tcBorders>
              <w:top w:val="nil"/>
              <w:left w:val="single" w:sz="4" w:space="0" w:color="333333"/>
              <w:bottom w:val="single" w:sz="4" w:space="0" w:color="333333"/>
              <w:right w:val="thinThickSmallGap" w:sz="24" w:space="0" w:color="auto"/>
            </w:tcBorders>
            <w:noWrap/>
          </w:tcPr>
          <w:p w14:paraId="38C60D32"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3,303</w:t>
            </w:r>
          </w:p>
        </w:tc>
      </w:tr>
      <w:tr w:rsidR="00C37D4A" w:rsidRPr="00C37D4A" w14:paraId="39EDF9B9" w14:textId="77777777" w:rsidTr="002E402F">
        <w:trPr>
          <w:trHeight w:val="216"/>
          <w:jc w:val="center"/>
        </w:trPr>
        <w:tc>
          <w:tcPr>
            <w:tcW w:w="888" w:type="dxa"/>
            <w:tcBorders>
              <w:top w:val="nil"/>
              <w:left w:val="thinThickSmallGap" w:sz="24" w:space="0" w:color="auto"/>
              <w:bottom w:val="single" w:sz="4" w:space="0" w:color="auto"/>
              <w:right w:val="nil"/>
            </w:tcBorders>
            <w:noWrap/>
            <w:vAlign w:val="bottom"/>
            <w:hideMark/>
          </w:tcPr>
          <w:p w14:paraId="733E54AE"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rPr>
            </w:pPr>
            <w:r w:rsidRPr="00C37D4A">
              <w:rPr>
                <w:rFonts w:ascii="Simplified Arabic" w:eastAsia="Times New Roman" w:hAnsi="Simplified Arabic" w:cs="Simplified Arabic"/>
                <w:b/>
                <w:bCs/>
                <w:color w:val="000000"/>
                <w:sz w:val="24"/>
                <w:szCs w:val="24"/>
                <w:rtl/>
              </w:rPr>
              <w:t>25</w:t>
            </w:r>
          </w:p>
        </w:tc>
        <w:tc>
          <w:tcPr>
            <w:tcW w:w="1490" w:type="dxa"/>
            <w:tcBorders>
              <w:top w:val="nil"/>
              <w:left w:val="single" w:sz="4" w:space="0" w:color="333333"/>
              <w:bottom w:val="single" w:sz="4" w:space="0" w:color="333333"/>
              <w:right w:val="single" w:sz="4" w:space="0" w:color="333333"/>
            </w:tcBorders>
            <w:noWrap/>
          </w:tcPr>
          <w:p w14:paraId="394396E4"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4,2407</w:t>
            </w:r>
          </w:p>
        </w:tc>
        <w:tc>
          <w:tcPr>
            <w:tcW w:w="1764" w:type="dxa"/>
            <w:tcBorders>
              <w:top w:val="nil"/>
              <w:left w:val="single" w:sz="4" w:space="0" w:color="333333"/>
              <w:bottom w:val="single" w:sz="4" w:space="0" w:color="333333"/>
              <w:right w:val="single" w:sz="4" w:space="0" w:color="333333"/>
            </w:tcBorders>
            <w:noWrap/>
          </w:tcPr>
          <w:p w14:paraId="71007015"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0,86734</w:t>
            </w:r>
          </w:p>
        </w:tc>
        <w:tc>
          <w:tcPr>
            <w:tcW w:w="1490" w:type="dxa"/>
            <w:tcBorders>
              <w:top w:val="nil"/>
              <w:left w:val="single" w:sz="4" w:space="0" w:color="333333"/>
              <w:bottom w:val="single" w:sz="4" w:space="0" w:color="333333"/>
              <w:right w:val="single" w:sz="4" w:space="0" w:color="333333"/>
            </w:tcBorders>
            <w:noWrap/>
          </w:tcPr>
          <w:p w14:paraId="38D8CBDE"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3,2037</w:t>
            </w:r>
          </w:p>
        </w:tc>
        <w:tc>
          <w:tcPr>
            <w:tcW w:w="1764" w:type="dxa"/>
            <w:tcBorders>
              <w:top w:val="nil"/>
              <w:left w:val="single" w:sz="4" w:space="0" w:color="333333"/>
              <w:bottom w:val="single" w:sz="4" w:space="0" w:color="333333"/>
              <w:right w:val="single" w:sz="4" w:space="0" w:color="333333"/>
            </w:tcBorders>
            <w:noWrap/>
          </w:tcPr>
          <w:p w14:paraId="7011CF66"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0,93928</w:t>
            </w:r>
          </w:p>
        </w:tc>
        <w:tc>
          <w:tcPr>
            <w:tcW w:w="986" w:type="dxa"/>
            <w:tcBorders>
              <w:top w:val="nil"/>
              <w:left w:val="single" w:sz="4" w:space="0" w:color="333333"/>
              <w:bottom w:val="single" w:sz="4" w:space="0" w:color="333333"/>
              <w:right w:val="thinThickSmallGap" w:sz="24" w:space="0" w:color="auto"/>
            </w:tcBorders>
            <w:noWrap/>
          </w:tcPr>
          <w:p w14:paraId="764E6E64"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5,961</w:t>
            </w:r>
          </w:p>
        </w:tc>
      </w:tr>
      <w:tr w:rsidR="00C37D4A" w:rsidRPr="00C37D4A" w14:paraId="45D66204" w14:textId="77777777" w:rsidTr="002E402F">
        <w:trPr>
          <w:trHeight w:val="216"/>
          <w:jc w:val="center"/>
        </w:trPr>
        <w:tc>
          <w:tcPr>
            <w:tcW w:w="888" w:type="dxa"/>
            <w:tcBorders>
              <w:top w:val="nil"/>
              <w:left w:val="thinThickSmallGap" w:sz="24" w:space="0" w:color="auto"/>
              <w:bottom w:val="single" w:sz="4" w:space="0" w:color="auto"/>
              <w:right w:val="nil"/>
            </w:tcBorders>
            <w:noWrap/>
            <w:vAlign w:val="bottom"/>
            <w:hideMark/>
          </w:tcPr>
          <w:p w14:paraId="799210BC"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rPr>
            </w:pPr>
            <w:r w:rsidRPr="00C37D4A">
              <w:rPr>
                <w:rFonts w:ascii="Simplified Arabic" w:eastAsia="Times New Roman" w:hAnsi="Simplified Arabic" w:cs="Simplified Arabic"/>
                <w:b/>
                <w:bCs/>
                <w:color w:val="000000"/>
                <w:sz w:val="24"/>
                <w:szCs w:val="24"/>
                <w:rtl/>
              </w:rPr>
              <w:t>26</w:t>
            </w:r>
          </w:p>
        </w:tc>
        <w:tc>
          <w:tcPr>
            <w:tcW w:w="1490" w:type="dxa"/>
            <w:tcBorders>
              <w:top w:val="nil"/>
              <w:left w:val="single" w:sz="4" w:space="0" w:color="333333"/>
              <w:bottom w:val="single" w:sz="4" w:space="0" w:color="333333"/>
              <w:right w:val="single" w:sz="4" w:space="0" w:color="333333"/>
            </w:tcBorders>
            <w:noWrap/>
          </w:tcPr>
          <w:p w14:paraId="7398F707"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3,3519</w:t>
            </w:r>
          </w:p>
        </w:tc>
        <w:tc>
          <w:tcPr>
            <w:tcW w:w="1764" w:type="dxa"/>
            <w:tcBorders>
              <w:top w:val="nil"/>
              <w:left w:val="single" w:sz="4" w:space="0" w:color="333333"/>
              <w:bottom w:val="single" w:sz="4" w:space="0" w:color="333333"/>
              <w:right w:val="single" w:sz="4" w:space="0" w:color="333333"/>
            </w:tcBorders>
            <w:noWrap/>
          </w:tcPr>
          <w:p w14:paraId="4E49B5C3"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1,33399</w:t>
            </w:r>
          </w:p>
        </w:tc>
        <w:tc>
          <w:tcPr>
            <w:tcW w:w="1490" w:type="dxa"/>
            <w:tcBorders>
              <w:top w:val="nil"/>
              <w:left w:val="single" w:sz="4" w:space="0" w:color="333333"/>
              <w:bottom w:val="single" w:sz="4" w:space="0" w:color="333333"/>
              <w:right w:val="single" w:sz="4" w:space="0" w:color="333333"/>
            </w:tcBorders>
            <w:noWrap/>
          </w:tcPr>
          <w:p w14:paraId="7CCEDB2B"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2,7963</w:t>
            </w:r>
          </w:p>
        </w:tc>
        <w:tc>
          <w:tcPr>
            <w:tcW w:w="1764" w:type="dxa"/>
            <w:tcBorders>
              <w:top w:val="nil"/>
              <w:left w:val="single" w:sz="4" w:space="0" w:color="333333"/>
              <w:bottom w:val="single" w:sz="4" w:space="0" w:color="333333"/>
              <w:right w:val="single" w:sz="4" w:space="0" w:color="333333"/>
            </w:tcBorders>
            <w:noWrap/>
          </w:tcPr>
          <w:p w14:paraId="26BAFEF4"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1,12232</w:t>
            </w:r>
          </w:p>
        </w:tc>
        <w:tc>
          <w:tcPr>
            <w:tcW w:w="986" w:type="dxa"/>
            <w:tcBorders>
              <w:top w:val="nil"/>
              <w:left w:val="single" w:sz="4" w:space="0" w:color="333333"/>
              <w:bottom w:val="single" w:sz="4" w:space="0" w:color="333333"/>
              <w:right w:val="thinThickSmallGap" w:sz="24" w:space="0" w:color="auto"/>
            </w:tcBorders>
            <w:noWrap/>
          </w:tcPr>
          <w:p w14:paraId="6ED393B4"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2,342</w:t>
            </w:r>
          </w:p>
        </w:tc>
      </w:tr>
      <w:tr w:rsidR="00C37D4A" w:rsidRPr="00C37D4A" w14:paraId="68A857B8" w14:textId="77777777" w:rsidTr="002E402F">
        <w:trPr>
          <w:trHeight w:val="216"/>
          <w:jc w:val="center"/>
        </w:trPr>
        <w:tc>
          <w:tcPr>
            <w:tcW w:w="888" w:type="dxa"/>
            <w:tcBorders>
              <w:top w:val="nil"/>
              <w:left w:val="thinThickSmallGap" w:sz="24" w:space="0" w:color="auto"/>
              <w:bottom w:val="single" w:sz="4" w:space="0" w:color="auto"/>
              <w:right w:val="nil"/>
            </w:tcBorders>
            <w:noWrap/>
            <w:vAlign w:val="bottom"/>
            <w:hideMark/>
          </w:tcPr>
          <w:p w14:paraId="4C7B1695"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rPr>
            </w:pPr>
            <w:r w:rsidRPr="00C37D4A">
              <w:rPr>
                <w:rFonts w:ascii="Simplified Arabic" w:eastAsia="Times New Roman" w:hAnsi="Simplified Arabic" w:cs="Simplified Arabic"/>
                <w:b/>
                <w:bCs/>
                <w:color w:val="000000"/>
                <w:sz w:val="24"/>
                <w:szCs w:val="24"/>
                <w:rtl/>
              </w:rPr>
              <w:t>27</w:t>
            </w:r>
          </w:p>
        </w:tc>
        <w:tc>
          <w:tcPr>
            <w:tcW w:w="1490" w:type="dxa"/>
            <w:tcBorders>
              <w:top w:val="nil"/>
              <w:left w:val="single" w:sz="4" w:space="0" w:color="333333"/>
              <w:bottom w:val="single" w:sz="4" w:space="0" w:color="333333"/>
              <w:right w:val="single" w:sz="4" w:space="0" w:color="333333"/>
            </w:tcBorders>
            <w:noWrap/>
          </w:tcPr>
          <w:p w14:paraId="291E37E2"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4,2037</w:t>
            </w:r>
          </w:p>
        </w:tc>
        <w:tc>
          <w:tcPr>
            <w:tcW w:w="1764" w:type="dxa"/>
            <w:tcBorders>
              <w:top w:val="nil"/>
              <w:left w:val="single" w:sz="4" w:space="0" w:color="333333"/>
              <w:bottom w:val="single" w:sz="4" w:space="0" w:color="333333"/>
              <w:right w:val="single" w:sz="4" w:space="0" w:color="333333"/>
            </w:tcBorders>
            <w:noWrap/>
          </w:tcPr>
          <w:p w14:paraId="0752A635"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0,87695</w:t>
            </w:r>
          </w:p>
        </w:tc>
        <w:tc>
          <w:tcPr>
            <w:tcW w:w="1490" w:type="dxa"/>
            <w:tcBorders>
              <w:top w:val="nil"/>
              <w:left w:val="single" w:sz="4" w:space="0" w:color="333333"/>
              <w:bottom w:val="single" w:sz="4" w:space="0" w:color="333333"/>
              <w:right w:val="single" w:sz="4" w:space="0" w:color="333333"/>
            </w:tcBorders>
            <w:noWrap/>
          </w:tcPr>
          <w:p w14:paraId="08BEEF36"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3,3889</w:t>
            </w:r>
          </w:p>
        </w:tc>
        <w:tc>
          <w:tcPr>
            <w:tcW w:w="1764" w:type="dxa"/>
            <w:tcBorders>
              <w:top w:val="nil"/>
              <w:left w:val="single" w:sz="4" w:space="0" w:color="333333"/>
              <w:bottom w:val="single" w:sz="4" w:space="0" w:color="333333"/>
              <w:right w:val="single" w:sz="4" w:space="0" w:color="333333"/>
            </w:tcBorders>
            <w:noWrap/>
          </w:tcPr>
          <w:p w14:paraId="1FEBA7B0"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1,12295</w:t>
            </w:r>
          </w:p>
        </w:tc>
        <w:tc>
          <w:tcPr>
            <w:tcW w:w="986" w:type="dxa"/>
            <w:tcBorders>
              <w:top w:val="nil"/>
              <w:left w:val="single" w:sz="4" w:space="0" w:color="333333"/>
              <w:bottom w:val="single" w:sz="4" w:space="0" w:color="333333"/>
              <w:right w:val="thinThickSmallGap" w:sz="24" w:space="0" w:color="auto"/>
            </w:tcBorders>
            <w:noWrap/>
          </w:tcPr>
          <w:p w14:paraId="2E8CBFD7"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4,202</w:t>
            </w:r>
          </w:p>
        </w:tc>
      </w:tr>
      <w:tr w:rsidR="00C37D4A" w:rsidRPr="00C37D4A" w14:paraId="4CF7033F" w14:textId="77777777" w:rsidTr="002E402F">
        <w:trPr>
          <w:trHeight w:val="216"/>
          <w:jc w:val="center"/>
        </w:trPr>
        <w:tc>
          <w:tcPr>
            <w:tcW w:w="888" w:type="dxa"/>
            <w:tcBorders>
              <w:top w:val="nil"/>
              <w:left w:val="thinThickSmallGap" w:sz="24" w:space="0" w:color="auto"/>
              <w:bottom w:val="single" w:sz="4" w:space="0" w:color="auto"/>
              <w:right w:val="nil"/>
            </w:tcBorders>
            <w:noWrap/>
            <w:vAlign w:val="bottom"/>
            <w:hideMark/>
          </w:tcPr>
          <w:p w14:paraId="1D3A2C07"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rPr>
            </w:pPr>
            <w:r w:rsidRPr="00C37D4A">
              <w:rPr>
                <w:rFonts w:ascii="Simplified Arabic" w:eastAsia="Times New Roman" w:hAnsi="Simplified Arabic" w:cs="Simplified Arabic"/>
                <w:b/>
                <w:bCs/>
                <w:color w:val="000000"/>
                <w:sz w:val="24"/>
                <w:szCs w:val="24"/>
                <w:rtl/>
              </w:rPr>
              <w:t>28</w:t>
            </w:r>
          </w:p>
        </w:tc>
        <w:tc>
          <w:tcPr>
            <w:tcW w:w="1490" w:type="dxa"/>
            <w:tcBorders>
              <w:top w:val="nil"/>
              <w:left w:val="single" w:sz="4" w:space="0" w:color="333333"/>
              <w:bottom w:val="single" w:sz="4" w:space="0" w:color="333333"/>
              <w:right w:val="single" w:sz="4" w:space="0" w:color="333333"/>
            </w:tcBorders>
            <w:noWrap/>
          </w:tcPr>
          <w:p w14:paraId="5BB7B786"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4,1852</w:t>
            </w:r>
          </w:p>
        </w:tc>
        <w:tc>
          <w:tcPr>
            <w:tcW w:w="1764" w:type="dxa"/>
            <w:tcBorders>
              <w:top w:val="nil"/>
              <w:left w:val="single" w:sz="4" w:space="0" w:color="333333"/>
              <w:bottom w:val="single" w:sz="4" w:space="0" w:color="333333"/>
              <w:right w:val="single" w:sz="4" w:space="0" w:color="333333"/>
            </w:tcBorders>
            <w:noWrap/>
          </w:tcPr>
          <w:p w14:paraId="32086540"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0,99193</w:t>
            </w:r>
          </w:p>
        </w:tc>
        <w:tc>
          <w:tcPr>
            <w:tcW w:w="1490" w:type="dxa"/>
            <w:tcBorders>
              <w:top w:val="nil"/>
              <w:left w:val="single" w:sz="4" w:space="0" w:color="333333"/>
              <w:bottom w:val="single" w:sz="4" w:space="0" w:color="333333"/>
              <w:right w:val="single" w:sz="4" w:space="0" w:color="333333"/>
            </w:tcBorders>
            <w:noWrap/>
          </w:tcPr>
          <w:p w14:paraId="07210C5D"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3,2778</w:t>
            </w:r>
          </w:p>
        </w:tc>
        <w:tc>
          <w:tcPr>
            <w:tcW w:w="1764" w:type="dxa"/>
            <w:tcBorders>
              <w:top w:val="nil"/>
              <w:left w:val="single" w:sz="4" w:space="0" w:color="333333"/>
              <w:bottom w:val="single" w:sz="4" w:space="0" w:color="333333"/>
              <w:right w:val="single" w:sz="4" w:space="0" w:color="333333"/>
            </w:tcBorders>
            <w:noWrap/>
          </w:tcPr>
          <w:p w14:paraId="19E40389"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1,05360</w:t>
            </w:r>
          </w:p>
        </w:tc>
        <w:tc>
          <w:tcPr>
            <w:tcW w:w="986" w:type="dxa"/>
            <w:tcBorders>
              <w:top w:val="nil"/>
              <w:left w:val="single" w:sz="4" w:space="0" w:color="333333"/>
              <w:bottom w:val="single" w:sz="4" w:space="0" w:color="333333"/>
              <w:right w:val="thinThickSmallGap" w:sz="24" w:space="0" w:color="auto"/>
            </w:tcBorders>
            <w:noWrap/>
          </w:tcPr>
          <w:p w14:paraId="5B6857A4"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4,608</w:t>
            </w:r>
          </w:p>
        </w:tc>
      </w:tr>
      <w:tr w:rsidR="00C37D4A" w:rsidRPr="00C37D4A" w14:paraId="0313477E" w14:textId="77777777" w:rsidTr="002E402F">
        <w:trPr>
          <w:trHeight w:val="216"/>
          <w:jc w:val="center"/>
        </w:trPr>
        <w:tc>
          <w:tcPr>
            <w:tcW w:w="888" w:type="dxa"/>
            <w:tcBorders>
              <w:top w:val="nil"/>
              <w:left w:val="thinThickSmallGap" w:sz="24" w:space="0" w:color="auto"/>
              <w:bottom w:val="single" w:sz="4" w:space="0" w:color="auto"/>
              <w:right w:val="nil"/>
            </w:tcBorders>
            <w:noWrap/>
            <w:vAlign w:val="bottom"/>
            <w:hideMark/>
          </w:tcPr>
          <w:p w14:paraId="3B446B78"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rPr>
            </w:pPr>
            <w:r w:rsidRPr="00C37D4A">
              <w:rPr>
                <w:rFonts w:ascii="Simplified Arabic" w:eastAsia="Times New Roman" w:hAnsi="Simplified Arabic" w:cs="Simplified Arabic"/>
                <w:b/>
                <w:bCs/>
                <w:color w:val="000000"/>
                <w:sz w:val="24"/>
                <w:szCs w:val="24"/>
                <w:rtl/>
              </w:rPr>
              <w:t>29</w:t>
            </w:r>
          </w:p>
        </w:tc>
        <w:tc>
          <w:tcPr>
            <w:tcW w:w="1490" w:type="dxa"/>
            <w:tcBorders>
              <w:top w:val="nil"/>
              <w:left w:val="single" w:sz="4" w:space="0" w:color="333333"/>
              <w:bottom w:val="single" w:sz="4" w:space="0" w:color="333333"/>
              <w:right w:val="single" w:sz="4" w:space="0" w:color="333333"/>
            </w:tcBorders>
            <w:noWrap/>
          </w:tcPr>
          <w:p w14:paraId="4ADB9D6E"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3,9259</w:t>
            </w:r>
          </w:p>
        </w:tc>
        <w:tc>
          <w:tcPr>
            <w:tcW w:w="1764" w:type="dxa"/>
            <w:tcBorders>
              <w:top w:val="nil"/>
              <w:left w:val="single" w:sz="4" w:space="0" w:color="333333"/>
              <w:bottom w:val="single" w:sz="4" w:space="0" w:color="333333"/>
              <w:right w:val="single" w:sz="4" w:space="0" w:color="333333"/>
            </w:tcBorders>
            <w:noWrap/>
          </w:tcPr>
          <w:p w14:paraId="66335FB2"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1,06136</w:t>
            </w:r>
          </w:p>
        </w:tc>
        <w:tc>
          <w:tcPr>
            <w:tcW w:w="1490" w:type="dxa"/>
            <w:tcBorders>
              <w:top w:val="nil"/>
              <w:left w:val="single" w:sz="4" w:space="0" w:color="333333"/>
              <w:bottom w:val="single" w:sz="4" w:space="0" w:color="333333"/>
              <w:right w:val="single" w:sz="4" w:space="0" w:color="333333"/>
            </w:tcBorders>
            <w:noWrap/>
          </w:tcPr>
          <w:p w14:paraId="5BEB2E97"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3,0926</w:t>
            </w:r>
          </w:p>
        </w:tc>
        <w:tc>
          <w:tcPr>
            <w:tcW w:w="1764" w:type="dxa"/>
            <w:tcBorders>
              <w:top w:val="nil"/>
              <w:left w:val="single" w:sz="4" w:space="0" w:color="333333"/>
              <w:bottom w:val="single" w:sz="4" w:space="0" w:color="333333"/>
              <w:right w:val="single" w:sz="4" w:space="0" w:color="333333"/>
            </w:tcBorders>
            <w:noWrap/>
          </w:tcPr>
          <w:p w14:paraId="68674B84"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1,06874</w:t>
            </w:r>
          </w:p>
        </w:tc>
        <w:tc>
          <w:tcPr>
            <w:tcW w:w="986" w:type="dxa"/>
            <w:tcBorders>
              <w:top w:val="nil"/>
              <w:left w:val="single" w:sz="4" w:space="0" w:color="333333"/>
              <w:bottom w:val="single" w:sz="4" w:space="0" w:color="333333"/>
              <w:right w:val="thinThickSmallGap" w:sz="24" w:space="0" w:color="auto"/>
            </w:tcBorders>
            <w:noWrap/>
          </w:tcPr>
          <w:p w14:paraId="5DC90009"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4,066</w:t>
            </w:r>
          </w:p>
        </w:tc>
      </w:tr>
      <w:tr w:rsidR="00C37D4A" w:rsidRPr="00C37D4A" w14:paraId="44D5E3F0" w14:textId="77777777" w:rsidTr="002E402F">
        <w:trPr>
          <w:trHeight w:val="216"/>
          <w:jc w:val="center"/>
        </w:trPr>
        <w:tc>
          <w:tcPr>
            <w:tcW w:w="888" w:type="dxa"/>
            <w:tcBorders>
              <w:top w:val="nil"/>
              <w:left w:val="thinThickSmallGap" w:sz="24" w:space="0" w:color="auto"/>
              <w:bottom w:val="single" w:sz="4" w:space="0" w:color="auto"/>
              <w:right w:val="nil"/>
            </w:tcBorders>
            <w:noWrap/>
            <w:vAlign w:val="bottom"/>
            <w:hideMark/>
          </w:tcPr>
          <w:p w14:paraId="15AA67AC"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rPr>
            </w:pPr>
            <w:r w:rsidRPr="00C37D4A">
              <w:rPr>
                <w:rFonts w:ascii="Simplified Arabic" w:eastAsia="Times New Roman" w:hAnsi="Simplified Arabic" w:cs="Simplified Arabic"/>
                <w:b/>
                <w:bCs/>
                <w:color w:val="000000"/>
                <w:sz w:val="24"/>
                <w:szCs w:val="24"/>
                <w:rtl/>
              </w:rPr>
              <w:t>30</w:t>
            </w:r>
          </w:p>
        </w:tc>
        <w:tc>
          <w:tcPr>
            <w:tcW w:w="1490" w:type="dxa"/>
            <w:tcBorders>
              <w:top w:val="nil"/>
              <w:left w:val="single" w:sz="4" w:space="0" w:color="333333"/>
              <w:bottom w:val="single" w:sz="4" w:space="0" w:color="333333"/>
              <w:right w:val="single" w:sz="4" w:space="0" w:color="333333"/>
            </w:tcBorders>
            <w:noWrap/>
          </w:tcPr>
          <w:p w14:paraId="4557DC1F"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4,1852</w:t>
            </w:r>
          </w:p>
        </w:tc>
        <w:tc>
          <w:tcPr>
            <w:tcW w:w="1764" w:type="dxa"/>
            <w:tcBorders>
              <w:top w:val="nil"/>
              <w:left w:val="single" w:sz="4" w:space="0" w:color="333333"/>
              <w:bottom w:val="single" w:sz="4" w:space="0" w:color="333333"/>
              <w:right w:val="single" w:sz="4" w:space="0" w:color="333333"/>
            </w:tcBorders>
            <w:noWrap/>
          </w:tcPr>
          <w:p w14:paraId="56A4694D"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1,11717</w:t>
            </w:r>
          </w:p>
        </w:tc>
        <w:tc>
          <w:tcPr>
            <w:tcW w:w="1490" w:type="dxa"/>
            <w:tcBorders>
              <w:top w:val="nil"/>
              <w:left w:val="single" w:sz="4" w:space="0" w:color="333333"/>
              <w:bottom w:val="single" w:sz="4" w:space="0" w:color="333333"/>
              <w:right w:val="single" w:sz="4" w:space="0" w:color="333333"/>
            </w:tcBorders>
            <w:noWrap/>
          </w:tcPr>
          <w:p w14:paraId="7C689938"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3,6852</w:t>
            </w:r>
          </w:p>
        </w:tc>
        <w:tc>
          <w:tcPr>
            <w:tcW w:w="1764" w:type="dxa"/>
            <w:tcBorders>
              <w:top w:val="nil"/>
              <w:left w:val="single" w:sz="4" w:space="0" w:color="333333"/>
              <w:bottom w:val="single" w:sz="4" w:space="0" w:color="333333"/>
              <w:right w:val="single" w:sz="4" w:space="0" w:color="333333"/>
            </w:tcBorders>
            <w:noWrap/>
          </w:tcPr>
          <w:p w14:paraId="53CAE8E9"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1,27122</w:t>
            </w:r>
          </w:p>
        </w:tc>
        <w:tc>
          <w:tcPr>
            <w:tcW w:w="986" w:type="dxa"/>
            <w:tcBorders>
              <w:top w:val="nil"/>
              <w:left w:val="single" w:sz="4" w:space="0" w:color="333333"/>
              <w:bottom w:val="single" w:sz="4" w:space="0" w:color="333333"/>
              <w:right w:val="thinThickSmallGap" w:sz="24" w:space="0" w:color="auto"/>
            </w:tcBorders>
            <w:noWrap/>
          </w:tcPr>
          <w:p w14:paraId="2A561E51"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2,171</w:t>
            </w:r>
          </w:p>
        </w:tc>
      </w:tr>
      <w:tr w:rsidR="00C37D4A" w:rsidRPr="00C37D4A" w14:paraId="2A2AE272" w14:textId="77777777" w:rsidTr="002E402F">
        <w:trPr>
          <w:trHeight w:val="216"/>
          <w:jc w:val="center"/>
        </w:trPr>
        <w:tc>
          <w:tcPr>
            <w:tcW w:w="888" w:type="dxa"/>
            <w:tcBorders>
              <w:top w:val="nil"/>
              <w:left w:val="thinThickSmallGap" w:sz="24" w:space="0" w:color="auto"/>
              <w:bottom w:val="single" w:sz="4" w:space="0" w:color="auto"/>
              <w:right w:val="nil"/>
            </w:tcBorders>
            <w:noWrap/>
            <w:vAlign w:val="bottom"/>
            <w:hideMark/>
          </w:tcPr>
          <w:p w14:paraId="5C965836"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rPr>
            </w:pPr>
            <w:r w:rsidRPr="00C37D4A">
              <w:rPr>
                <w:rFonts w:ascii="Simplified Arabic" w:eastAsia="Times New Roman" w:hAnsi="Simplified Arabic" w:cs="Simplified Arabic"/>
                <w:b/>
                <w:bCs/>
                <w:color w:val="000000"/>
                <w:sz w:val="24"/>
                <w:szCs w:val="24"/>
                <w:rtl/>
              </w:rPr>
              <w:t>31</w:t>
            </w:r>
          </w:p>
        </w:tc>
        <w:tc>
          <w:tcPr>
            <w:tcW w:w="1490" w:type="dxa"/>
            <w:tcBorders>
              <w:top w:val="nil"/>
              <w:left w:val="single" w:sz="4" w:space="0" w:color="333333"/>
              <w:bottom w:val="single" w:sz="4" w:space="0" w:color="333333"/>
              <w:right w:val="single" w:sz="4" w:space="0" w:color="333333"/>
            </w:tcBorders>
            <w:noWrap/>
          </w:tcPr>
          <w:p w14:paraId="0EC2EA49"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3,5000</w:t>
            </w:r>
          </w:p>
        </w:tc>
        <w:tc>
          <w:tcPr>
            <w:tcW w:w="1764" w:type="dxa"/>
            <w:tcBorders>
              <w:top w:val="nil"/>
              <w:left w:val="single" w:sz="4" w:space="0" w:color="333333"/>
              <w:bottom w:val="single" w:sz="4" w:space="0" w:color="333333"/>
              <w:right w:val="single" w:sz="4" w:space="0" w:color="333333"/>
            </w:tcBorders>
            <w:noWrap/>
          </w:tcPr>
          <w:p w14:paraId="66A29DC0"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1,19354</w:t>
            </w:r>
          </w:p>
        </w:tc>
        <w:tc>
          <w:tcPr>
            <w:tcW w:w="1490" w:type="dxa"/>
            <w:tcBorders>
              <w:top w:val="nil"/>
              <w:left w:val="single" w:sz="4" w:space="0" w:color="333333"/>
              <w:bottom w:val="single" w:sz="4" w:space="0" w:color="333333"/>
              <w:right w:val="single" w:sz="4" w:space="0" w:color="333333"/>
            </w:tcBorders>
            <w:noWrap/>
          </w:tcPr>
          <w:p w14:paraId="078AC78A"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3,0000</w:t>
            </w:r>
          </w:p>
        </w:tc>
        <w:tc>
          <w:tcPr>
            <w:tcW w:w="1764" w:type="dxa"/>
            <w:tcBorders>
              <w:top w:val="nil"/>
              <w:left w:val="single" w:sz="4" w:space="0" w:color="333333"/>
              <w:bottom w:val="single" w:sz="4" w:space="0" w:color="333333"/>
              <w:right w:val="single" w:sz="4" w:space="0" w:color="333333"/>
            </w:tcBorders>
            <w:noWrap/>
          </w:tcPr>
          <w:p w14:paraId="7215A51D"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1,02791</w:t>
            </w:r>
          </w:p>
        </w:tc>
        <w:tc>
          <w:tcPr>
            <w:tcW w:w="986" w:type="dxa"/>
            <w:tcBorders>
              <w:top w:val="nil"/>
              <w:left w:val="single" w:sz="4" w:space="0" w:color="333333"/>
              <w:bottom w:val="single" w:sz="4" w:space="0" w:color="333333"/>
              <w:right w:val="thinThickSmallGap" w:sz="24" w:space="0" w:color="auto"/>
            </w:tcBorders>
            <w:noWrap/>
          </w:tcPr>
          <w:p w14:paraId="436C3B47"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2,333</w:t>
            </w:r>
          </w:p>
        </w:tc>
      </w:tr>
      <w:tr w:rsidR="00C37D4A" w:rsidRPr="00C37D4A" w14:paraId="7127B73A" w14:textId="77777777" w:rsidTr="002E402F">
        <w:trPr>
          <w:trHeight w:val="216"/>
          <w:jc w:val="center"/>
        </w:trPr>
        <w:tc>
          <w:tcPr>
            <w:tcW w:w="888" w:type="dxa"/>
            <w:tcBorders>
              <w:top w:val="nil"/>
              <w:left w:val="thinThickSmallGap" w:sz="24" w:space="0" w:color="auto"/>
              <w:bottom w:val="single" w:sz="4" w:space="0" w:color="auto"/>
              <w:right w:val="nil"/>
            </w:tcBorders>
            <w:noWrap/>
            <w:vAlign w:val="bottom"/>
            <w:hideMark/>
          </w:tcPr>
          <w:p w14:paraId="4A3DE61D"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rPr>
            </w:pPr>
            <w:r w:rsidRPr="00C37D4A">
              <w:rPr>
                <w:rFonts w:ascii="Simplified Arabic" w:eastAsia="Times New Roman" w:hAnsi="Simplified Arabic" w:cs="Simplified Arabic"/>
                <w:b/>
                <w:bCs/>
                <w:color w:val="000000"/>
                <w:sz w:val="24"/>
                <w:szCs w:val="24"/>
                <w:rtl/>
              </w:rPr>
              <w:t>32</w:t>
            </w:r>
          </w:p>
        </w:tc>
        <w:tc>
          <w:tcPr>
            <w:tcW w:w="1490" w:type="dxa"/>
            <w:tcBorders>
              <w:top w:val="nil"/>
              <w:left w:val="single" w:sz="4" w:space="0" w:color="333333"/>
              <w:bottom w:val="single" w:sz="4" w:space="0" w:color="333333"/>
              <w:right w:val="single" w:sz="4" w:space="0" w:color="333333"/>
            </w:tcBorders>
            <w:noWrap/>
          </w:tcPr>
          <w:p w14:paraId="43B1B0F0"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4,1296</w:t>
            </w:r>
          </w:p>
        </w:tc>
        <w:tc>
          <w:tcPr>
            <w:tcW w:w="1764" w:type="dxa"/>
            <w:tcBorders>
              <w:top w:val="nil"/>
              <w:left w:val="single" w:sz="4" w:space="0" w:color="333333"/>
              <w:bottom w:val="single" w:sz="4" w:space="0" w:color="333333"/>
              <w:right w:val="single" w:sz="4" w:space="0" w:color="333333"/>
            </w:tcBorders>
            <w:noWrap/>
          </w:tcPr>
          <w:p w14:paraId="12DDCF31"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1,01025</w:t>
            </w:r>
          </w:p>
        </w:tc>
        <w:tc>
          <w:tcPr>
            <w:tcW w:w="1490" w:type="dxa"/>
            <w:tcBorders>
              <w:top w:val="nil"/>
              <w:left w:val="single" w:sz="4" w:space="0" w:color="333333"/>
              <w:bottom w:val="single" w:sz="4" w:space="0" w:color="333333"/>
              <w:right w:val="single" w:sz="4" w:space="0" w:color="333333"/>
            </w:tcBorders>
            <w:noWrap/>
          </w:tcPr>
          <w:p w14:paraId="626242C5"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3,3148</w:t>
            </w:r>
          </w:p>
        </w:tc>
        <w:tc>
          <w:tcPr>
            <w:tcW w:w="1764" w:type="dxa"/>
            <w:tcBorders>
              <w:top w:val="nil"/>
              <w:left w:val="single" w:sz="4" w:space="0" w:color="333333"/>
              <w:bottom w:val="single" w:sz="4" w:space="0" w:color="333333"/>
              <w:right w:val="single" w:sz="4" w:space="0" w:color="333333"/>
            </w:tcBorders>
            <w:noWrap/>
          </w:tcPr>
          <w:p w14:paraId="6EA873B4"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1,19471</w:t>
            </w:r>
          </w:p>
        </w:tc>
        <w:tc>
          <w:tcPr>
            <w:tcW w:w="986" w:type="dxa"/>
            <w:tcBorders>
              <w:top w:val="nil"/>
              <w:left w:val="single" w:sz="4" w:space="0" w:color="333333"/>
              <w:bottom w:val="single" w:sz="4" w:space="0" w:color="333333"/>
              <w:right w:val="thinThickSmallGap" w:sz="24" w:space="0" w:color="auto"/>
            </w:tcBorders>
            <w:noWrap/>
          </w:tcPr>
          <w:p w14:paraId="4F6BAF0F"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3,827</w:t>
            </w:r>
          </w:p>
        </w:tc>
      </w:tr>
      <w:tr w:rsidR="00C37D4A" w:rsidRPr="00C37D4A" w14:paraId="2E4CC453" w14:textId="77777777" w:rsidTr="002E402F">
        <w:trPr>
          <w:trHeight w:val="216"/>
          <w:jc w:val="center"/>
        </w:trPr>
        <w:tc>
          <w:tcPr>
            <w:tcW w:w="888" w:type="dxa"/>
            <w:tcBorders>
              <w:top w:val="nil"/>
              <w:left w:val="thinThickSmallGap" w:sz="24" w:space="0" w:color="auto"/>
              <w:bottom w:val="single" w:sz="4" w:space="0" w:color="auto"/>
              <w:right w:val="nil"/>
            </w:tcBorders>
            <w:noWrap/>
            <w:vAlign w:val="bottom"/>
            <w:hideMark/>
          </w:tcPr>
          <w:p w14:paraId="1BAD11AD"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rPr>
            </w:pPr>
            <w:r w:rsidRPr="00C37D4A">
              <w:rPr>
                <w:rFonts w:ascii="Simplified Arabic" w:eastAsia="Times New Roman" w:hAnsi="Simplified Arabic" w:cs="Simplified Arabic"/>
                <w:b/>
                <w:bCs/>
                <w:color w:val="000000"/>
                <w:sz w:val="24"/>
                <w:szCs w:val="24"/>
                <w:rtl/>
              </w:rPr>
              <w:t>33</w:t>
            </w:r>
          </w:p>
        </w:tc>
        <w:tc>
          <w:tcPr>
            <w:tcW w:w="1490" w:type="dxa"/>
            <w:tcBorders>
              <w:top w:val="single" w:sz="4" w:space="0" w:color="333333"/>
              <w:left w:val="single" w:sz="4" w:space="0" w:color="333333"/>
              <w:bottom w:val="single" w:sz="4" w:space="0" w:color="333333"/>
              <w:right w:val="single" w:sz="4" w:space="0" w:color="333333"/>
            </w:tcBorders>
            <w:noWrap/>
          </w:tcPr>
          <w:p w14:paraId="598BD903"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4,1667</w:t>
            </w:r>
          </w:p>
        </w:tc>
        <w:tc>
          <w:tcPr>
            <w:tcW w:w="1764" w:type="dxa"/>
            <w:tcBorders>
              <w:top w:val="single" w:sz="4" w:space="0" w:color="333333"/>
              <w:left w:val="single" w:sz="4" w:space="0" w:color="333333"/>
              <w:bottom w:val="single" w:sz="4" w:space="0" w:color="333333"/>
              <w:right w:val="single" w:sz="4" w:space="0" w:color="333333"/>
            </w:tcBorders>
            <w:noWrap/>
          </w:tcPr>
          <w:p w14:paraId="651126A6"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0,84116</w:t>
            </w:r>
          </w:p>
        </w:tc>
        <w:tc>
          <w:tcPr>
            <w:tcW w:w="1490" w:type="dxa"/>
            <w:tcBorders>
              <w:top w:val="single" w:sz="4" w:space="0" w:color="333333"/>
              <w:left w:val="single" w:sz="4" w:space="0" w:color="333333"/>
              <w:bottom w:val="single" w:sz="4" w:space="0" w:color="333333"/>
              <w:right w:val="single" w:sz="4" w:space="0" w:color="333333"/>
            </w:tcBorders>
            <w:noWrap/>
          </w:tcPr>
          <w:p w14:paraId="5E0490FC"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3,3333</w:t>
            </w:r>
          </w:p>
        </w:tc>
        <w:tc>
          <w:tcPr>
            <w:tcW w:w="1764" w:type="dxa"/>
            <w:tcBorders>
              <w:top w:val="single" w:sz="4" w:space="0" w:color="333333"/>
              <w:left w:val="single" w:sz="4" w:space="0" w:color="333333"/>
              <w:bottom w:val="single" w:sz="4" w:space="0" w:color="333333"/>
              <w:right w:val="single" w:sz="4" w:space="0" w:color="333333"/>
            </w:tcBorders>
            <w:noWrap/>
          </w:tcPr>
          <w:p w14:paraId="703AF5DA"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1,11592</w:t>
            </w:r>
          </w:p>
        </w:tc>
        <w:tc>
          <w:tcPr>
            <w:tcW w:w="986" w:type="dxa"/>
            <w:tcBorders>
              <w:top w:val="single" w:sz="4" w:space="0" w:color="333333"/>
              <w:left w:val="single" w:sz="4" w:space="0" w:color="333333"/>
              <w:bottom w:val="single" w:sz="4" w:space="0" w:color="333333"/>
              <w:right w:val="thinThickSmallGap" w:sz="24" w:space="0" w:color="auto"/>
            </w:tcBorders>
            <w:noWrap/>
          </w:tcPr>
          <w:p w14:paraId="20F69206"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4,382</w:t>
            </w:r>
          </w:p>
        </w:tc>
      </w:tr>
      <w:tr w:rsidR="00C37D4A" w:rsidRPr="00C37D4A" w14:paraId="4DB35E8D" w14:textId="77777777" w:rsidTr="002E402F">
        <w:trPr>
          <w:trHeight w:val="216"/>
          <w:jc w:val="center"/>
        </w:trPr>
        <w:tc>
          <w:tcPr>
            <w:tcW w:w="888" w:type="dxa"/>
            <w:tcBorders>
              <w:top w:val="nil"/>
              <w:left w:val="thinThickSmallGap" w:sz="24" w:space="0" w:color="auto"/>
              <w:bottom w:val="single" w:sz="4" w:space="0" w:color="auto"/>
              <w:right w:val="nil"/>
            </w:tcBorders>
            <w:noWrap/>
            <w:vAlign w:val="bottom"/>
            <w:hideMark/>
          </w:tcPr>
          <w:p w14:paraId="52147D51"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rPr>
            </w:pPr>
            <w:r w:rsidRPr="00C37D4A">
              <w:rPr>
                <w:rFonts w:ascii="Simplified Arabic" w:eastAsia="Times New Roman" w:hAnsi="Simplified Arabic" w:cs="Simplified Arabic"/>
                <w:b/>
                <w:bCs/>
                <w:color w:val="000000"/>
                <w:sz w:val="24"/>
                <w:szCs w:val="24"/>
                <w:rtl/>
              </w:rPr>
              <w:t>34</w:t>
            </w:r>
          </w:p>
        </w:tc>
        <w:tc>
          <w:tcPr>
            <w:tcW w:w="1490" w:type="dxa"/>
            <w:tcBorders>
              <w:top w:val="nil"/>
              <w:left w:val="single" w:sz="4" w:space="0" w:color="333333"/>
              <w:bottom w:val="single" w:sz="4" w:space="0" w:color="333333"/>
              <w:right w:val="single" w:sz="4" w:space="0" w:color="333333"/>
            </w:tcBorders>
            <w:noWrap/>
          </w:tcPr>
          <w:p w14:paraId="77186C1B"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4,3519</w:t>
            </w:r>
          </w:p>
        </w:tc>
        <w:tc>
          <w:tcPr>
            <w:tcW w:w="1764" w:type="dxa"/>
            <w:tcBorders>
              <w:top w:val="nil"/>
              <w:left w:val="single" w:sz="4" w:space="0" w:color="333333"/>
              <w:bottom w:val="single" w:sz="4" w:space="0" w:color="333333"/>
              <w:right w:val="single" w:sz="4" w:space="0" w:color="333333"/>
            </w:tcBorders>
            <w:noWrap/>
          </w:tcPr>
          <w:p w14:paraId="7EF84649"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0,78084</w:t>
            </w:r>
          </w:p>
        </w:tc>
        <w:tc>
          <w:tcPr>
            <w:tcW w:w="1490" w:type="dxa"/>
            <w:tcBorders>
              <w:top w:val="nil"/>
              <w:left w:val="single" w:sz="4" w:space="0" w:color="333333"/>
              <w:bottom w:val="single" w:sz="4" w:space="0" w:color="333333"/>
              <w:right w:val="single" w:sz="4" w:space="0" w:color="333333"/>
            </w:tcBorders>
            <w:noWrap/>
          </w:tcPr>
          <w:p w14:paraId="15AD4FBD"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3,8889</w:t>
            </w:r>
          </w:p>
        </w:tc>
        <w:tc>
          <w:tcPr>
            <w:tcW w:w="1764" w:type="dxa"/>
            <w:tcBorders>
              <w:top w:val="nil"/>
              <w:left w:val="single" w:sz="4" w:space="0" w:color="333333"/>
              <w:bottom w:val="single" w:sz="4" w:space="0" w:color="333333"/>
              <w:right w:val="single" w:sz="4" w:space="0" w:color="333333"/>
            </w:tcBorders>
            <w:noWrap/>
          </w:tcPr>
          <w:p w14:paraId="34D8CAD2"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0,86147</w:t>
            </w:r>
          </w:p>
        </w:tc>
        <w:tc>
          <w:tcPr>
            <w:tcW w:w="986" w:type="dxa"/>
            <w:tcBorders>
              <w:top w:val="nil"/>
              <w:left w:val="single" w:sz="4" w:space="0" w:color="333333"/>
              <w:bottom w:val="single" w:sz="4" w:space="0" w:color="333333"/>
              <w:right w:val="thinThickSmallGap" w:sz="24" w:space="0" w:color="auto"/>
            </w:tcBorders>
            <w:noWrap/>
          </w:tcPr>
          <w:p w14:paraId="7BE9A6DD"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2,926</w:t>
            </w:r>
          </w:p>
        </w:tc>
      </w:tr>
      <w:tr w:rsidR="00C37D4A" w:rsidRPr="00C37D4A" w14:paraId="4D56A310" w14:textId="77777777" w:rsidTr="002E402F">
        <w:trPr>
          <w:trHeight w:val="216"/>
          <w:jc w:val="center"/>
        </w:trPr>
        <w:tc>
          <w:tcPr>
            <w:tcW w:w="888" w:type="dxa"/>
            <w:tcBorders>
              <w:top w:val="nil"/>
              <w:left w:val="thinThickSmallGap" w:sz="24" w:space="0" w:color="auto"/>
              <w:bottom w:val="single" w:sz="4" w:space="0" w:color="333333"/>
              <w:right w:val="nil"/>
            </w:tcBorders>
            <w:noWrap/>
            <w:vAlign w:val="bottom"/>
            <w:hideMark/>
          </w:tcPr>
          <w:p w14:paraId="753F2135"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rPr>
            </w:pPr>
            <w:r w:rsidRPr="00C37D4A">
              <w:rPr>
                <w:rFonts w:ascii="Simplified Arabic" w:eastAsia="Times New Roman" w:hAnsi="Simplified Arabic" w:cs="Simplified Arabic"/>
                <w:b/>
                <w:bCs/>
                <w:color w:val="000000"/>
                <w:sz w:val="24"/>
                <w:szCs w:val="24"/>
                <w:rtl/>
              </w:rPr>
              <w:t>35</w:t>
            </w:r>
          </w:p>
        </w:tc>
        <w:tc>
          <w:tcPr>
            <w:tcW w:w="1490" w:type="dxa"/>
            <w:tcBorders>
              <w:top w:val="nil"/>
              <w:left w:val="single" w:sz="4" w:space="0" w:color="333333"/>
              <w:bottom w:val="single" w:sz="4" w:space="0" w:color="333333"/>
              <w:right w:val="single" w:sz="4" w:space="0" w:color="333333"/>
            </w:tcBorders>
            <w:noWrap/>
          </w:tcPr>
          <w:p w14:paraId="11E9F43B"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3,6111</w:t>
            </w:r>
          </w:p>
        </w:tc>
        <w:tc>
          <w:tcPr>
            <w:tcW w:w="1764" w:type="dxa"/>
            <w:tcBorders>
              <w:top w:val="nil"/>
              <w:left w:val="single" w:sz="4" w:space="0" w:color="333333"/>
              <w:bottom w:val="single" w:sz="4" w:space="0" w:color="333333"/>
              <w:right w:val="single" w:sz="4" w:space="0" w:color="333333"/>
            </w:tcBorders>
            <w:noWrap/>
          </w:tcPr>
          <w:p w14:paraId="574B2637"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1,33765</w:t>
            </w:r>
          </w:p>
        </w:tc>
        <w:tc>
          <w:tcPr>
            <w:tcW w:w="1490" w:type="dxa"/>
            <w:tcBorders>
              <w:top w:val="nil"/>
              <w:left w:val="single" w:sz="4" w:space="0" w:color="333333"/>
              <w:bottom w:val="single" w:sz="4" w:space="0" w:color="333333"/>
              <w:right w:val="single" w:sz="4" w:space="0" w:color="333333"/>
            </w:tcBorders>
            <w:noWrap/>
          </w:tcPr>
          <w:p w14:paraId="79060151"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2,9259</w:t>
            </w:r>
          </w:p>
        </w:tc>
        <w:tc>
          <w:tcPr>
            <w:tcW w:w="1764" w:type="dxa"/>
            <w:tcBorders>
              <w:top w:val="nil"/>
              <w:left w:val="single" w:sz="4" w:space="0" w:color="333333"/>
              <w:bottom w:val="single" w:sz="4" w:space="0" w:color="333333"/>
              <w:right w:val="single" w:sz="4" w:space="0" w:color="333333"/>
            </w:tcBorders>
            <w:noWrap/>
          </w:tcPr>
          <w:p w14:paraId="766D6B7F"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1,13023</w:t>
            </w:r>
          </w:p>
        </w:tc>
        <w:tc>
          <w:tcPr>
            <w:tcW w:w="986" w:type="dxa"/>
            <w:tcBorders>
              <w:top w:val="nil"/>
              <w:left w:val="single" w:sz="4" w:space="0" w:color="333333"/>
              <w:bottom w:val="single" w:sz="4" w:space="0" w:color="333333"/>
              <w:right w:val="thinThickSmallGap" w:sz="24" w:space="0" w:color="auto"/>
            </w:tcBorders>
            <w:noWrap/>
          </w:tcPr>
          <w:p w14:paraId="5EC1D6B4"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2,875</w:t>
            </w:r>
          </w:p>
        </w:tc>
      </w:tr>
      <w:tr w:rsidR="00C37D4A" w:rsidRPr="00C37D4A" w14:paraId="4BF928A5" w14:textId="77777777" w:rsidTr="002E402F">
        <w:trPr>
          <w:trHeight w:val="216"/>
          <w:jc w:val="center"/>
        </w:trPr>
        <w:tc>
          <w:tcPr>
            <w:tcW w:w="888" w:type="dxa"/>
            <w:tcBorders>
              <w:top w:val="single" w:sz="4" w:space="0" w:color="333333"/>
              <w:left w:val="thinThickSmallGap" w:sz="24" w:space="0" w:color="auto"/>
              <w:bottom w:val="single" w:sz="4" w:space="0" w:color="333333"/>
              <w:right w:val="nil"/>
            </w:tcBorders>
            <w:noWrap/>
            <w:vAlign w:val="bottom"/>
          </w:tcPr>
          <w:p w14:paraId="0FBA7754"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rPr>
            </w:pPr>
            <w:r w:rsidRPr="00C37D4A">
              <w:rPr>
                <w:rFonts w:ascii="Simplified Arabic" w:eastAsia="Times New Roman" w:hAnsi="Simplified Arabic" w:cs="Simplified Arabic"/>
                <w:b/>
                <w:bCs/>
                <w:color w:val="000000"/>
                <w:sz w:val="24"/>
                <w:szCs w:val="24"/>
                <w:rtl/>
              </w:rPr>
              <w:t>36</w:t>
            </w:r>
          </w:p>
        </w:tc>
        <w:tc>
          <w:tcPr>
            <w:tcW w:w="1490" w:type="dxa"/>
            <w:tcBorders>
              <w:top w:val="single" w:sz="4" w:space="0" w:color="333333"/>
              <w:left w:val="single" w:sz="4" w:space="0" w:color="333333"/>
              <w:bottom w:val="single" w:sz="4" w:space="0" w:color="333333"/>
              <w:right w:val="single" w:sz="4" w:space="0" w:color="333333"/>
            </w:tcBorders>
            <w:noWrap/>
          </w:tcPr>
          <w:p w14:paraId="7F80952C"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3,8704</w:t>
            </w:r>
          </w:p>
        </w:tc>
        <w:tc>
          <w:tcPr>
            <w:tcW w:w="1764" w:type="dxa"/>
            <w:tcBorders>
              <w:top w:val="single" w:sz="4" w:space="0" w:color="333333"/>
              <w:left w:val="single" w:sz="4" w:space="0" w:color="333333"/>
              <w:bottom w:val="single" w:sz="4" w:space="0" w:color="333333"/>
              <w:right w:val="single" w:sz="4" w:space="0" w:color="333333"/>
            </w:tcBorders>
            <w:noWrap/>
          </w:tcPr>
          <w:p w14:paraId="02E7BA04"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1,08239</w:t>
            </w:r>
          </w:p>
        </w:tc>
        <w:tc>
          <w:tcPr>
            <w:tcW w:w="1490" w:type="dxa"/>
            <w:tcBorders>
              <w:top w:val="single" w:sz="4" w:space="0" w:color="333333"/>
              <w:left w:val="single" w:sz="4" w:space="0" w:color="333333"/>
              <w:bottom w:val="single" w:sz="4" w:space="0" w:color="333333"/>
              <w:right w:val="single" w:sz="4" w:space="0" w:color="333333"/>
            </w:tcBorders>
            <w:noWrap/>
          </w:tcPr>
          <w:p w14:paraId="0ED7D6D7"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2,9815</w:t>
            </w:r>
          </w:p>
        </w:tc>
        <w:tc>
          <w:tcPr>
            <w:tcW w:w="1764" w:type="dxa"/>
            <w:tcBorders>
              <w:top w:val="single" w:sz="4" w:space="0" w:color="333333"/>
              <w:left w:val="single" w:sz="4" w:space="0" w:color="333333"/>
              <w:bottom w:val="single" w:sz="4" w:space="0" w:color="333333"/>
              <w:right w:val="single" w:sz="4" w:space="0" w:color="333333"/>
            </w:tcBorders>
            <w:noWrap/>
          </w:tcPr>
          <w:p w14:paraId="0959B01B"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1,07266</w:t>
            </w:r>
          </w:p>
        </w:tc>
        <w:tc>
          <w:tcPr>
            <w:tcW w:w="986" w:type="dxa"/>
            <w:tcBorders>
              <w:top w:val="single" w:sz="4" w:space="0" w:color="333333"/>
              <w:left w:val="single" w:sz="4" w:space="0" w:color="333333"/>
              <w:bottom w:val="single" w:sz="4" w:space="0" w:color="333333"/>
              <w:right w:val="thinThickSmallGap" w:sz="24" w:space="0" w:color="auto"/>
            </w:tcBorders>
            <w:noWrap/>
          </w:tcPr>
          <w:p w14:paraId="50C5B68D"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4,286</w:t>
            </w:r>
          </w:p>
        </w:tc>
      </w:tr>
      <w:tr w:rsidR="00C37D4A" w:rsidRPr="00C37D4A" w14:paraId="0A7AB634" w14:textId="77777777" w:rsidTr="002E402F">
        <w:trPr>
          <w:trHeight w:val="216"/>
          <w:jc w:val="center"/>
        </w:trPr>
        <w:tc>
          <w:tcPr>
            <w:tcW w:w="888" w:type="dxa"/>
            <w:tcBorders>
              <w:top w:val="single" w:sz="4" w:space="0" w:color="333333"/>
              <w:left w:val="thinThickSmallGap" w:sz="24" w:space="0" w:color="auto"/>
              <w:bottom w:val="thinThickSmallGap" w:sz="24" w:space="0" w:color="auto"/>
              <w:right w:val="nil"/>
            </w:tcBorders>
            <w:noWrap/>
            <w:vAlign w:val="bottom"/>
          </w:tcPr>
          <w:p w14:paraId="30993196" w14:textId="77777777" w:rsidR="00C37D4A" w:rsidRPr="00C37D4A" w:rsidRDefault="00C37D4A" w:rsidP="00C37D4A">
            <w:pPr>
              <w:spacing w:after="0" w:line="240" w:lineRule="auto"/>
              <w:jc w:val="center"/>
              <w:rPr>
                <w:rFonts w:ascii="Simplified Arabic" w:eastAsia="Times New Roman" w:hAnsi="Simplified Arabic" w:cs="Simplified Arabic"/>
                <w:b/>
                <w:bCs/>
                <w:color w:val="000000"/>
                <w:sz w:val="24"/>
                <w:szCs w:val="24"/>
                <w:rtl/>
              </w:rPr>
            </w:pPr>
            <w:r w:rsidRPr="00C37D4A">
              <w:rPr>
                <w:rFonts w:ascii="Simplified Arabic" w:eastAsia="Times New Roman" w:hAnsi="Simplified Arabic" w:cs="Simplified Arabic"/>
                <w:b/>
                <w:bCs/>
                <w:color w:val="000000"/>
                <w:sz w:val="24"/>
                <w:szCs w:val="24"/>
                <w:rtl/>
              </w:rPr>
              <w:t>37</w:t>
            </w:r>
          </w:p>
        </w:tc>
        <w:tc>
          <w:tcPr>
            <w:tcW w:w="1490" w:type="dxa"/>
            <w:tcBorders>
              <w:top w:val="single" w:sz="4" w:space="0" w:color="333333"/>
              <w:left w:val="single" w:sz="4" w:space="0" w:color="333333"/>
              <w:bottom w:val="thinThickSmallGap" w:sz="24" w:space="0" w:color="auto"/>
              <w:right w:val="single" w:sz="4" w:space="0" w:color="333333"/>
            </w:tcBorders>
            <w:noWrap/>
          </w:tcPr>
          <w:p w14:paraId="001013B3"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4,3333</w:t>
            </w:r>
          </w:p>
        </w:tc>
        <w:tc>
          <w:tcPr>
            <w:tcW w:w="1764" w:type="dxa"/>
            <w:tcBorders>
              <w:top w:val="single" w:sz="4" w:space="0" w:color="333333"/>
              <w:left w:val="single" w:sz="4" w:space="0" w:color="333333"/>
              <w:bottom w:val="thinThickSmallGap" w:sz="24" w:space="0" w:color="auto"/>
              <w:right w:val="single" w:sz="4" w:space="0" w:color="333333"/>
            </w:tcBorders>
            <w:noWrap/>
          </w:tcPr>
          <w:p w14:paraId="03D06318"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0,89020</w:t>
            </w:r>
          </w:p>
        </w:tc>
        <w:tc>
          <w:tcPr>
            <w:tcW w:w="1490" w:type="dxa"/>
            <w:tcBorders>
              <w:top w:val="single" w:sz="4" w:space="0" w:color="333333"/>
              <w:left w:val="single" w:sz="4" w:space="0" w:color="333333"/>
              <w:bottom w:val="thinThickSmallGap" w:sz="24" w:space="0" w:color="auto"/>
              <w:right w:val="single" w:sz="4" w:space="0" w:color="333333"/>
            </w:tcBorders>
            <w:noWrap/>
          </w:tcPr>
          <w:p w14:paraId="6C763183"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3,8889</w:t>
            </w:r>
          </w:p>
        </w:tc>
        <w:tc>
          <w:tcPr>
            <w:tcW w:w="1764" w:type="dxa"/>
            <w:tcBorders>
              <w:top w:val="single" w:sz="4" w:space="0" w:color="333333"/>
              <w:left w:val="single" w:sz="4" w:space="0" w:color="333333"/>
              <w:bottom w:val="thinThickSmallGap" w:sz="24" w:space="0" w:color="auto"/>
              <w:right w:val="single" w:sz="4" w:space="0" w:color="333333"/>
            </w:tcBorders>
            <w:noWrap/>
          </w:tcPr>
          <w:p w14:paraId="0D565304"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1,09315</w:t>
            </w:r>
          </w:p>
        </w:tc>
        <w:tc>
          <w:tcPr>
            <w:tcW w:w="986" w:type="dxa"/>
            <w:tcBorders>
              <w:top w:val="single" w:sz="4" w:space="0" w:color="333333"/>
              <w:left w:val="single" w:sz="4" w:space="0" w:color="333333"/>
              <w:bottom w:val="thinThickSmallGap" w:sz="24" w:space="0" w:color="auto"/>
              <w:right w:val="thinThickSmallGap" w:sz="24" w:space="0" w:color="auto"/>
            </w:tcBorders>
            <w:noWrap/>
          </w:tcPr>
          <w:p w14:paraId="43BB7B6C"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2,317</w:t>
            </w:r>
          </w:p>
        </w:tc>
      </w:tr>
    </w:tbl>
    <w:p w14:paraId="1A61C387" w14:textId="0C719622" w:rsidR="00C37D4A" w:rsidRPr="00C37D4A" w:rsidRDefault="00C37D4A" w:rsidP="007D09A0">
      <w:pPr>
        <w:tabs>
          <w:tab w:val="right" w:pos="2268"/>
        </w:tabs>
        <w:spacing w:after="0" w:line="240" w:lineRule="auto"/>
        <w:rPr>
          <w:rFonts w:ascii="Simplified Arabic" w:eastAsia="Times New Roman" w:hAnsi="Simplified Arabic" w:cs="Simplified Arabic"/>
          <w:b/>
          <w:bCs/>
          <w:sz w:val="24"/>
          <w:szCs w:val="24"/>
          <w:rtl/>
          <w:lang w:eastAsia="zh-CN" w:bidi="ar-IQ"/>
        </w:rPr>
      </w:pPr>
      <w:r w:rsidRPr="00C37D4A">
        <w:rPr>
          <w:rFonts w:ascii="Simplified Arabic" w:eastAsia="Times New Roman" w:hAnsi="Simplified Arabic" w:cs="Simplified Arabic"/>
          <w:b/>
          <w:bCs/>
          <w:sz w:val="24"/>
          <w:szCs w:val="24"/>
          <w:rtl/>
        </w:rPr>
        <w:t>القيمة الجدولية عند مستوى دلالة (0,05) ودرجة حرية (106) =(1,984).</w:t>
      </w:r>
    </w:p>
    <w:p w14:paraId="3396D6E7" w14:textId="77777777" w:rsidR="00C37D4A" w:rsidRPr="00C37D4A" w:rsidRDefault="00C37D4A" w:rsidP="00C37D4A">
      <w:pPr>
        <w:spacing w:after="0" w:line="240" w:lineRule="auto"/>
        <w:jc w:val="both"/>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lang w:bidi="ar-IQ"/>
        </w:rPr>
        <w:lastRenderedPageBreak/>
        <w:t xml:space="preserve">ب </w:t>
      </w:r>
      <w:r w:rsidRPr="00C37D4A">
        <w:rPr>
          <w:rFonts w:ascii="Simplified Arabic" w:eastAsia="Times New Roman" w:hAnsi="Simplified Arabic" w:cs="Simplified Arabic"/>
          <w:b/>
          <w:bCs/>
          <w:sz w:val="24"/>
          <w:szCs w:val="24"/>
          <w:rtl/>
        </w:rPr>
        <w:t xml:space="preserve">ـ 2ـ علاقة درجة الفقرة بالدرجة الكلية لأداتي البحث (الاتساق الداخلي):   </w:t>
      </w:r>
    </w:p>
    <w:p w14:paraId="3CBF32FC" w14:textId="77777777" w:rsidR="00C37D4A" w:rsidRPr="00C37D4A" w:rsidRDefault="00C37D4A" w:rsidP="00C37D4A">
      <w:pPr>
        <w:spacing w:after="0" w:line="240" w:lineRule="auto"/>
        <w:ind w:firstLine="720"/>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ولتحقيق ذلك فقد استعمل الباحث معامل ارتباط بيرسون لاستخراج معامل الارتباط بين درجات كل فقرة والدرجة الكلية للمقياسين (الدعم التنظيمي، جودة الحياة الوظيفية)، وتبين أن كل معاملات الارتباط بالنسبة لمتغير الدعم التنظيمي دالة إحصائياً عند مقارنتها بالقيمة الحرجة لمعامل الارتباط البالغة (1,960)عند مستوى دلالة (0,05) ودرجة حرية (198)، كذلك تبين أن كل معاملات الارتباط بالنسبة لمتغير جودة الحياة الوظيفية دالة إحصائياً عند مقارنتها بالقيمة الحرجة لمعامل الارتباط البالغة (1,960)عند مستوى دلالة (0,05) ودرجة حرية (198)، وهذا دليل على ان الفقرات جميعا تسير بالاتجاه نفسه الذي تقيس فيها الوظيفة المحددة لكل مقياس، وان هذه العلاقة دالة وموجبة تكون مؤشراً لصدق البناء، وقد اعطى مساهمة جزئية في التثبت من صدق البناء بصفته صدقاً تجريباً للاتساق الداخلي في كل مقياس، والجدولين (5) (6) توضح ذلك.</w:t>
      </w:r>
    </w:p>
    <w:p w14:paraId="0E13C9F0"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جدول (5)</w:t>
      </w:r>
    </w:p>
    <w:p w14:paraId="2836AE3E"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معاملات الارتباط بين درجة كل فقرة والدرجة الكلية لمقياس الدعم التنظيمي</w:t>
      </w:r>
    </w:p>
    <w:tbl>
      <w:tblPr>
        <w:bidiVisual/>
        <w:tblW w:w="9037" w:type="dxa"/>
        <w:jc w:val="center"/>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1E0" w:firstRow="1" w:lastRow="1" w:firstColumn="1" w:lastColumn="1" w:noHBand="0" w:noVBand="0"/>
      </w:tblPr>
      <w:tblGrid>
        <w:gridCol w:w="816"/>
        <w:gridCol w:w="2186"/>
        <w:gridCol w:w="1357"/>
        <w:gridCol w:w="911"/>
        <w:gridCol w:w="2126"/>
        <w:gridCol w:w="1641"/>
      </w:tblGrid>
      <w:tr w:rsidR="00C37D4A" w:rsidRPr="00C37D4A" w14:paraId="06C48718" w14:textId="77777777" w:rsidTr="002E402F">
        <w:trPr>
          <w:trHeight w:val="830"/>
          <w:jc w:val="center"/>
        </w:trPr>
        <w:tc>
          <w:tcPr>
            <w:tcW w:w="816" w:type="dxa"/>
            <w:tcBorders>
              <w:top w:val="thinThickSmallGap" w:sz="24" w:space="0" w:color="auto"/>
              <w:left w:val="thinThickSmallGap" w:sz="24" w:space="0" w:color="auto"/>
              <w:bottom w:val="thinThickSmallGap" w:sz="24" w:space="0" w:color="auto"/>
              <w:right w:val="single" w:sz="4" w:space="0" w:color="auto"/>
            </w:tcBorders>
            <w:shd w:val="clear" w:color="auto" w:fill="E5B8B7"/>
            <w:vAlign w:val="center"/>
          </w:tcPr>
          <w:p w14:paraId="54C740E3"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رقم الفقرة</w:t>
            </w:r>
          </w:p>
        </w:tc>
        <w:tc>
          <w:tcPr>
            <w:tcW w:w="2186" w:type="dxa"/>
            <w:tcBorders>
              <w:top w:val="thinThickSmallGap" w:sz="24" w:space="0" w:color="auto"/>
              <w:left w:val="single" w:sz="4" w:space="0" w:color="auto"/>
              <w:bottom w:val="thinThickSmallGap" w:sz="24" w:space="0" w:color="auto"/>
              <w:right w:val="single" w:sz="4" w:space="0" w:color="auto"/>
            </w:tcBorders>
            <w:shd w:val="clear" w:color="auto" w:fill="E5B8B7"/>
            <w:vAlign w:val="center"/>
          </w:tcPr>
          <w:p w14:paraId="7B111F6D"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معامل ارتباط الفقرة بالدرجة الكلية</w:t>
            </w:r>
          </w:p>
        </w:tc>
        <w:tc>
          <w:tcPr>
            <w:tcW w:w="1357" w:type="dxa"/>
            <w:tcBorders>
              <w:top w:val="thinThickSmallGap" w:sz="24" w:space="0" w:color="auto"/>
              <w:left w:val="single" w:sz="4" w:space="0" w:color="auto"/>
              <w:bottom w:val="thinThickSmallGap" w:sz="24" w:space="0" w:color="auto"/>
              <w:right w:val="single" w:sz="4" w:space="0" w:color="auto"/>
            </w:tcBorders>
            <w:shd w:val="clear" w:color="auto" w:fill="E5B8B7"/>
            <w:vAlign w:val="center"/>
          </w:tcPr>
          <w:p w14:paraId="5AEF8611"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القيمة التائية</w:t>
            </w:r>
          </w:p>
        </w:tc>
        <w:tc>
          <w:tcPr>
            <w:tcW w:w="911" w:type="dxa"/>
            <w:tcBorders>
              <w:top w:val="thinThickSmallGap" w:sz="24" w:space="0" w:color="auto"/>
              <w:left w:val="single" w:sz="4" w:space="0" w:color="auto"/>
              <w:bottom w:val="thinThickSmallGap" w:sz="24" w:space="0" w:color="auto"/>
              <w:right w:val="single" w:sz="4" w:space="0" w:color="auto"/>
            </w:tcBorders>
            <w:shd w:val="clear" w:color="auto" w:fill="E5B8B7"/>
            <w:vAlign w:val="center"/>
          </w:tcPr>
          <w:p w14:paraId="31F7228D"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رقم الفقرة</w:t>
            </w:r>
          </w:p>
        </w:tc>
        <w:tc>
          <w:tcPr>
            <w:tcW w:w="2126" w:type="dxa"/>
            <w:tcBorders>
              <w:top w:val="thinThickSmallGap" w:sz="24" w:space="0" w:color="auto"/>
              <w:left w:val="single" w:sz="4" w:space="0" w:color="auto"/>
              <w:bottom w:val="thinThickSmallGap" w:sz="24" w:space="0" w:color="auto"/>
              <w:right w:val="single" w:sz="4" w:space="0" w:color="auto"/>
            </w:tcBorders>
            <w:shd w:val="clear" w:color="auto" w:fill="E5B8B7"/>
            <w:vAlign w:val="center"/>
          </w:tcPr>
          <w:p w14:paraId="70F55608"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معامل ارتباط الفقرة بالدرجة الكلية</w:t>
            </w:r>
          </w:p>
        </w:tc>
        <w:tc>
          <w:tcPr>
            <w:tcW w:w="1641" w:type="dxa"/>
            <w:tcBorders>
              <w:top w:val="thinThickSmallGap" w:sz="24" w:space="0" w:color="auto"/>
              <w:left w:val="single" w:sz="4" w:space="0" w:color="auto"/>
              <w:bottom w:val="thinThickSmallGap" w:sz="24" w:space="0" w:color="auto"/>
              <w:right w:val="thinThickSmallGap" w:sz="24" w:space="0" w:color="auto"/>
            </w:tcBorders>
            <w:shd w:val="clear" w:color="auto" w:fill="E5B8B7"/>
            <w:vAlign w:val="center"/>
          </w:tcPr>
          <w:p w14:paraId="0EF276CE"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القيمة التائية</w:t>
            </w:r>
          </w:p>
        </w:tc>
      </w:tr>
      <w:tr w:rsidR="00C37D4A" w:rsidRPr="00C37D4A" w14:paraId="21536C98" w14:textId="77777777" w:rsidTr="002E402F">
        <w:trPr>
          <w:jc w:val="center"/>
        </w:trPr>
        <w:tc>
          <w:tcPr>
            <w:tcW w:w="816" w:type="dxa"/>
            <w:tcBorders>
              <w:top w:val="thinThickSmallGap" w:sz="24" w:space="0" w:color="auto"/>
              <w:left w:val="thinThickSmallGap" w:sz="24" w:space="0" w:color="auto"/>
              <w:bottom w:val="single" w:sz="4" w:space="0" w:color="auto"/>
              <w:right w:val="single" w:sz="4" w:space="0" w:color="auto"/>
            </w:tcBorders>
            <w:shd w:val="clear" w:color="auto" w:fill="FFFFFF"/>
            <w:vAlign w:val="center"/>
          </w:tcPr>
          <w:p w14:paraId="3C7F576B"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1</w:t>
            </w:r>
          </w:p>
        </w:tc>
        <w:tc>
          <w:tcPr>
            <w:tcW w:w="2186" w:type="dxa"/>
            <w:tcBorders>
              <w:top w:val="thinThickSmallGap" w:sz="24" w:space="0" w:color="auto"/>
              <w:left w:val="single" w:sz="4" w:space="0" w:color="auto"/>
              <w:bottom w:val="single" w:sz="4" w:space="0" w:color="auto"/>
              <w:right w:val="single" w:sz="4" w:space="0" w:color="auto"/>
            </w:tcBorders>
            <w:vAlign w:val="center"/>
          </w:tcPr>
          <w:p w14:paraId="7C498A72" w14:textId="77777777" w:rsidR="00C37D4A" w:rsidRPr="00C37D4A" w:rsidRDefault="00C37D4A" w:rsidP="00C37D4A">
            <w:pPr>
              <w:spacing w:after="0" w:line="240" w:lineRule="auto"/>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rPr>
              <w:t>0,224</w:t>
            </w:r>
          </w:p>
        </w:tc>
        <w:tc>
          <w:tcPr>
            <w:tcW w:w="1357" w:type="dxa"/>
            <w:tcBorders>
              <w:top w:val="thinThickSmallGap" w:sz="24" w:space="0" w:color="auto"/>
              <w:left w:val="single" w:sz="4" w:space="0" w:color="auto"/>
              <w:bottom w:val="single" w:sz="4" w:space="0" w:color="auto"/>
              <w:right w:val="single" w:sz="4" w:space="0" w:color="auto"/>
            </w:tcBorders>
            <w:shd w:val="clear" w:color="auto" w:fill="FFFFFF"/>
            <w:vAlign w:val="center"/>
          </w:tcPr>
          <w:p w14:paraId="2C512ACE"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3,234</w:t>
            </w:r>
          </w:p>
        </w:tc>
        <w:tc>
          <w:tcPr>
            <w:tcW w:w="911" w:type="dxa"/>
            <w:tcBorders>
              <w:top w:val="thinThickSmallGap" w:sz="24" w:space="0" w:color="auto"/>
              <w:left w:val="single" w:sz="4" w:space="0" w:color="auto"/>
              <w:bottom w:val="single" w:sz="4" w:space="0" w:color="auto"/>
              <w:right w:val="single" w:sz="4" w:space="0" w:color="auto"/>
            </w:tcBorders>
            <w:shd w:val="clear" w:color="auto" w:fill="FFFFFF"/>
            <w:vAlign w:val="center"/>
          </w:tcPr>
          <w:p w14:paraId="40E3F02F"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20</w:t>
            </w:r>
          </w:p>
        </w:tc>
        <w:tc>
          <w:tcPr>
            <w:tcW w:w="2126" w:type="dxa"/>
            <w:tcBorders>
              <w:top w:val="thinThickSmallGap" w:sz="24" w:space="0" w:color="auto"/>
              <w:left w:val="single" w:sz="4" w:space="0" w:color="auto"/>
              <w:bottom w:val="single" w:sz="4" w:space="0" w:color="auto"/>
              <w:right w:val="single" w:sz="4" w:space="0" w:color="auto"/>
            </w:tcBorders>
            <w:vAlign w:val="center"/>
          </w:tcPr>
          <w:p w14:paraId="038222A1"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0,540</w:t>
            </w:r>
          </w:p>
        </w:tc>
        <w:tc>
          <w:tcPr>
            <w:tcW w:w="1641" w:type="dxa"/>
            <w:tcBorders>
              <w:top w:val="thinThickSmallGap" w:sz="24" w:space="0" w:color="auto"/>
              <w:left w:val="single" w:sz="4" w:space="0" w:color="auto"/>
              <w:bottom w:val="single" w:sz="4" w:space="0" w:color="auto"/>
              <w:right w:val="thinThickSmallGap" w:sz="24" w:space="0" w:color="auto"/>
            </w:tcBorders>
            <w:vAlign w:val="center"/>
          </w:tcPr>
          <w:p w14:paraId="32772F04"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7,012</w:t>
            </w:r>
          </w:p>
        </w:tc>
      </w:tr>
      <w:tr w:rsidR="00C37D4A" w:rsidRPr="00C37D4A" w14:paraId="72BAA5EE" w14:textId="77777777" w:rsidTr="002E402F">
        <w:trPr>
          <w:jc w:val="center"/>
        </w:trPr>
        <w:tc>
          <w:tcPr>
            <w:tcW w:w="816" w:type="dxa"/>
            <w:tcBorders>
              <w:top w:val="single" w:sz="4" w:space="0" w:color="auto"/>
              <w:left w:val="thinThickSmallGap" w:sz="24" w:space="0" w:color="auto"/>
              <w:bottom w:val="single" w:sz="4" w:space="0" w:color="auto"/>
              <w:right w:val="single" w:sz="4" w:space="0" w:color="auto"/>
            </w:tcBorders>
            <w:shd w:val="clear" w:color="auto" w:fill="FFFFFF"/>
            <w:vAlign w:val="center"/>
          </w:tcPr>
          <w:p w14:paraId="1879C948"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2</w:t>
            </w:r>
          </w:p>
        </w:tc>
        <w:tc>
          <w:tcPr>
            <w:tcW w:w="2186" w:type="dxa"/>
            <w:tcBorders>
              <w:top w:val="single" w:sz="4" w:space="0" w:color="auto"/>
              <w:left w:val="single" w:sz="4" w:space="0" w:color="auto"/>
              <w:bottom w:val="single" w:sz="4" w:space="0" w:color="auto"/>
              <w:right w:val="single" w:sz="4" w:space="0" w:color="auto"/>
            </w:tcBorders>
            <w:vAlign w:val="center"/>
          </w:tcPr>
          <w:p w14:paraId="132B7C44"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0,521</w:t>
            </w:r>
          </w:p>
        </w:tc>
        <w:tc>
          <w:tcPr>
            <w:tcW w:w="1357" w:type="dxa"/>
            <w:tcBorders>
              <w:top w:val="single" w:sz="4" w:space="0" w:color="auto"/>
              <w:left w:val="single" w:sz="4" w:space="0" w:color="auto"/>
              <w:bottom w:val="single" w:sz="4" w:space="0" w:color="auto"/>
              <w:right w:val="single" w:sz="4" w:space="0" w:color="auto"/>
            </w:tcBorders>
            <w:shd w:val="clear" w:color="auto" w:fill="FFFFFF"/>
            <w:vAlign w:val="center"/>
          </w:tcPr>
          <w:p w14:paraId="064AFD85"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8,589</w:t>
            </w:r>
          </w:p>
        </w:tc>
        <w:tc>
          <w:tcPr>
            <w:tcW w:w="911" w:type="dxa"/>
            <w:tcBorders>
              <w:top w:val="single" w:sz="4" w:space="0" w:color="auto"/>
              <w:left w:val="single" w:sz="4" w:space="0" w:color="auto"/>
              <w:bottom w:val="single" w:sz="4" w:space="0" w:color="auto"/>
              <w:right w:val="single" w:sz="4" w:space="0" w:color="auto"/>
            </w:tcBorders>
            <w:shd w:val="clear" w:color="auto" w:fill="FFFFFF"/>
            <w:vAlign w:val="center"/>
          </w:tcPr>
          <w:p w14:paraId="05EC8F5E"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21</w:t>
            </w:r>
          </w:p>
        </w:tc>
        <w:tc>
          <w:tcPr>
            <w:tcW w:w="2126" w:type="dxa"/>
            <w:tcBorders>
              <w:top w:val="single" w:sz="4" w:space="0" w:color="auto"/>
              <w:left w:val="single" w:sz="4" w:space="0" w:color="auto"/>
              <w:bottom w:val="single" w:sz="4" w:space="0" w:color="auto"/>
              <w:right w:val="single" w:sz="4" w:space="0" w:color="auto"/>
            </w:tcBorders>
            <w:vAlign w:val="center"/>
          </w:tcPr>
          <w:p w14:paraId="5F44B787"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0,721</w:t>
            </w:r>
          </w:p>
        </w:tc>
        <w:tc>
          <w:tcPr>
            <w:tcW w:w="1641" w:type="dxa"/>
            <w:tcBorders>
              <w:top w:val="single" w:sz="4" w:space="0" w:color="auto"/>
              <w:left w:val="single" w:sz="4" w:space="0" w:color="auto"/>
              <w:bottom w:val="single" w:sz="4" w:space="0" w:color="auto"/>
              <w:right w:val="thinThickSmallGap" w:sz="24" w:space="0" w:color="auto"/>
            </w:tcBorders>
            <w:vAlign w:val="center"/>
          </w:tcPr>
          <w:p w14:paraId="6A41A097"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12,979</w:t>
            </w:r>
          </w:p>
        </w:tc>
      </w:tr>
      <w:tr w:rsidR="00C37D4A" w:rsidRPr="00C37D4A" w14:paraId="35CBF5D8" w14:textId="77777777" w:rsidTr="002E402F">
        <w:trPr>
          <w:jc w:val="center"/>
        </w:trPr>
        <w:tc>
          <w:tcPr>
            <w:tcW w:w="816" w:type="dxa"/>
            <w:tcBorders>
              <w:top w:val="single" w:sz="4" w:space="0" w:color="auto"/>
              <w:left w:val="thinThickSmallGap" w:sz="24" w:space="0" w:color="auto"/>
              <w:bottom w:val="single" w:sz="4" w:space="0" w:color="auto"/>
              <w:right w:val="single" w:sz="4" w:space="0" w:color="auto"/>
            </w:tcBorders>
            <w:shd w:val="clear" w:color="auto" w:fill="FFFFFF"/>
            <w:vAlign w:val="center"/>
          </w:tcPr>
          <w:p w14:paraId="7D7C9CEF"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3</w:t>
            </w:r>
          </w:p>
        </w:tc>
        <w:tc>
          <w:tcPr>
            <w:tcW w:w="2186" w:type="dxa"/>
            <w:tcBorders>
              <w:top w:val="single" w:sz="4" w:space="0" w:color="auto"/>
              <w:left w:val="single" w:sz="4" w:space="0" w:color="auto"/>
              <w:bottom w:val="single" w:sz="4" w:space="0" w:color="auto"/>
              <w:right w:val="single" w:sz="4" w:space="0" w:color="auto"/>
            </w:tcBorders>
            <w:vAlign w:val="center"/>
          </w:tcPr>
          <w:p w14:paraId="309D783B"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0,477</w:t>
            </w:r>
          </w:p>
        </w:tc>
        <w:tc>
          <w:tcPr>
            <w:tcW w:w="1357" w:type="dxa"/>
            <w:tcBorders>
              <w:top w:val="single" w:sz="4" w:space="0" w:color="auto"/>
              <w:left w:val="single" w:sz="4" w:space="0" w:color="auto"/>
              <w:bottom w:val="single" w:sz="4" w:space="0" w:color="auto"/>
              <w:right w:val="single" w:sz="4" w:space="0" w:color="auto"/>
            </w:tcBorders>
            <w:shd w:val="clear" w:color="auto" w:fill="FFFFFF"/>
            <w:vAlign w:val="center"/>
          </w:tcPr>
          <w:p w14:paraId="241A4F92"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7,637</w:t>
            </w:r>
          </w:p>
        </w:tc>
        <w:tc>
          <w:tcPr>
            <w:tcW w:w="911" w:type="dxa"/>
            <w:tcBorders>
              <w:top w:val="single" w:sz="4" w:space="0" w:color="auto"/>
              <w:left w:val="single" w:sz="4" w:space="0" w:color="auto"/>
              <w:bottom w:val="single" w:sz="4" w:space="0" w:color="auto"/>
              <w:right w:val="single" w:sz="4" w:space="0" w:color="auto"/>
            </w:tcBorders>
            <w:shd w:val="clear" w:color="auto" w:fill="FFFFFF"/>
            <w:vAlign w:val="center"/>
          </w:tcPr>
          <w:p w14:paraId="206B493E"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22</w:t>
            </w:r>
          </w:p>
        </w:tc>
        <w:tc>
          <w:tcPr>
            <w:tcW w:w="2126" w:type="dxa"/>
            <w:tcBorders>
              <w:top w:val="single" w:sz="4" w:space="0" w:color="auto"/>
              <w:left w:val="single" w:sz="4" w:space="0" w:color="auto"/>
              <w:bottom w:val="single" w:sz="4" w:space="0" w:color="auto"/>
              <w:right w:val="single" w:sz="4" w:space="0" w:color="auto"/>
            </w:tcBorders>
            <w:vAlign w:val="center"/>
          </w:tcPr>
          <w:p w14:paraId="4EE581A6"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0,611</w:t>
            </w:r>
          </w:p>
        </w:tc>
        <w:tc>
          <w:tcPr>
            <w:tcW w:w="1641" w:type="dxa"/>
            <w:tcBorders>
              <w:top w:val="single" w:sz="4" w:space="0" w:color="auto"/>
              <w:left w:val="single" w:sz="4" w:space="0" w:color="auto"/>
              <w:bottom w:val="single" w:sz="4" w:space="0" w:color="auto"/>
              <w:right w:val="thinThickSmallGap" w:sz="24" w:space="0" w:color="auto"/>
            </w:tcBorders>
            <w:vAlign w:val="center"/>
          </w:tcPr>
          <w:p w14:paraId="55ABAB00"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9,736</w:t>
            </w:r>
          </w:p>
        </w:tc>
      </w:tr>
      <w:tr w:rsidR="00C37D4A" w:rsidRPr="00C37D4A" w14:paraId="5C23C27C" w14:textId="77777777" w:rsidTr="002E402F">
        <w:trPr>
          <w:jc w:val="center"/>
        </w:trPr>
        <w:tc>
          <w:tcPr>
            <w:tcW w:w="816" w:type="dxa"/>
            <w:tcBorders>
              <w:top w:val="single" w:sz="4" w:space="0" w:color="auto"/>
              <w:left w:val="thinThickSmallGap" w:sz="24" w:space="0" w:color="auto"/>
              <w:bottom w:val="single" w:sz="4" w:space="0" w:color="auto"/>
              <w:right w:val="single" w:sz="4" w:space="0" w:color="auto"/>
            </w:tcBorders>
            <w:shd w:val="clear" w:color="auto" w:fill="FFFFFF"/>
            <w:vAlign w:val="center"/>
          </w:tcPr>
          <w:p w14:paraId="6CA326F3"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4</w:t>
            </w:r>
          </w:p>
        </w:tc>
        <w:tc>
          <w:tcPr>
            <w:tcW w:w="2186" w:type="dxa"/>
            <w:tcBorders>
              <w:top w:val="single" w:sz="4" w:space="0" w:color="auto"/>
              <w:left w:val="single" w:sz="4" w:space="0" w:color="auto"/>
              <w:bottom w:val="single" w:sz="4" w:space="0" w:color="auto"/>
              <w:right w:val="single" w:sz="4" w:space="0" w:color="auto"/>
            </w:tcBorders>
            <w:vAlign w:val="center"/>
          </w:tcPr>
          <w:p w14:paraId="4A1A1D0E"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0,390</w:t>
            </w:r>
          </w:p>
        </w:tc>
        <w:tc>
          <w:tcPr>
            <w:tcW w:w="1357" w:type="dxa"/>
            <w:tcBorders>
              <w:top w:val="single" w:sz="4" w:space="0" w:color="auto"/>
              <w:left w:val="single" w:sz="4" w:space="0" w:color="auto"/>
              <w:bottom w:val="single" w:sz="4" w:space="0" w:color="auto"/>
              <w:right w:val="single" w:sz="4" w:space="0" w:color="auto"/>
            </w:tcBorders>
            <w:shd w:val="clear" w:color="auto" w:fill="FFFFFF"/>
            <w:vAlign w:val="center"/>
          </w:tcPr>
          <w:p w14:paraId="66D987C3"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5,960</w:t>
            </w:r>
          </w:p>
        </w:tc>
        <w:tc>
          <w:tcPr>
            <w:tcW w:w="911" w:type="dxa"/>
            <w:tcBorders>
              <w:top w:val="single" w:sz="4" w:space="0" w:color="auto"/>
              <w:left w:val="single" w:sz="4" w:space="0" w:color="auto"/>
              <w:bottom w:val="single" w:sz="4" w:space="0" w:color="auto"/>
              <w:right w:val="single" w:sz="4" w:space="0" w:color="auto"/>
            </w:tcBorders>
            <w:shd w:val="clear" w:color="auto" w:fill="FFFFFF"/>
            <w:vAlign w:val="center"/>
          </w:tcPr>
          <w:p w14:paraId="423A3056"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23</w:t>
            </w:r>
          </w:p>
        </w:tc>
        <w:tc>
          <w:tcPr>
            <w:tcW w:w="2126" w:type="dxa"/>
            <w:tcBorders>
              <w:top w:val="single" w:sz="4" w:space="0" w:color="auto"/>
              <w:left w:val="single" w:sz="4" w:space="0" w:color="auto"/>
              <w:bottom w:val="single" w:sz="4" w:space="0" w:color="auto"/>
              <w:right w:val="single" w:sz="4" w:space="0" w:color="auto"/>
            </w:tcBorders>
            <w:vAlign w:val="center"/>
          </w:tcPr>
          <w:p w14:paraId="4D5D2DAE"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0,327</w:t>
            </w:r>
          </w:p>
        </w:tc>
        <w:tc>
          <w:tcPr>
            <w:tcW w:w="1641" w:type="dxa"/>
            <w:tcBorders>
              <w:top w:val="single" w:sz="4" w:space="0" w:color="auto"/>
              <w:left w:val="single" w:sz="4" w:space="0" w:color="auto"/>
              <w:bottom w:val="single" w:sz="4" w:space="0" w:color="auto"/>
              <w:right w:val="thinThickSmallGap" w:sz="24" w:space="0" w:color="auto"/>
            </w:tcBorders>
            <w:vAlign w:val="center"/>
          </w:tcPr>
          <w:p w14:paraId="0AAE4F45"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4,168</w:t>
            </w:r>
          </w:p>
        </w:tc>
      </w:tr>
      <w:tr w:rsidR="00C37D4A" w:rsidRPr="00C37D4A" w14:paraId="52E733BB" w14:textId="77777777" w:rsidTr="002E402F">
        <w:trPr>
          <w:jc w:val="center"/>
        </w:trPr>
        <w:tc>
          <w:tcPr>
            <w:tcW w:w="816" w:type="dxa"/>
            <w:tcBorders>
              <w:top w:val="single" w:sz="4" w:space="0" w:color="auto"/>
              <w:left w:val="thinThickSmallGap" w:sz="24" w:space="0" w:color="auto"/>
              <w:bottom w:val="single" w:sz="4" w:space="0" w:color="auto"/>
              <w:right w:val="single" w:sz="4" w:space="0" w:color="auto"/>
            </w:tcBorders>
            <w:shd w:val="clear" w:color="auto" w:fill="FFFFFF"/>
            <w:vAlign w:val="center"/>
          </w:tcPr>
          <w:p w14:paraId="62E906A1"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5</w:t>
            </w:r>
          </w:p>
        </w:tc>
        <w:tc>
          <w:tcPr>
            <w:tcW w:w="2186" w:type="dxa"/>
            <w:tcBorders>
              <w:top w:val="single" w:sz="4" w:space="0" w:color="auto"/>
              <w:left w:val="single" w:sz="4" w:space="0" w:color="auto"/>
              <w:bottom w:val="single" w:sz="4" w:space="0" w:color="auto"/>
              <w:right w:val="single" w:sz="4" w:space="0" w:color="auto"/>
            </w:tcBorders>
            <w:vAlign w:val="center"/>
          </w:tcPr>
          <w:p w14:paraId="20B04ACC"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0,210</w:t>
            </w:r>
          </w:p>
        </w:tc>
        <w:tc>
          <w:tcPr>
            <w:tcW w:w="1357" w:type="dxa"/>
            <w:tcBorders>
              <w:top w:val="single" w:sz="4" w:space="0" w:color="auto"/>
              <w:left w:val="single" w:sz="4" w:space="0" w:color="auto"/>
              <w:bottom w:val="single" w:sz="4" w:space="0" w:color="auto"/>
              <w:right w:val="single" w:sz="4" w:space="0" w:color="auto"/>
            </w:tcBorders>
            <w:shd w:val="clear" w:color="auto" w:fill="FFFFFF"/>
            <w:vAlign w:val="center"/>
          </w:tcPr>
          <w:p w14:paraId="263234B3"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3,022</w:t>
            </w:r>
          </w:p>
        </w:tc>
        <w:tc>
          <w:tcPr>
            <w:tcW w:w="911" w:type="dxa"/>
            <w:tcBorders>
              <w:top w:val="single" w:sz="4" w:space="0" w:color="auto"/>
              <w:left w:val="single" w:sz="4" w:space="0" w:color="auto"/>
              <w:bottom w:val="single" w:sz="4" w:space="0" w:color="auto"/>
              <w:right w:val="single" w:sz="4" w:space="0" w:color="auto"/>
            </w:tcBorders>
            <w:shd w:val="clear" w:color="auto" w:fill="FFFFFF"/>
            <w:vAlign w:val="center"/>
          </w:tcPr>
          <w:p w14:paraId="6F1C8088"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24</w:t>
            </w:r>
          </w:p>
        </w:tc>
        <w:tc>
          <w:tcPr>
            <w:tcW w:w="2126" w:type="dxa"/>
            <w:tcBorders>
              <w:top w:val="single" w:sz="4" w:space="0" w:color="auto"/>
              <w:left w:val="single" w:sz="4" w:space="0" w:color="auto"/>
              <w:bottom w:val="single" w:sz="4" w:space="0" w:color="auto"/>
              <w:right w:val="single" w:sz="4" w:space="0" w:color="auto"/>
            </w:tcBorders>
            <w:vAlign w:val="center"/>
          </w:tcPr>
          <w:p w14:paraId="337BC284"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0,545</w:t>
            </w:r>
          </w:p>
        </w:tc>
        <w:tc>
          <w:tcPr>
            <w:tcW w:w="1641" w:type="dxa"/>
            <w:tcBorders>
              <w:top w:val="single" w:sz="4" w:space="0" w:color="auto"/>
              <w:left w:val="single" w:sz="4" w:space="0" w:color="auto"/>
              <w:bottom w:val="single" w:sz="4" w:space="0" w:color="auto"/>
              <w:right w:val="thinThickSmallGap" w:sz="24" w:space="0" w:color="auto"/>
            </w:tcBorders>
            <w:vAlign w:val="center"/>
          </w:tcPr>
          <w:p w14:paraId="2DE20504"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8,343</w:t>
            </w:r>
          </w:p>
        </w:tc>
      </w:tr>
      <w:tr w:rsidR="00C37D4A" w:rsidRPr="00C37D4A" w14:paraId="60F3A48D" w14:textId="77777777" w:rsidTr="002E402F">
        <w:trPr>
          <w:jc w:val="center"/>
        </w:trPr>
        <w:tc>
          <w:tcPr>
            <w:tcW w:w="816" w:type="dxa"/>
            <w:tcBorders>
              <w:top w:val="single" w:sz="4" w:space="0" w:color="auto"/>
              <w:left w:val="thinThickSmallGap" w:sz="24" w:space="0" w:color="auto"/>
              <w:bottom w:val="single" w:sz="4" w:space="0" w:color="auto"/>
              <w:right w:val="single" w:sz="4" w:space="0" w:color="auto"/>
            </w:tcBorders>
            <w:shd w:val="clear" w:color="auto" w:fill="FFFFFF"/>
            <w:vAlign w:val="center"/>
          </w:tcPr>
          <w:p w14:paraId="0AB87F81"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6</w:t>
            </w:r>
          </w:p>
        </w:tc>
        <w:tc>
          <w:tcPr>
            <w:tcW w:w="2186" w:type="dxa"/>
            <w:tcBorders>
              <w:top w:val="single" w:sz="4" w:space="0" w:color="auto"/>
              <w:left w:val="single" w:sz="4" w:space="0" w:color="auto"/>
              <w:bottom w:val="single" w:sz="4" w:space="0" w:color="auto"/>
              <w:right w:val="single" w:sz="4" w:space="0" w:color="auto"/>
            </w:tcBorders>
            <w:vAlign w:val="center"/>
          </w:tcPr>
          <w:p w14:paraId="630020EC"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0,292</w:t>
            </w:r>
          </w:p>
        </w:tc>
        <w:tc>
          <w:tcPr>
            <w:tcW w:w="1357" w:type="dxa"/>
            <w:tcBorders>
              <w:top w:val="single" w:sz="4" w:space="0" w:color="auto"/>
              <w:left w:val="single" w:sz="4" w:space="0" w:color="auto"/>
              <w:bottom w:val="single" w:sz="4" w:space="0" w:color="auto"/>
              <w:right w:val="single" w:sz="4" w:space="0" w:color="auto"/>
            </w:tcBorders>
            <w:shd w:val="clear" w:color="auto" w:fill="FFFFFF"/>
            <w:vAlign w:val="center"/>
          </w:tcPr>
          <w:p w14:paraId="16FBEC42"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4,296</w:t>
            </w:r>
          </w:p>
        </w:tc>
        <w:tc>
          <w:tcPr>
            <w:tcW w:w="911" w:type="dxa"/>
            <w:tcBorders>
              <w:top w:val="single" w:sz="4" w:space="0" w:color="auto"/>
              <w:left w:val="single" w:sz="4" w:space="0" w:color="auto"/>
              <w:bottom w:val="single" w:sz="4" w:space="0" w:color="auto"/>
              <w:right w:val="single" w:sz="4" w:space="0" w:color="auto"/>
            </w:tcBorders>
            <w:shd w:val="clear" w:color="auto" w:fill="FFFFFF"/>
            <w:vAlign w:val="center"/>
          </w:tcPr>
          <w:p w14:paraId="59A35061"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25</w:t>
            </w:r>
          </w:p>
        </w:tc>
        <w:tc>
          <w:tcPr>
            <w:tcW w:w="2126" w:type="dxa"/>
            <w:tcBorders>
              <w:top w:val="single" w:sz="4" w:space="0" w:color="auto"/>
              <w:left w:val="single" w:sz="4" w:space="0" w:color="auto"/>
              <w:bottom w:val="single" w:sz="4" w:space="0" w:color="auto"/>
              <w:right w:val="single" w:sz="4" w:space="0" w:color="auto"/>
            </w:tcBorders>
            <w:vAlign w:val="center"/>
          </w:tcPr>
          <w:p w14:paraId="694F801D"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0,436</w:t>
            </w:r>
          </w:p>
        </w:tc>
        <w:tc>
          <w:tcPr>
            <w:tcW w:w="1641" w:type="dxa"/>
            <w:tcBorders>
              <w:top w:val="single" w:sz="4" w:space="0" w:color="auto"/>
              <w:left w:val="single" w:sz="4" w:space="0" w:color="auto"/>
              <w:bottom w:val="single" w:sz="4" w:space="0" w:color="auto"/>
              <w:right w:val="thinThickSmallGap" w:sz="24" w:space="0" w:color="auto"/>
            </w:tcBorders>
            <w:vAlign w:val="center"/>
          </w:tcPr>
          <w:p w14:paraId="29F2C170"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3,930</w:t>
            </w:r>
          </w:p>
        </w:tc>
      </w:tr>
      <w:tr w:rsidR="00C37D4A" w:rsidRPr="00C37D4A" w14:paraId="611F3788" w14:textId="77777777" w:rsidTr="002E402F">
        <w:trPr>
          <w:jc w:val="center"/>
        </w:trPr>
        <w:tc>
          <w:tcPr>
            <w:tcW w:w="816" w:type="dxa"/>
            <w:tcBorders>
              <w:top w:val="single" w:sz="4" w:space="0" w:color="auto"/>
              <w:left w:val="thinThickSmallGap" w:sz="24" w:space="0" w:color="auto"/>
              <w:bottom w:val="single" w:sz="4" w:space="0" w:color="auto"/>
              <w:right w:val="single" w:sz="4" w:space="0" w:color="auto"/>
            </w:tcBorders>
            <w:shd w:val="clear" w:color="auto" w:fill="FFFFFF"/>
            <w:vAlign w:val="center"/>
          </w:tcPr>
          <w:p w14:paraId="7DFC9E45"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7</w:t>
            </w:r>
          </w:p>
        </w:tc>
        <w:tc>
          <w:tcPr>
            <w:tcW w:w="2186" w:type="dxa"/>
            <w:tcBorders>
              <w:top w:val="single" w:sz="4" w:space="0" w:color="auto"/>
              <w:left w:val="single" w:sz="4" w:space="0" w:color="auto"/>
              <w:bottom w:val="single" w:sz="4" w:space="0" w:color="auto"/>
              <w:right w:val="single" w:sz="4" w:space="0" w:color="auto"/>
            </w:tcBorders>
            <w:vAlign w:val="center"/>
          </w:tcPr>
          <w:p w14:paraId="5F50B03B"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0,352</w:t>
            </w:r>
          </w:p>
        </w:tc>
        <w:tc>
          <w:tcPr>
            <w:tcW w:w="1357" w:type="dxa"/>
            <w:tcBorders>
              <w:top w:val="single" w:sz="4" w:space="0" w:color="auto"/>
              <w:left w:val="single" w:sz="4" w:space="0" w:color="auto"/>
              <w:bottom w:val="single" w:sz="4" w:space="0" w:color="auto"/>
              <w:right w:val="single" w:sz="4" w:space="0" w:color="auto"/>
            </w:tcBorders>
            <w:shd w:val="clear" w:color="auto" w:fill="FFFFFF"/>
            <w:vAlign w:val="center"/>
          </w:tcPr>
          <w:p w14:paraId="3585A851"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5,292</w:t>
            </w:r>
          </w:p>
        </w:tc>
        <w:tc>
          <w:tcPr>
            <w:tcW w:w="911" w:type="dxa"/>
            <w:tcBorders>
              <w:top w:val="single" w:sz="4" w:space="0" w:color="auto"/>
              <w:left w:val="single" w:sz="4" w:space="0" w:color="auto"/>
              <w:bottom w:val="single" w:sz="4" w:space="0" w:color="auto"/>
              <w:right w:val="single" w:sz="4" w:space="0" w:color="auto"/>
            </w:tcBorders>
            <w:shd w:val="clear" w:color="auto" w:fill="FFFFFF"/>
            <w:vAlign w:val="center"/>
          </w:tcPr>
          <w:p w14:paraId="6396FFF1"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26</w:t>
            </w:r>
          </w:p>
        </w:tc>
        <w:tc>
          <w:tcPr>
            <w:tcW w:w="2126" w:type="dxa"/>
            <w:tcBorders>
              <w:top w:val="single" w:sz="4" w:space="0" w:color="auto"/>
              <w:left w:val="single" w:sz="4" w:space="0" w:color="auto"/>
              <w:bottom w:val="single" w:sz="4" w:space="0" w:color="auto"/>
              <w:right w:val="single" w:sz="4" w:space="0" w:color="auto"/>
            </w:tcBorders>
            <w:vAlign w:val="center"/>
          </w:tcPr>
          <w:p w14:paraId="32E5BC8F"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0,764</w:t>
            </w:r>
          </w:p>
        </w:tc>
        <w:tc>
          <w:tcPr>
            <w:tcW w:w="1641" w:type="dxa"/>
            <w:tcBorders>
              <w:top w:val="single" w:sz="4" w:space="0" w:color="auto"/>
              <w:left w:val="single" w:sz="4" w:space="0" w:color="auto"/>
              <w:bottom w:val="single" w:sz="4" w:space="0" w:color="auto"/>
              <w:right w:val="thinThickSmallGap" w:sz="24" w:space="0" w:color="auto"/>
            </w:tcBorders>
            <w:vAlign w:val="center"/>
          </w:tcPr>
          <w:p w14:paraId="327F8507"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12,769</w:t>
            </w:r>
          </w:p>
        </w:tc>
      </w:tr>
      <w:tr w:rsidR="00C37D4A" w:rsidRPr="00C37D4A" w14:paraId="6CB6504A" w14:textId="77777777" w:rsidTr="002E402F">
        <w:trPr>
          <w:jc w:val="center"/>
        </w:trPr>
        <w:tc>
          <w:tcPr>
            <w:tcW w:w="816" w:type="dxa"/>
            <w:tcBorders>
              <w:top w:val="single" w:sz="4" w:space="0" w:color="auto"/>
              <w:left w:val="thinThickSmallGap" w:sz="24" w:space="0" w:color="auto"/>
              <w:bottom w:val="single" w:sz="4" w:space="0" w:color="auto"/>
              <w:right w:val="single" w:sz="4" w:space="0" w:color="auto"/>
            </w:tcBorders>
            <w:shd w:val="clear" w:color="auto" w:fill="FFFFFF"/>
            <w:vAlign w:val="center"/>
          </w:tcPr>
          <w:p w14:paraId="05A23C05"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8</w:t>
            </w:r>
          </w:p>
        </w:tc>
        <w:tc>
          <w:tcPr>
            <w:tcW w:w="2186" w:type="dxa"/>
            <w:tcBorders>
              <w:top w:val="single" w:sz="4" w:space="0" w:color="auto"/>
              <w:left w:val="single" w:sz="4" w:space="0" w:color="auto"/>
              <w:bottom w:val="single" w:sz="4" w:space="0" w:color="auto"/>
              <w:right w:val="single" w:sz="4" w:space="0" w:color="auto"/>
            </w:tcBorders>
            <w:vAlign w:val="center"/>
          </w:tcPr>
          <w:p w14:paraId="3BE5369A"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0,418</w:t>
            </w:r>
          </w:p>
        </w:tc>
        <w:tc>
          <w:tcPr>
            <w:tcW w:w="1357" w:type="dxa"/>
            <w:tcBorders>
              <w:top w:val="single" w:sz="4" w:space="0" w:color="auto"/>
              <w:left w:val="single" w:sz="4" w:space="0" w:color="auto"/>
              <w:bottom w:val="single" w:sz="4" w:space="0" w:color="auto"/>
              <w:right w:val="single" w:sz="4" w:space="0" w:color="auto"/>
            </w:tcBorders>
            <w:shd w:val="clear" w:color="auto" w:fill="FFFFFF"/>
            <w:vAlign w:val="center"/>
          </w:tcPr>
          <w:p w14:paraId="636C80EB"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6,475</w:t>
            </w:r>
          </w:p>
        </w:tc>
        <w:tc>
          <w:tcPr>
            <w:tcW w:w="911" w:type="dxa"/>
            <w:tcBorders>
              <w:top w:val="single" w:sz="4" w:space="0" w:color="auto"/>
              <w:left w:val="single" w:sz="4" w:space="0" w:color="auto"/>
              <w:bottom w:val="single" w:sz="4" w:space="0" w:color="auto"/>
              <w:right w:val="single" w:sz="4" w:space="0" w:color="auto"/>
            </w:tcBorders>
            <w:shd w:val="clear" w:color="auto" w:fill="FFFFFF"/>
            <w:vAlign w:val="center"/>
          </w:tcPr>
          <w:p w14:paraId="549AA271"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27</w:t>
            </w:r>
          </w:p>
        </w:tc>
        <w:tc>
          <w:tcPr>
            <w:tcW w:w="2126" w:type="dxa"/>
            <w:tcBorders>
              <w:top w:val="single" w:sz="4" w:space="0" w:color="auto"/>
              <w:left w:val="single" w:sz="4" w:space="0" w:color="auto"/>
              <w:bottom w:val="single" w:sz="4" w:space="0" w:color="auto"/>
              <w:right w:val="single" w:sz="4" w:space="0" w:color="auto"/>
            </w:tcBorders>
            <w:vAlign w:val="center"/>
          </w:tcPr>
          <w:p w14:paraId="4B56B88B"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0,475</w:t>
            </w:r>
          </w:p>
        </w:tc>
        <w:tc>
          <w:tcPr>
            <w:tcW w:w="1641" w:type="dxa"/>
            <w:tcBorders>
              <w:top w:val="single" w:sz="4" w:space="0" w:color="auto"/>
              <w:left w:val="single" w:sz="4" w:space="0" w:color="auto"/>
              <w:bottom w:val="single" w:sz="4" w:space="0" w:color="auto"/>
              <w:right w:val="thinThickSmallGap" w:sz="24" w:space="0" w:color="auto"/>
            </w:tcBorders>
            <w:vAlign w:val="center"/>
          </w:tcPr>
          <w:p w14:paraId="58F29120"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7,493</w:t>
            </w:r>
          </w:p>
        </w:tc>
      </w:tr>
      <w:tr w:rsidR="00C37D4A" w:rsidRPr="00C37D4A" w14:paraId="1A775662" w14:textId="77777777" w:rsidTr="002E402F">
        <w:trPr>
          <w:jc w:val="center"/>
        </w:trPr>
        <w:tc>
          <w:tcPr>
            <w:tcW w:w="816" w:type="dxa"/>
            <w:tcBorders>
              <w:top w:val="single" w:sz="4" w:space="0" w:color="auto"/>
              <w:left w:val="thinThickSmallGap" w:sz="24" w:space="0" w:color="auto"/>
              <w:bottom w:val="single" w:sz="4" w:space="0" w:color="auto"/>
              <w:right w:val="single" w:sz="4" w:space="0" w:color="auto"/>
            </w:tcBorders>
            <w:shd w:val="clear" w:color="auto" w:fill="FFFFFF"/>
            <w:vAlign w:val="center"/>
          </w:tcPr>
          <w:p w14:paraId="293314A8"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9</w:t>
            </w:r>
          </w:p>
        </w:tc>
        <w:tc>
          <w:tcPr>
            <w:tcW w:w="2186" w:type="dxa"/>
            <w:tcBorders>
              <w:top w:val="single" w:sz="4" w:space="0" w:color="auto"/>
              <w:left w:val="single" w:sz="4" w:space="0" w:color="auto"/>
              <w:bottom w:val="single" w:sz="4" w:space="0" w:color="auto"/>
              <w:right w:val="single" w:sz="4" w:space="0" w:color="auto"/>
            </w:tcBorders>
            <w:vAlign w:val="center"/>
          </w:tcPr>
          <w:p w14:paraId="27AC288E"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0,456</w:t>
            </w:r>
          </w:p>
        </w:tc>
        <w:tc>
          <w:tcPr>
            <w:tcW w:w="1357" w:type="dxa"/>
            <w:tcBorders>
              <w:top w:val="single" w:sz="4" w:space="0" w:color="auto"/>
              <w:left w:val="single" w:sz="4" w:space="0" w:color="auto"/>
              <w:bottom w:val="single" w:sz="4" w:space="0" w:color="auto"/>
              <w:right w:val="single" w:sz="4" w:space="0" w:color="auto"/>
            </w:tcBorders>
            <w:shd w:val="clear" w:color="auto" w:fill="FFFFFF"/>
            <w:vAlign w:val="center"/>
          </w:tcPr>
          <w:p w14:paraId="129C99EB"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7,210</w:t>
            </w:r>
          </w:p>
        </w:tc>
        <w:tc>
          <w:tcPr>
            <w:tcW w:w="911" w:type="dxa"/>
            <w:tcBorders>
              <w:top w:val="single" w:sz="4" w:space="0" w:color="auto"/>
              <w:left w:val="single" w:sz="4" w:space="0" w:color="auto"/>
              <w:bottom w:val="single" w:sz="4" w:space="0" w:color="auto"/>
              <w:right w:val="single" w:sz="4" w:space="0" w:color="auto"/>
            </w:tcBorders>
            <w:shd w:val="clear" w:color="auto" w:fill="FFFFFF"/>
            <w:vAlign w:val="center"/>
          </w:tcPr>
          <w:p w14:paraId="1CC9870B"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28</w:t>
            </w:r>
          </w:p>
        </w:tc>
        <w:tc>
          <w:tcPr>
            <w:tcW w:w="2126" w:type="dxa"/>
            <w:tcBorders>
              <w:top w:val="single" w:sz="4" w:space="0" w:color="auto"/>
              <w:left w:val="single" w:sz="4" w:space="0" w:color="auto"/>
              <w:bottom w:val="single" w:sz="4" w:space="0" w:color="auto"/>
              <w:right w:val="single" w:sz="4" w:space="0" w:color="auto"/>
            </w:tcBorders>
            <w:vAlign w:val="center"/>
          </w:tcPr>
          <w:p w14:paraId="7A4E6D16"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0,568</w:t>
            </w:r>
          </w:p>
        </w:tc>
        <w:tc>
          <w:tcPr>
            <w:tcW w:w="1641" w:type="dxa"/>
            <w:tcBorders>
              <w:top w:val="single" w:sz="4" w:space="0" w:color="auto"/>
              <w:left w:val="single" w:sz="4" w:space="0" w:color="auto"/>
              <w:bottom w:val="single" w:sz="4" w:space="0" w:color="auto"/>
              <w:right w:val="thinThickSmallGap" w:sz="24" w:space="0" w:color="auto"/>
            </w:tcBorders>
            <w:vAlign w:val="center"/>
          </w:tcPr>
          <w:p w14:paraId="2DBBD8C2"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9,147</w:t>
            </w:r>
          </w:p>
        </w:tc>
      </w:tr>
      <w:tr w:rsidR="00C37D4A" w:rsidRPr="00C37D4A" w14:paraId="7C6D9AB8" w14:textId="77777777" w:rsidTr="002E402F">
        <w:trPr>
          <w:jc w:val="center"/>
        </w:trPr>
        <w:tc>
          <w:tcPr>
            <w:tcW w:w="816" w:type="dxa"/>
            <w:tcBorders>
              <w:top w:val="single" w:sz="4" w:space="0" w:color="auto"/>
              <w:left w:val="thinThickSmallGap" w:sz="24" w:space="0" w:color="auto"/>
              <w:bottom w:val="single" w:sz="4" w:space="0" w:color="auto"/>
              <w:right w:val="single" w:sz="4" w:space="0" w:color="auto"/>
            </w:tcBorders>
            <w:shd w:val="clear" w:color="auto" w:fill="FFFFFF"/>
            <w:vAlign w:val="center"/>
          </w:tcPr>
          <w:p w14:paraId="6F39A126"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10</w:t>
            </w:r>
          </w:p>
        </w:tc>
        <w:tc>
          <w:tcPr>
            <w:tcW w:w="2186" w:type="dxa"/>
            <w:tcBorders>
              <w:top w:val="single" w:sz="4" w:space="0" w:color="auto"/>
              <w:left w:val="single" w:sz="4" w:space="0" w:color="auto"/>
              <w:bottom w:val="single" w:sz="4" w:space="0" w:color="auto"/>
              <w:right w:val="single" w:sz="4" w:space="0" w:color="auto"/>
            </w:tcBorders>
            <w:vAlign w:val="center"/>
          </w:tcPr>
          <w:p w14:paraId="10E82DD0"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0,594</w:t>
            </w:r>
          </w:p>
        </w:tc>
        <w:tc>
          <w:tcPr>
            <w:tcW w:w="1357" w:type="dxa"/>
            <w:tcBorders>
              <w:top w:val="single" w:sz="4" w:space="0" w:color="auto"/>
              <w:left w:val="single" w:sz="4" w:space="0" w:color="auto"/>
              <w:bottom w:val="single" w:sz="4" w:space="0" w:color="auto"/>
              <w:right w:val="single" w:sz="4" w:space="0" w:color="auto"/>
            </w:tcBorders>
            <w:shd w:val="clear" w:color="auto" w:fill="FFFFFF"/>
            <w:vAlign w:val="center"/>
          </w:tcPr>
          <w:p w14:paraId="3632338B"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10,390</w:t>
            </w:r>
          </w:p>
        </w:tc>
        <w:tc>
          <w:tcPr>
            <w:tcW w:w="911" w:type="dxa"/>
            <w:tcBorders>
              <w:top w:val="single" w:sz="4" w:space="0" w:color="auto"/>
              <w:left w:val="single" w:sz="4" w:space="0" w:color="auto"/>
              <w:bottom w:val="single" w:sz="4" w:space="0" w:color="auto"/>
              <w:right w:val="single" w:sz="4" w:space="0" w:color="auto"/>
            </w:tcBorders>
            <w:shd w:val="clear" w:color="auto" w:fill="FFFFFF"/>
            <w:vAlign w:val="center"/>
          </w:tcPr>
          <w:p w14:paraId="3EF03111"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29</w:t>
            </w:r>
          </w:p>
        </w:tc>
        <w:tc>
          <w:tcPr>
            <w:tcW w:w="2126" w:type="dxa"/>
            <w:tcBorders>
              <w:top w:val="single" w:sz="4" w:space="0" w:color="auto"/>
              <w:left w:val="single" w:sz="4" w:space="0" w:color="auto"/>
              <w:bottom w:val="single" w:sz="4" w:space="0" w:color="auto"/>
              <w:right w:val="single" w:sz="4" w:space="0" w:color="auto"/>
            </w:tcBorders>
            <w:vAlign w:val="center"/>
          </w:tcPr>
          <w:p w14:paraId="1F971D4A"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0,634</w:t>
            </w:r>
          </w:p>
        </w:tc>
        <w:tc>
          <w:tcPr>
            <w:tcW w:w="1641" w:type="dxa"/>
            <w:tcBorders>
              <w:top w:val="single" w:sz="4" w:space="0" w:color="auto"/>
              <w:left w:val="single" w:sz="4" w:space="0" w:color="auto"/>
              <w:bottom w:val="single" w:sz="4" w:space="0" w:color="auto"/>
              <w:right w:val="thinThickSmallGap" w:sz="24" w:space="0" w:color="auto"/>
            </w:tcBorders>
            <w:vAlign w:val="center"/>
          </w:tcPr>
          <w:p w14:paraId="034B57A2" w14:textId="77777777" w:rsidR="00C37D4A" w:rsidRPr="00C37D4A" w:rsidRDefault="00C37D4A" w:rsidP="00C37D4A">
            <w:pPr>
              <w:spacing w:after="0" w:line="240" w:lineRule="auto"/>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rPr>
              <w:t>7,867</w:t>
            </w:r>
          </w:p>
        </w:tc>
      </w:tr>
      <w:tr w:rsidR="00C37D4A" w:rsidRPr="00C37D4A" w14:paraId="1D88C438" w14:textId="77777777" w:rsidTr="002E402F">
        <w:trPr>
          <w:jc w:val="center"/>
        </w:trPr>
        <w:tc>
          <w:tcPr>
            <w:tcW w:w="816" w:type="dxa"/>
            <w:tcBorders>
              <w:top w:val="single" w:sz="4" w:space="0" w:color="auto"/>
              <w:left w:val="thinThickSmallGap" w:sz="24" w:space="0" w:color="auto"/>
              <w:bottom w:val="single" w:sz="4" w:space="0" w:color="auto"/>
              <w:right w:val="single" w:sz="4" w:space="0" w:color="auto"/>
            </w:tcBorders>
            <w:shd w:val="clear" w:color="auto" w:fill="FFFFFF"/>
            <w:vAlign w:val="center"/>
          </w:tcPr>
          <w:p w14:paraId="13D57FE2"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11</w:t>
            </w:r>
          </w:p>
        </w:tc>
        <w:tc>
          <w:tcPr>
            <w:tcW w:w="2186" w:type="dxa"/>
            <w:tcBorders>
              <w:top w:val="single" w:sz="4" w:space="0" w:color="auto"/>
              <w:left w:val="single" w:sz="4" w:space="0" w:color="auto"/>
              <w:bottom w:val="single" w:sz="4" w:space="0" w:color="auto"/>
              <w:right w:val="single" w:sz="4" w:space="0" w:color="auto"/>
            </w:tcBorders>
            <w:vAlign w:val="center"/>
          </w:tcPr>
          <w:p w14:paraId="0097AF09"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0,503</w:t>
            </w:r>
          </w:p>
        </w:tc>
        <w:tc>
          <w:tcPr>
            <w:tcW w:w="1357" w:type="dxa"/>
            <w:tcBorders>
              <w:top w:val="single" w:sz="4" w:space="0" w:color="auto"/>
              <w:left w:val="single" w:sz="4" w:space="0" w:color="auto"/>
              <w:bottom w:val="single" w:sz="4" w:space="0" w:color="auto"/>
              <w:right w:val="single" w:sz="4" w:space="0" w:color="auto"/>
            </w:tcBorders>
            <w:shd w:val="clear" w:color="auto" w:fill="FFFFFF"/>
            <w:vAlign w:val="center"/>
          </w:tcPr>
          <w:p w14:paraId="5622AD02"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8,189</w:t>
            </w:r>
          </w:p>
        </w:tc>
        <w:tc>
          <w:tcPr>
            <w:tcW w:w="911" w:type="dxa"/>
            <w:tcBorders>
              <w:top w:val="single" w:sz="4" w:space="0" w:color="auto"/>
              <w:left w:val="single" w:sz="4" w:space="0" w:color="auto"/>
              <w:bottom w:val="single" w:sz="4" w:space="0" w:color="auto"/>
              <w:right w:val="single" w:sz="4" w:space="0" w:color="auto"/>
            </w:tcBorders>
            <w:shd w:val="clear" w:color="auto" w:fill="FFFFFF"/>
            <w:vAlign w:val="center"/>
          </w:tcPr>
          <w:p w14:paraId="0B53FD2C"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30</w:t>
            </w:r>
          </w:p>
        </w:tc>
        <w:tc>
          <w:tcPr>
            <w:tcW w:w="2126" w:type="dxa"/>
            <w:tcBorders>
              <w:top w:val="single" w:sz="4" w:space="0" w:color="auto"/>
              <w:left w:val="single" w:sz="4" w:space="0" w:color="auto"/>
              <w:bottom w:val="single" w:sz="4" w:space="0" w:color="auto"/>
              <w:right w:val="single" w:sz="4" w:space="0" w:color="auto"/>
            </w:tcBorders>
            <w:vAlign w:val="center"/>
          </w:tcPr>
          <w:p w14:paraId="30243EF4"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0,569</w:t>
            </w:r>
          </w:p>
        </w:tc>
        <w:tc>
          <w:tcPr>
            <w:tcW w:w="1641" w:type="dxa"/>
            <w:tcBorders>
              <w:top w:val="single" w:sz="4" w:space="0" w:color="auto"/>
              <w:left w:val="single" w:sz="4" w:space="0" w:color="auto"/>
              <w:bottom w:val="single" w:sz="4" w:space="0" w:color="auto"/>
              <w:right w:val="thinThickSmallGap" w:sz="24" w:space="0" w:color="auto"/>
            </w:tcBorders>
            <w:vAlign w:val="center"/>
          </w:tcPr>
          <w:p w14:paraId="798FD26E"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3,695</w:t>
            </w:r>
          </w:p>
        </w:tc>
      </w:tr>
      <w:tr w:rsidR="00C37D4A" w:rsidRPr="00C37D4A" w14:paraId="2918E536" w14:textId="77777777" w:rsidTr="002E402F">
        <w:trPr>
          <w:jc w:val="center"/>
        </w:trPr>
        <w:tc>
          <w:tcPr>
            <w:tcW w:w="816" w:type="dxa"/>
            <w:tcBorders>
              <w:top w:val="single" w:sz="4" w:space="0" w:color="auto"/>
              <w:left w:val="thinThickSmallGap" w:sz="24" w:space="0" w:color="auto"/>
              <w:bottom w:val="single" w:sz="4" w:space="0" w:color="auto"/>
              <w:right w:val="single" w:sz="4" w:space="0" w:color="auto"/>
            </w:tcBorders>
            <w:shd w:val="clear" w:color="auto" w:fill="FFFFFF"/>
            <w:vAlign w:val="center"/>
          </w:tcPr>
          <w:p w14:paraId="22DC4E5F"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12</w:t>
            </w:r>
          </w:p>
        </w:tc>
        <w:tc>
          <w:tcPr>
            <w:tcW w:w="2186" w:type="dxa"/>
            <w:tcBorders>
              <w:top w:val="single" w:sz="4" w:space="0" w:color="auto"/>
              <w:left w:val="single" w:sz="4" w:space="0" w:color="auto"/>
              <w:bottom w:val="single" w:sz="4" w:space="0" w:color="auto"/>
              <w:right w:val="single" w:sz="4" w:space="0" w:color="auto"/>
            </w:tcBorders>
            <w:vAlign w:val="center"/>
          </w:tcPr>
          <w:p w14:paraId="78B74490"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0,588</w:t>
            </w:r>
          </w:p>
        </w:tc>
        <w:tc>
          <w:tcPr>
            <w:tcW w:w="1357" w:type="dxa"/>
            <w:tcBorders>
              <w:top w:val="single" w:sz="4" w:space="0" w:color="auto"/>
              <w:left w:val="single" w:sz="4" w:space="0" w:color="auto"/>
              <w:bottom w:val="single" w:sz="4" w:space="0" w:color="auto"/>
              <w:right w:val="single" w:sz="4" w:space="0" w:color="auto"/>
            </w:tcBorders>
            <w:shd w:val="clear" w:color="auto" w:fill="FFFFFF"/>
            <w:vAlign w:val="center"/>
          </w:tcPr>
          <w:p w14:paraId="29CE2F0A"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10,229</w:t>
            </w:r>
          </w:p>
        </w:tc>
        <w:tc>
          <w:tcPr>
            <w:tcW w:w="911" w:type="dxa"/>
            <w:tcBorders>
              <w:top w:val="single" w:sz="4" w:space="0" w:color="auto"/>
              <w:left w:val="single" w:sz="4" w:space="0" w:color="auto"/>
              <w:bottom w:val="single" w:sz="4" w:space="0" w:color="auto"/>
              <w:right w:val="single" w:sz="4" w:space="0" w:color="auto"/>
            </w:tcBorders>
            <w:shd w:val="clear" w:color="auto" w:fill="FFFFFF"/>
            <w:vAlign w:val="center"/>
          </w:tcPr>
          <w:p w14:paraId="65EF6DAB"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31</w:t>
            </w:r>
          </w:p>
        </w:tc>
        <w:tc>
          <w:tcPr>
            <w:tcW w:w="2126" w:type="dxa"/>
            <w:tcBorders>
              <w:top w:val="single" w:sz="4" w:space="0" w:color="auto"/>
              <w:left w:val="single" w:sz="4" w:space="0" w:color="auto"/>
              <w:bottom w:val="single" w:sz="4" w:space="0" w:color="auto"/>
              <w:right w:val="single" w:sz="4" w:space="0" w:color="auto"/>
            </w:tcBorders>
            <w:vAlign w:val="center"/>
          </w:tcPr>
          <w:p w14:paraId="2D4F2D90"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0,584</w:t>
            </w:r>
          </w:p>
        </w:tc>
        <w:tc>
          <w:tcPr>
            <w:tcW w:w="1641" w:type="dxa"/>
            <w:tcBorders>
              <w:top w:val="single" w:sz="4" w:space="0" w:color="auto"/>
              <w:left w:val="single" w:sz="4" w:space="0" w:color="auto"/>
              <w:bottom w:val="single" w:sz="4" w:space="0" w:color="auto"/>
              <w:right w:val="thinThickSmallGap" w:sz="24" w:space="0" w:color="auto"/>
            </w:tcBorders>
            <w:vAlign w:val="center"/>
          </w:tcPr>
          <w:p w14:paraId="5193AB21"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2,325</w:t>
            </w:r>
          </w:p>
        </w:tc>
      </w:tr>
      <w:tr w:rsidR="00C37D4A" w:rsidRPr="00C37D4A" w14:paraId="49DB33B7" w14:textId="77777777" w:rsidTr="002E402F">
        <w:trPr>
          <w:jc w:val="center"/>
        </w:trPr>
        <w:tc>
          <w:tcPr>
            <w:tcW w:w="816" w:type="dxa"/>
            <w:tcBorders>
              <w:top w:val="single" w:sz="4" w:space="0" w:color="auto"/>
              <w:left w:val="thinThickSmallGap" w:sz="24" w:space="0" w:color="auto"/>
              <w:bottom w:val="single" w:sz="4" w:space="0" w:color="auto"/>
              <w:right w:val="single" w:sz="4" w:space="0" w:color="auto"/>
            </w:tcBorders>
            <w:shd w:val="clear" w:color="auto" w:fill="FFFFFF"/>
            <w:vAlign w:val="center"/>
          </w:tcPr>
          <w:p w14:paraId="3B1E0263"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13</w:t>
            </w:r>
          </w:p>
        </w:tc>
        <w:tc>
          <w:tcPr>
            <w:tcW w:w="2186" w:type="dxa"/>
            <w:tcBorders>
              <w:top w:val="single" w:sz="4" w:space="0" w:color="auto"/>
              <w:left w:val="single" w:sz="4" w:space="0" w:color="auto"/>
              <w:bottom w:val="single" w:sz="4" w:space="0" w:color="auto"/>
              <w:right w:val="single" w:sz="4" w:space="0" w:color="auto"/>
            </w:tcBorders>
            <w:vAlign w:val="center"/>
          </w:tcPr>
          <w:p w14:paraId="094E6B88"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0,551</w:t>
            </w:r>
          </w:p>
        </w:tc>
        <w:tc>
          <w:tcPr>
            <w:tcW w:w="1357" w:type="dxa"/>
            <w:tcBorders>
              <w:top w:val="single" w:sz="4" w:space="0" w:color="auto"/>
              <w:left w:val="single" w:sz="4" w:space="0" w:color="auto"/>
              <w:bottom w:val="single" w:sz="4" w:space="0" w:color="auto"/>
              <w:right w:val="single" w:sz="4" w:space="0" w:color="auto"/>
            </w:tcBorders>
            <w:shd w:val="clear" w:color="auto" w:fill="FFFFFF"/>
            <w:vAlign w:val="center"/>
          </w:tcPr>
          <w:p w14:paraId="207FF289"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9,291</w:t>
            </w:r>
          </w:p>
        </w:tc>
        <w:tc>
          <w:tcPr>
            <w:tcW w:w="911" w:type="dxa"/>
            <w:tcBorders>
              <w:top w:val="single" w:sz="4" w:space="0" w:color="auto"/>
              <w:left w:val="single" w:sz="4" w:space="0" w:color="auto"/>
              <w:bottom w:val="single" w:sz="4" w:space="0" w:color="auto"/>
              <w:right w:val="single" w:sz="4" w:space="0" w:color="auto"/>
            </w:tcBorders>
            <w:shd w:val="clear" w:color="auto" w:fill="FFFFFF"/>
            <w:vAlign w:val="center"/>
          </w:tcPr>
          <w:p w14:paraId="67883919"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32</w:t>
            </w:r>
          </w:p>
        </w:tc>
        <w:tc>
          <w:tcPr>
            <w:tcW w:w="2126" w:type="dxa"/>
            <w:tcBorders>
              <w:top w:val="single" w:sz="4" w:space="0" w:color="auto"/>
              <w:left w:val="single" w:sz="4" w:space="0" w:color="auto"/>
              <w:bottom w:val="single" w:sz="4" w:space="0" w:color="auto"/>
              <w:right w:val="single" w:sz="4" w:space="0" w:color="auto"/>
            </w:tcBorders>
            <w:vAlign w:val="center"/>
          </w:tcPr>
          <w:p w14:paraId="70037149"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0,577</w:t>
            </w:r>
          </w:p>
        </w:tc>
        <w:tc>
          <w:tcPr>
            <w:tcW w:w="1641" w:type="dxa"/>
            <w:tcBorders>
              <w:top w:val="single" w:sz="4" w:space="0" w:color="auto"/>
              <w:left w:val="single" w:sz="4" w:space="0" w:color="auto"/>
              <w:bottom w:val="single" w:sz="4" w:space="0" w:color="auto"/>
              <w:right w:val="thinThickSmallGap" w:sz="24" w:space="0" w:color="auto"/>
            </w:tcBorders>
            <w:vAlign w:val="center"/>
          </w:tcPr>
          <w:p w14:paraId="4F1DEB5D"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7,110</w:t>
            </w:r>
          </w:p>
        </w:tc>
      </w:tr>
      <w:tr w:rsidR="00C37D4A" w:rsidRPr="00C37D4A" w14:paraId="6624B284" w14:textId="77777777" w:rsidTr="002E402F">
        <w:trPr>
          <w:jc w:val="center"/>
        </w:trPr>
        <w:tc>
          <w:tcPr>
            <w:tcW w:w="816" w:type="dxa"/>
            <w:tcBorders>
              <w:top w:val="single" w:sz="4" w:space="0" w:color="auto"/>
              <w:left w:val="thinThickSmallGap" w:sz="24" w:space="0" w:color="auto"/>
              <w:bottom w:val="single" w:sz="4" w:space="0" w:color="auto"/>
              <w:right w:val="single" w:sz="4" w:space="0" w:color="auto"/>
            </w:tcBorders>
            <w:shd w:val="clear" w:color="auto" w:fill="FFFFFF"/>
            <w:vAlign w:val="center"/>
          </w:tcPr>
          <w:p w14:paraId="795BC0A7"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14</w:t>
            </w:r>
          </w:p>
        </w:tc>
        <w:tc>
          <w:tcPr>
            <w:tcW w:w="2186" w:type="dxa"/>
            <w:tcBorders>
              <w:top w:val="single" w:sz="4" w:space="0" w:color="auto"/>
              <w:left w:val="single" w:sz="4" w:space="0" w:color="auto"/>
              <w:bottom w:val="single" w:sz="4" w:space="0" w:color="auto"/>
              <w:right w:val="single" w:sz="4" w:space="0" w:color="auto"/>
            </w:tcBorders>
            <w:vAlign w:val="center"/>
          </w:tcPr>
          <w:p w14:paraId="4FFACA51"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0,234</w:t>
            </w:r>
          </w:p>
        </w:tc>
        <w:tc>
          <w:tcPr>
            <w:tcW w:w="1357" w:type="dxa"/>
            <w:tcBorders>
              <w:top w:val="single" w:sz="4" w:space="0" w:color="auto"/>
              <w:left w:val="single" w:sz="4" w:space="0" w:color="auto"/>
              <w:bottom w:val="single" w:sz="4" w:space="0" w:color="auto"/>
              <w:right w:val="single" w:sz="4" w:space="0" w:color="auto"/>
            </w:tcBorders>
            <w:shd w:val="clear" w:color="auto" w:fill="FFFFFF"/>
            <w:vAlign w:val="center"/>
          </w:tcPr>
          <w:p w14:paraId="633064CF"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3,387</w:t>
            </w:r>
          </w:p>
        </w:tc>
        <w:tc>
          <w:tcPr>
            <w:tcW w:w="911" w:type="dxa"/>
            <w:tcBorders>
              <w:top w:val="single" w:sz="4" w:space="0" w:color="auto"/>
              <w:left w:val="single" w:sz="4" w:space="0" w:color="auto"/>
              <w:bottom w:val="single" w:sz="4" w:space="0" w:color="auto"/>
              <w:right w:val="single" w:sz="4" w:space="0" w:color="auto"/>
            </w:tcBorders>
            <w:shd w:val="clear" w:color="auto" w:fill="FFFFFF"/>
            <w:vAlign w:val="center"/>
          </w:tcPr>
          <w:p w14:paraId="52983BCE"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33</w:t>
            </w:r>
          </w:p>
        </w:tc>
        <w:tc>
          <w:tcPr>
            <w:tcW w:w="2126" w:type="dxa"/>
            <w:tcBorders>
              <w:top w:val="single" w:sz="4" w:space="0" w:color="auto"/>
              <w:left w:val="single" w:sz="4" w:space="0" w:color="auto"/>
              <w:bottom w:val="single" w:sz="4" w:space="0" w:color="auto"/>
              <w:right w:val="single" w:sz="4" w:space="0" w:color="auto"/>
            </w:tcBorders>
            <w:vAlign w:val="center"/>
          </w:tcPr>
          <w:p w14:paraId="353B292D"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0,498</w:t>
            </w:r>
          </w:p>
        </w:tc>
        <w:tc>
          <w:tcPr>
            <w:tcW w:w="1641" w:type="dxa"/>
            <w:tcBorders>
              <w:top w:val="single" w:sz="4" w:space="0" w:color="auto"/>
              <w:left w:val="single" w:sz="4" w:space="0" w:color="auto"/>
              <w:bottom w:val="single" w:sz="4" w:space="0" w:color="auto"/>
              <w:right w:val="thinThickSmallGap" w:sz="24" w:space="0" w:color="auto"/>
            </w:tcBorders>
            <w:vAlign w:val="center"/>
          </w:tcPr>
          <w:p w14:paraId="39A766EF"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3,758</w:t>
            </w:r>
          </w:p>
        </w:tc>
      </w:tr>
      <w:tr w:rsidR="00C37D4A" w:rsidRPr="00C37D4A" w14:paraId="1A830611" w14:textId="77777777" w:rsidTr="002E402F">
        <w:trPr>
          <w:jc w:val="center"/>
        </w:trPr>
        <w:tc>
          <w:tcPr>
            <w:tcW w:w="816" w:type="dxa"/>
            <w:tcBorders>
              <w:top w:val="single" w:sz="4" w:space="0" w:color="auto"/>
              <w:left w:val="thinThickSmallGap" w:sz="24" w:space="0" w:color="auto"/>
              <w:bottom w:val="single" w:sz="4" w:space="0" w:color="auto"/>
              <w:right w:val="single" w:sz="4" w:space="0" w:color="auto"/>
            </w:tcBorders>
            <w:shd w:val="clear" w:color="auto" w:fill="FFFFFF"/>
            <w:vAlign w:val="center"/>
          </w:tcPr>
          <w:p w14:paraId="28E16E09"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15</w:t>
            </w:r>
          </w:p>
        </w:tc>
        <w:tc>
          <w:tcPr>
            <w:tcW w:w="2186" w:type="dxa"/>
            <w:tcBorders>
              <w:top w:val="single" w:sz="4" w:space="0" w:color="auto"/>
              <w:left w:val="single" w:sz="4" w:space="0" w:color="auto"/>
              <w:bottom w:val="single" w:sz="4" w:space="0" w:color="auto"/>
              <w:right w:val="single" w:sz="4" w:space="0" w:color="auto"/>
            </w:tcBorders>
            <w:vAlign w:val="center"/>
          </w:tcPr>
          <w:p w14:paraId="6B472150"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0,368</w:t>
            </w:r>
          </w:p>
        </w:tc>
        <w:tc>
          <w:tcPr>
            <w:tcW w:w="1357" w:type="dxa"/>
            <w:tcBorders>
              <w:top w:val="single" w:sz="4" w:space="0" w:color="auto"/>
              <w:left w:val="single" w:sz="4" w:space="0" w:color="auto"/>
              <w:bottom w:val="single" w:sz="4" w:space="0" w:color="auto"/>
              <w:right w:val="single" w:sz="4" w:space="0" w:color="auto"/>
            </w:tcBorders>
            <w:shd w:val="clear" w:color="auto" w:fill="FFFFFF"/>
            <w:vAlign w:val="center"/>
          </w:tcPr>
          <w:p w14:paraId="22D5F64C"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5,569</w:t>
            </w:r>
          </w:p>
        </w:tc>
        <w:tc>
          <w:tcPr>
            <w:tcW w:w="911" w:type="dxa"/>
            <w:tcBorders>
              <w:top w:val="single" w:sz="4" w:space="0" w:color="auto"/>
              <w:left w:val="single" w:sz="4" w:space="0" w:color="auto"/>
              <w:bottom w:val="single" w:sz="4" w:space="0" w:color="auto"/>
              <w:right w:val="single" w:sz="4" w:space="0" w:color="auto"/>
            </w:tcBorders>
            <w:shd w:val="clear" w:color="auto" w:fill="FFFFFF"/>
            <w:vAlign w:val="center"/>
          </w:tcPr>
          <w:p w14:paraId="05567B62"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34</w:t>
            </w:r>
          </w:p>
        </w:tc>
        <w:tc>
          <w:tcPr>
            <w:tcW w:w="2126" w:type="dxa"/>
            <w:tcBorders>
              <w:top w:val="single" w:sz="4" w:space="0" w:color="auto"/>
              <w:left w:val="single" w:sz="4" w:space="0" w:color="auto"/>
              <w:bottom w:val="single" w:sz="4" w:space="0" w:color="auto"/>
              <w:right w:val="single" w:sz="4" w:space="0" w:color="auto"/>
            </w:tcBorders>
            <w:vAlign w:val="center"/>
          </w:tcPr>
          <w:p w14:paraId="61C813CD"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0,654</w:t>
            </w:r>
          </w:p>
        </w:tc>
        <w:tc>
          <w:tcPr>
            <w:tcW w:w="1641" w:type="dxa"/>
            <w:tcBorders>
              <w:top w:val="single" w:sz="4" w:space="0" w:color="auto"/>
              <w:left w:val="single" w:sz="4" w:space="0" w:color="auto"/>
              <w:bottom w:val="single" w:sz="4" w:space="0" w:color="auto"/>
              <w:right w:val="thinThickSmallGap" w:sz="24" w:space="0" w:color="auto"/>
            </w:tcBorders>
            <w:vAlign w:val="center"/>
          </w:tcPr>
          <w:p w14:paraId="53AC77F6"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9,889</w:t>
            </w:r>
          </w:p>
        </w:tc>
      </w:tr>
      <w:tr w:rsidR="00C37D4A" w:rsidRPr="00C37D4A" w14:paraId="3A266760" w14:textId="77777777" w:rsidTr="002E402F">
        <w:trPr>
          <w:jc w:val="center"/>
        </w:trPr>
        <w:tc>
          <w:tcPr>
            <w:tcW w:w="816" w:type="dxa"/>
            <w:tcBorders>
              <w:top w:val="single" w:sz="4" w:space="0" w:color="auto"/>
              <w:left w:val="thinThickSmallGap" w:sz="24" w:space="0" w:color="auto"/>
              <w:bottom w:val="single" w:sz="4" w:space="0" w:color="auto"/>
              <w:right w:val="single" w:sz="4" w:space="0" w:color="auto"/>
            </w:tcBorders>
            <w:shd w:val="clear" w:color="auto" w:fill="FFFFFF"/>
            <w:vAlign w:val="center"/>
          </w:tcPr>
          <w:p w14:paraId="2F8C6AA8"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lastRenderedPageBreak/>
              <w:t>16</w:t>
            </w:r>
          </w:p>
        </w:tc>
        <w:tc>
          <w:tcPr>
            <w:tcW w:w="2186" w:type="dxa"/>
            <w:tcBorders>
              <w:top w:val="single" w:sz="4" w:space="0" w:color="auto"/>
              <w:left w:val="single" w:sz="4" w:space="0" w:color="auto"/>
              <w:bottom w:val="single" w:sz="4" w:space="0" w:color="auto"/>
              <w:right w:val="single" w:sz="4" w:space="0" w:color="auto"/>
            </w:tcBorders>
            <w:vAlign w:val="center"/>
          </w:tcPr>
          <w:p w14:paraId="38E47683"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0,419</w:t>
            </w:r>
          </w:p>
        </w:tc>
        <w:tc>
          <w:tcPr>
            <w:tcW w:w="1357" w:type="dxa"/>
            <w:tcBorders>
              <w:top w:val="single" w:sz="4" w:space="0" w:color="auto"/>
              <w:left w:val="single" w:sz="4" w:space="0" w:color="auto"/>
              <w:bottom w:val="single" w:sz="4" w:space="0" w:color="auto"/>
              <w:right w:val="single" w:sz="4" w:space="0" w:color="auto"/>
            </w:tcBorders>
            <w:shd w:val="clear" w:color="auto" w:fill="FFFFFF"/>
            <w:vAlign w:val="center"/>
          </w:tcPr>
          <w:p w14:paraId="2FA3645F"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6,493</w:t>
            </w:r>
          </w:p>
        </w:tc>
        <w:tc>
          <w:tcPr>
            <w:tcW w:w="911" w:type="dxa"/>
            <w:tcBorders>
              <w:top w:val="single" w:sz="4" w:space="0" w:color="auto"/>
              <w:left w:val="single" w:sz="4" w:space="0" w:color="auto"/>
              <w:bottom w:val="single" w:sz="4" w:space="0" w:color="auto"/>
              <w:right w:val="single" w:sz="4" w:space="0" w:color="auto"/>
            </w:tcBorders>
            <w:shd w:val="clear" w:color="auto" w:fill="FFFFFF"/>
            <w:vAlign w:val="center"/>
          </w:tcPr>
          <w:p w14:paraId="2A4E4FC1"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35</w:t>
            </w:r>
          </w:p>
        </w:tc>
        <w:tc>
          <w:tcPr>
            <w:tcW w:w="2126" w:type="dxa"/>
            <w:tcBorders>
              <w:top w:val="single" w:sz="4" w:space="0" w:color="auto"/>
              <w:left w:val="single" w:sz="4" w:space="0" w:color="auto"/>
              <w:bottom w:val="single" w:sz="4" w:space="0" w:color="auto"/>
              <w:right w:val="single" w:sz="4" w:space="0" w:color="auto"/>
            </w:tcBorders>
            <w:vAlign w:val="center"/>
          </w:tcPr>
          <w:p w14:paraId="19565E48"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0,567</w:t>
            </w:r>
          </w:p>
        </w:tc>
        <w:tc>
          <w:tcPr>
            <w:tcW w:w="1641" w:type="dxa"/>
            <w:tcBorders>
              <w:top w:val="single" w:sz="4" w:space="0" w:color="auto"/>
              <w:left w:val="single" w:sz="4" w:space="0" w:color="auto"/>
              <w:bottom w:val="single" w:sz="4" w:space="0" w:color="auto"/>
              <w:right w:val="thinThickSmallGap" w:sz="24" w:space="0" w:color="auto"/>
            </w:tcBorders>
            <w:vAlign w:val="center"/>
          </w:tcPr>
          <w:p w14:paraId="216BA85B"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3,128</w:t>
            </w:r>
          </w:p>
        </w:tc>
      </w:tr>
      <w:tr w:rsidR="00C37D4A" w:rsidRPr="00C37D4A" w14:paraId="4B9CC1F0" w14:textId="77777777" w:rsidTr="002E402F">
        <w:trPr>
          <w:jc w:val="center"/>
        </w:trPr>
        <w:tc>
          <w:tcPr>
            <w:tcW w:w="816" w:type="dxa"/>
            <w:tcBorders>
              <w:top w:val="single" w:sz="4" w:space="0" w:color="auto"/>
              <w:left w:val="thinThickSmallGap" w:sz="24" w:space="0" w:color="auto"/>
              <w:bottom w:val="single" w:sz="4" w:space="0" w:color="auto"/>
              <w:right w:val="single" w:sz="4" w:space="0" w:color="auto"/>
            </w:tcBorders>
            <w:shd w:val="clear" w:color="auto" w:fill="FFFFFF"/>
            <w:vAlign w:val="center"/>
          </w:tcPr>
          <w:p w14:paraId="6E58B02E"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17</w:t>
            </w:r>
          </w:p>
        </w:tc>
        <w:tc>
          <w:tcPr>
            <w:tcW w:w="2186" w:type="dxa"/>
            <w:tcBorders>
              <w:top w:val="single" w:sz="4" w:space="0" w:color="auto"/>
              <w:left w:val="single" w:sz="4" w:space="0" w:color="auto"/>
              <w:bottom w:val="single" w:sz="4" w:space="0" w:color="auto"/>
              <w:right w:val="single" w:sz="4" w:space="0" w:color="auto"/>
            </w:tcBorders>
            <w:vAlign w:val="center"/>
          </w:tcPr>
          <w:p w14:paraId="5B6BBA8A"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0,427</w:t>
            </w:r>
          </w:p>
        </w:tc>
        <w:tc>
          <w:tcPr>
            <w:tcW w:w="1357" w:type="dxa"/>
            <w:tcBorders>
              <w:top w:val="single" w:sz="4" w:space="0" w:color="auto"/>
              <w:left w:val="single" w:sz="4" w:space="0" w:color="auto"/>
              <w:bottom w:val="single" w:sz="4" w:space="0" w:color="auto"/>
              <w:right w:val="single" w:sz="4" w:space="0" w:color="auto"/>
            </w:tcBorders>
            <w:shd w:val="clear" w:color="auto" w:fill="FFFFFF"/>
            <w:vAlign w:val="center"/>
          </w:tcPr>
          <w:p w14:paraId="4EE01447"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6,645</w:t>
            </w:r>
          </w:p>
        </w:tc>
        <w:tc>
          <w:tcPr>
            <w:tcW w:w="911" w:type="dxa"/>
            <w:tcBorders>
              <w:top w:val="single" w:sz="4" w:space="0" w:color="auto"/>
              <w:left w:val="single" w:sz="4" w:space="0" w:color="auto"/>
              <w:bottom w:val="single" w:sz="4" w:space="0" w:color="auto"/>
              <w:right w:val="single" w:sz="4" w:space="0" w:color="auto"/>
            </w:tcBorders>
            <w:shd w:val="clear" w:color="auto" w:fill="FFFFFF"/>
            <w:vAlign w:val="center"/>
          </w:tcPr>
          <w:p w14:paraId="0576C0F6"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36</w:t>
            </w:r>
          </w:p>
        </w:tc>
        <w:tc>
          <w:tcPr>
            <w:tcW w:w="2126" w:type="dxa"/>
            <w:tcBorders>
              <w:top w:val="single" w:sz="4" w:space="0" w:color="auto"/>
              <w:left w:val="single" w:sz="4" w:space="0" w:color="auto"/>
              <w:bottom w:val="single" w:sz="4" w:space="0" w:color="auto"/>
              <w:right w:val="single" w:sz="4" w:space="0" w:color="auto"/>
            </w:tcBorders>
            <w:vAlign w:val="center"/>
          </w:tcPr>
          <w:p w14:paraId="37D556B0"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0,346</w:t>
            </w:r>
          </w:p>
        </w:tc>
        <w:tc>
          <w:tcPr>
            <w:tcW w:w="1641" w:type="dxa"/>
            <w:tcBorders>
              <w:top w:val="single" w:sz="4" w:space="0" w:color="auto"/>
              <w:left w:val="single" w:sz="4" w:space="0" w:color="auto"/>
              <w:bottom w:val="single" w:sz="4" w:space="0" w:color="auto"/>
              <w:right w:val="thinThickSmallGap" w:sz="24" w:space="0" w:color="auto"/>
            </w:tcBorders>
            <w:vAlign w:val="center"/>
          </w:tcPr>
          <w:p w14:paraId="0E6B760E"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3,052</w:t>
            </w:r>
          </w:p>
        </w:tc>
      </w:tr>
      <w:tr w:rsidR="00C37D4A" w:rsidRPr="00C37D4A" w14:paraId="39875B3A" w14:textId="77777777" w:rsidTr="002E402F">
        <w:trPr>
          <w:jc w:val="center"/>
        </w:trPr>
        <w:tc>
          <w:tcPr>
            <w:tcW w:w="816" w:type="dxa"/>
            <w:tcBorders>
              <w:top w:val="single" w:sz="4" w:space="0" w:color="auto"/>
              <w:left w:val="thinThickSmallGap" w:sz="24" w:space="0" w:color="auto"/>
              <w:bottom w:val="single" w:sz="4" w:space="0" w:color="auto"/>
              <w:right w:val="single" w:sz="4" w:space="0" w:color="auto"/>
            </w:tcBorders>
            <w:shd w:val="clear" w:color="auto" w:fill="FFFFFF"/>
            <w:vAlign w:val="center"/>
          </w:tcPr>
          <w:p w14:paraId="57C8FFA2"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18</w:t>
            </w:r>
          </w:p>
        </w:tc>
        <w:tc>
          <w:tcPr>
            <w:tcW w:w="2186" w:type="dxa"/>
            <w:tcBorders>
              <w:top w:val="single" w:sz="4" w:space="0" w:color="auto"/>
              <w:left w:val="single" w:sz="4" w:space="0" w:color="auto"/>
              <w:bottom w:val="single" w:sz="4" w:space="0" w:color="auto"/>
              <w:right w:val="single" w:sz="4" w:space="0" w:color="auto"/>
            </w:tcBorders>
            <w:vAlign w:val="center"/>
          </w:tcPr>
          <w:p w14:paraId="5503D5D3"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0,275</w:t>
            </w:r>
          </w:p>
        </w:tc>
        <w:tc>
          <w:tcPr>
            <w:tcW w:w="1357" w:type="dxa"/>
            <w:tcBorders>
              <w:top w:val="single" w:sz="4" w:space="0" w:color="auto"/>
              <w:left w:val="single" w:sz="4" w:space="0" w:color="auto"/>
              <w:bottom w:val="single" w:sz="4" w:space="0" w:color="auto"/>
              <w:right w:val="single" w:sz="4" w:space="0" w:color="auto"/>
            </w:tcBorders>
            <w:shd w:val="clear" w:color="auto" w:fill="FFFFFF"/>
            <w:vAlign w:val="center"/>
          </w:tcPr>
          <w:p w14:paraId="0F2ECFAE"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4,025</w:t>
            </w:r>
          </w:p>
        </w:tc>
        <w:tc>
          <w:tcPr>
            <w:tcW w:w="911" w:type="dxa"/>
            <w:tcBorders>
              <w:top w:val="single" w:sz="4" w:space="0" w:color="auto"/>
              <w:left w:val="single" w:sz="4" w:space="0" w:color="auto"/>
              <w:bottom w:val="single" w:sz="4" w:space="0" w:color="auto"/>
              <w:right w:val="single" w:sz="4" w:space="0" w:color="auto"/>
            </w:tcBorders>
            <w:shd w:val="clear" w:color="auto" w:fill="FFFFFF"/>
            <w:vAlign w:val="center"/>
          </w:tcPr>
          <w:p w14:paraId="11E1F964"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37</w:t>
            </w:r>
          </w:p>
        </w:tc>
        <w:tc>
          <w:tcPr>
            <w:tcW w:w="2126" w:type="dxa"/>
            <w:tcBorders>
              <w:top w:val="single" w:sz="4" w:space="0" w:color="auto"/>
              <w:left w:val="single" w:sz="4" w:space="0" w:color="auto"/>
              <w:bottom w:val="single" w:sz="4" w:space="0" w:color="auto"/>
              <w:right w:val="single" w:sz="4" w:space="0" w:color="auto"/>
            </w:tcBorders>
            <w:vAlign w:val="center"/>
          </w:tcPr>
          <w:p w14:paraId="25292721"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0,631</w:t>
            </w:r>
          </w:p>
        </w:tc>
        <w:tc>
          <w:tcPr>
            <w:tcW w:w="1641" w:type="dxa"/>
            <w:tcBorders>
              <w:top w:val="single" w:sz="4" w:space="0" w:color="auto"/>
              <w:left w:val="single" w:sz="4" w:space="0" w:color="auto"/>
              <w:bottom w:val="single" w:sz="4" w:space="0" w:color="auto"/>
              <w:right w:val="thinThickSmallGap" w:sz="24" w:space="0" w:color="auto"/>
            </w:tcBorders>
            <w:vAlign w:val="center"/>
          </w:tcPr>
          <w:p w14:paraId="36CEE080"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5,037</w:t>
            </w:r>
          </w:p>
        </w:tc>
      </w:tr>
      <w:tr w:rsidR="00C37D4A" w:rsidRPr="00C37D4A" w14:paraId="26076000" w14:textId="77777777" w:rsidTr="002E402F">
        <w:trPr>
          <w:jc w:val="center"/>
        </w:trPr>
        <w:tc>
          <w:tcPr>
            <w:tcW w:w="816" w:type="dxa"/>
            <w:tcBorders>
              <w:top w:val="single" w:sz="4" w:space="0" w:color="auto"/>
              <w:left w:val="thinThickSmallGap" w:sz="24" w:space="0" w:color="auto"/>
              <w:bottom w:val="single" w:sz="18" w:space="0" w:color="auto"/>
              <w:right w:val="single" w:sz="4" w:space="0" w:color="auto"/>
            </w:tcBorders>
            <w:shd w:val="clear" w:color="auto" w:fill="FFFFFF"/>
            <w:vAlign w:val="center"/>
          </w:tcPr>
          <w:p w14:paraId="18C399E9"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19</w:t>
            </w:r>
          </w:p>
        </w:tc>
        <w:tc>
          <w:tcPr>
            <w:tcW w:w="2186" w:type="dxa"/>
            <w:tcBorders>
              <w:top w:val="single" w:sz="4" w:space="0" w:color="auto"/>
              <w:left w:val="single" w:sz="4" w:space="0" w:color="auto"/>
              <w:bottom w:val="single" w:sz="18" w:space="0" w:color="auto"/>
              <w:right w:val="single" w:sz="4" w:space="0" w:color="auto"/>
            </w:tcBorders>
            <w:vAlign w:val="center"/>
          </w:tcPr>
          <w:p w14:paraId="22F45152"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0,172</w:t>
            </w:r>
          </w:p>
        </w:tc>
        <w:tc>
          <w:tcPr>
            <w:tcW w:w="1357" w:type="dxa"/>
            <w:tcBorders>
              <w:top w:val="single" w:sz="4" w:space="0" w:color="auto"/>
              <w:left w:val="single" w:sz="4" w:space="0" w:color="auto"/>
              <w:bottom w:val="single" w:sz="18" w:space="0" w:color="auto"/>
              <w:right w:val="single" w:sz="4" w:space="0" w:color="auto"/>
            </w:tcBorders>
            <w:shd w:val="clear" w:color="auto" w:fill="FFFFFF"/>
            <w:vAlign w:val="center"/>
          </w:tcPr>
          <w:p w14:paraId="11E069D2" w14:textId="77777777" w:rsidR="00C37D4A" w:rsidRPr="00C37D4A" w:rsidRDefault="00C37D4A" w:rsidP="00C37D4A">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2,457</w:t>
            </w:r>
          </w:p>
        </w:tc>
        <w:tc>
          <w:tcPr>
            <w:tcW w:w="911" w:type="dxa"/>
            <w:tcBorders>
              <w:top w:val="single" w:sz="4" w:space="0" w:color="auto"/>
              <w:left w:val="single" w:sz="4" w:space="0" w:color="auto"/>
              <w:bottom w:val="single" w:sz="18" w:space="0" w:color="auto"/>
              <w:right w:val="single" w:sz="4" w:space="0" w:color="auto"/>
            </w:tcBorders>
            <w:shd w:val="clear" w:color="auto" w:fill="FFFFFF"/>
            <w:vAlign w:val="center"/>
          </w:tcPr>
          <w:p w14:paraId="69484526"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p>
        </w:tc>
        <w:tc>
          <w:tcPr>
            <w:tcW w:w="2126" w:type="dxa"/>
            <w:tcBorders>
              <w:top w:val="single" w:sz="4" w:space="0" w:color="auto"/>
              <w:left w:val="single" w:sz="4" w:space="0" w:color="auto"/>
              <w:bottom w:val="single" w:sz="18" w:space="0" w:color="auto"/>
              <w:right w:val="single" w:sz="4" w:space="0" w:color="auto"/>
            </w:tcBorders>
            <w:vAlign w:val="center"/>
          </w:tcPr>
          <w:p w14:paraId="1491B4EC"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p>
        </w:tc>
        <w:tc>
          <w:tcPr>
            <w:tcW w:w="1641" w:type="dxa"/>
            <w:tcBorders>
              <w:top w:val="single" w:sz="4" w:space="0" w:color="auto"/>
              <w:left w:val="single" w:sz="4" w:space="0" w:color="auto"/>
              <w:bottom w:val="single" w:sz="18" w:space="0" w:color="auto"/>
              <w:right w:val="thinThickSmallGap" w:sz="24" w:space="0" w:color="auto"/>
            </w:tcBorders>
            <w:vAlign w:val="center"/>
          </w:tcPr>
          <w:p w14:paraId="34D68DB6"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p>
        </w:tc>
      </w:tr>
    </w:tbl>
    <w:p w14:paraId="03FAB486" w14:textId="77777777" w:rsidR="00C37D4A" w:rsidRPr="00C37D4A" w:rsidRDefault="00C37D4A" w:rsidP="00C37D4A">
      <w:pPr>
        <w:tabs>
          <w:tab w:val="right" w:pos="2268"/>
        </w:tabs>
        <w:spacing w:after="0" w:line="240" w:lineRule="auto"/>
        <w:rPr>
          <w:rFonts w:ascii="Simplified Arabic" w:eastAsia="Times New Roman" w:hAnsi="Simplified Arabic" w:cs="Simplified Arabic"/>
          <w:b/>
          <w:bCs/>
          <w:sz w:val="24"/>
          <w:szCs w:val="24"/>
          <w:rtl/>
          <w:lang w:eastAsia="zh-CN" w:bidi="ar-IQ"/>
        </w:rPr>
      </w:pPr>
      <w:r w:rsidRPr="00C37D4A">
        <w:rPr>
          <w:rFonts w:ascii="Simplified Arabic" w:eastAsia="Times New Roman" w:hAnsi="Simplified Arabic" w:cs="Simplified Arabic"/>
          <w:b/>
          <w:bCs/>
          <w:sz w:val="24"/>
          <w:szCs w:val="24"/>
          <w:rtl/>
        </w:rPr>
        <w:t>القيمة الجدولية لمعامل الارتباط عند مستوى دلالة (0,05) ودرجة حرية (198) =(1,960).</w:t>
      </w:r>
    </w:p>
    <w:p w14:paraId="55C5D372"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b/>
          <w:bCs/>
          <w:sz w:val="24"/>
          <w:szCs w:val="24"/>
          <w:rtl/>
        </w:rPr>
        <w:t>جدول (6)</w:t>
      </w:r>
    </w:p>
    <w:p w14:paraId="214D9668"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معاملات الارتباط بين درجة كل فقرة والدرجة الكلية لمقياس</w:t>
      </w:r>
    </w:p>
    <w:p w14:paraId="388FCD07"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جودة الحياة الوظيفية</w:t>
      </w:r>
    </w:p>
    <w:tbl>
      <w:tblPr>
        <w:bidiVisual/>
        <w:tblW w:w="9037" w:type="dxa"/>
        <w:jc w:val="center"/>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1E0" w:firstRow="1" w:lastRow="1" w:firstColumn="1" w:lastColumn="1" w:noHBand="0" w:noVBand="0"/>
      </w:tblPr>
      <w:tblGrid>
        <w:gridCol w:w="816"/>
        <w:gridCol w:w="1558"/>
        <w:gridCol w:w="1985"/>
        <w:gridCol w:w="1152"/>
        <w:gridCol w:w="1541"/>
        <w:gridCol w:w="1985"/>
      </w:tblGrid>
      <w:tr w:rsidR="00C37D4A" w:rsidRPr="00C37D4A" w14:paraId="303195A3" w14:textId="77777777" w:rsidTr="002E402F">
        <w:trPr>
          <w:trHeight w:val="1183"/>
          <w:jc w:val="center"/>
        </w:trPr>
        <w:tc>
          <w:tcPr>
            <w:tcW w:w="816" w:type="dxa"/>
            <w:tcBorders>
              <w:top w:val="thinThickSmallGap" w:sz="24" w:space="0" w:color="auto"/>
              <w:left w:val="thinThickSmallGap" w:sz="24" w:space="0" w:color="auto"/>
              <w:bottom w:val="thinThickSmallGap" w:sz="24" w:space="0" w:color="auto"/>
              <w:right w:val="single" w:sz="4" w:space="0" w:color="auto"/>
            </w:tcBorders>
            <w:shd w:val="clear" w:color="auto" w:fill="E5B8B7"/>
            <w:vAlign w:val="center"/>
          </w:tcPr>
          <w:p w14:paraId="7FB956B0"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رقم الفقرة</w:t>
            </w:r>
          </w:p>
        </w:tc>
        <w:tc>
          <w:tcPr>
            <w:tcW w:w="1558" w:type="dxa"/>
            <w:tcBorders>
              <w:top w:val="thinThickSmallGap" w:sz="24" w:space="0" w:color="auto"/>
              <w:left w:val="single" w:sz="4" w:space="0" w:color="auto"/>
              <w:bottom w:val="thinThickSmallGap" w:sz="24" w:space="0" w:color="auto"/>
              <w:right w:val="single" w:sz="4" w:space="0" w:color="auto"/>
            </w:tcBorders>
            <w:shd w:val="clear" w:color="auto" w:fill="E5B8B7"/>
            <w:vAlign w:val="center"/>
          </w:tcPr>
          <w:p w14:paraId="043F9347"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معامل ارتباط الفقرة بالدرجة الكلية</w:t>
            </w:r>
          </w:p>
        </w:tc>
        <w:tc>
          <w:tcPr>
            <w:tcW w:w="1985" w:type="dxa"/>
            <w:tcBorders>
              <w:top w:val="thinThickSmallGap" w:sz="24" w:space="0" w:color="auto"/>
              <w:left w:val="single" w:sz="4" w:space="0" w:color="auto"/>
              <w:bottom w:val="thinThickSmallGap" w:sz="24" w:space="0" w:color="auto"/>
              <w:right w:val="single" w:sz="4" w:space="0" w:color="auto"/>
            </w:tcBorders>
            <w:shd w:val="clear" w:color="auto" w:fill="E5B8B7"/>
            <w:vAlign w:val="center"/>
          </w:tcPr>
          <w:p w14:paraId="1601CFA8"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القيمة التائية</w:t>
            </w:r>
          </w:p>
        </w:tc>
        <w:tc>
          <w:tcPr>
            <w:tcW w:w="1152" w:type="dxa"/>
            <w:tcBorders>
              <w:top w:val="thinThickSmallGap" w:sz="24" w:space="0" w:color="auto"/>
              <w:left w:val="single" w:sz="4" w:space="0" w:color="auto"/>
              <w:bottom w:val="thinThickSmallGap" w:sz="24" w:space="0" w:color="auto"/>
              <w:right w:val="single" w:sz="4" w:space="0" w:color="auto"/>
            </w:tcBorders>
            <w:shd w:val="clear" w:color="auto" w:fill="E5B8B7"/>
            <w:vAlign w:val="center"/>
          </w:tcPr>
          <w:p w14:paraId="5E8810BC"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رقم الفقرة</w:t>
            </w:r>
          </w:p>
        </w:tc>
        <w:tc>
          <w:tcPr>
            <w:tcW w:w="1541" w:type="dxa"/>
            <w:tcBorders>
              <w:top w:val="thinThickSmallGap" w:sz="24" w:space="0" w:color="auto"/>
              <w:left w:val="single" w:sz="4" w:space="0" w:color="auto"/>
              <w:bottom w:val="thinThickSmallGap" w:sz="24" w:space="0" w:color="auto"/>
              <w:right w:val="single" w:sz="4" w:space="0" w:color="auto"/>
            </w:tcBorders>
            <w:shd w:val="clear" w:color="auto" w:fill="E5B8B7"/>
            <w:vAlign w:val="center"/>
          </w:tcPr>
          <w:p w14:paraId="24F6D8AF"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معامل ارتباط الفقرة بالدرجة الكلية</w:t>
            </w:r>
          </w:p>
        </w:tc>
        <w:tc>
          <w:tcPr>
            <w:tcW w:w="1985" w:type="dxa"/>
            <w:tcBorders>
              <w:top w:val="thinThickSmallGap" w:sz="24" w:space="0" w:color="auto"/>
              <w:left w:val="single" w:sz="4" w:space="0" w:color="auto"/>
              <w:bottom w:val="thinThickSmallGap" w:sz="24" w:space="0" w:color="auto"/>
              <w:right w:val="thinThickSmallGap" w:sz="24" w:space="0" w:color="auto"/>
            </w:tcBorders>
            <w:shd w:val="clear" w:color="auto" w:fill="E5B8B7"/>
            <w:vAlign w:val="center"/>
          </w:tcPr>
          <w:p w14:paraId="2CE389FE"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القيمة التائية</w:t>
            </w:r>
          </w:p>
        </w:tc>
      </w:tr>
      <w:tr w:rsidR="00C37D4A" w:rsidRPr="00C37D4A" w14:paraId="2C5CAB4D" w14:textId="77777777" w:rsidTr="002E402F">
        <w:trPr>
          <w:jc w:val="center"/>
        </w:trPr>
        <w:tc>
          <w:tcPr>
            <w:tcW w:w="816" w:type="dxa"/>
            <w:tcBorders>
              <w:top w:val="thinThickSmallGap" w:sz="24" w:space="0" w:color="auto"/>
              <w:left w:val="thinThickSmallGap" w:sz="24" w:space="0" w:color="auto"/>
              <w:bottom w:val="single" w:sz="4" w:space="0" w:color="auto"/>
              <w:right w:val="single" w:sz="4" w:space="0" w:color="auto"/>
            </w:tcBorders>
            <w:shd w:val="clear" w:color="auto" w:fill="FFFFFF"/>
            <w:vAlign w:val="center"/>
          </w:tcPr>
          <w:p w14:paraId="7946692D"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1</w:t>
            </w:r>
          </w:p>
        </w:tc>
        <w:tc>
          <w:tcPr>
            <w:tcW w:w="1558" w:type="dxa"/>
            <w:tcBorders>
              <w:top w:val="thinThickSmallGap" w:sz="24" w:space="0" w:color="auto"/>
              <w:left w:val="single" w:sz="4" w:space="0" w:color="auto"/>
              <w:bottom w:val="single" w:sz="4" w:space="0" w:color="auto"/>
              <w:right w:val="single" w:sz="4" w:space="0" w:color="auto"/>
            </w:tcBorders>
            <w:vAlign w:val="center"/>
          </w:tcPr>
          <w:p w14:paraId="1D3DD0D2"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0,220</w:t>
            </w:r>
          </w:p>
        </w:tc>
        <w:tc>
          <w:tcPr>
            <w:tcW w:w="1985" w:type="dxa"/>
            <w:tcBorders>
              <w:top w:val="thinThickSmallGap" w:sz="24" w:space="0" w:color="auto"/>
              <w:left w:val="single" w:sz="4" w:space="0" w:color="auto"/>
              <w:bottom w:val="single" w:sz="4" w:space="0" w:color="auto"/>
              <w:right w:val="single" w:sz="4" w:space="0" w:color="auto"/>
            </w:tcBorders>
            <w:shd w:val="clear" w:color="auto" w:fill="FFFFFF"/>
            <w:vAlign w:val="center"/>
          </w:tcPr>
          <w:p w14:paraId="6780CA4C"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3,173</w:t>
            </w:r>
          </w:p>
        </w:tc>
        <w:tc>
          <w:tcPr>
            <w:tcW w:w="1152" w:type="dxa"/>
            <w:tcBorders>
              <w:top w:val="thinThickSmallGap" w:sz="24" w:space="0" w:color="auto"/>
              <w:left w:val="single" w:sz="4" w:space="0" w:color="auto"/>
              <w:bottom w:val="single" w:sz="4" w:space="0" w:color="auto"/>
              <w:right w:val="single" w:sz="4" w:space="0" w:color="auto"/>
            </w:tcBorders>
            <w:shd w:val="clear" w:color="auto" w:fill="FFFFFF"/>
            <w:vAlign w:val="center"/>
          </w:tcPr>
          <w:p w14:paraId="52DDC6C9"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20</w:t>
            </w:r>
          </w:p>
        </w:tc>
        <w:tc>
          <w:tcPr>
            <w:tcW w:w="1541" w:type="dxa"/>
            <w:tcBorders>
              <w:top w:val="thinThickSmallGap" w:sz="24" w:space="0" w:color="auto"/>
              <w:left w:val="single" w:sz="4" w:space="0" w:color="auto"/>
              <w:bottom w:val="single" w:sz="4" w:space="0" w:color="auto"/>
              <w:right w:val="single" w:sz="4" w:space="0" w:color="auto"/>
            </w:tcBorders>
            <w:vAlign w:val="center"/>
          </w:tcPr>
          <w:p w14:paraId="211FEC8E"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0,246</w:t>
            </w:r>
          </w:p>
        </w:tc>
        <w:tc>
          <w:tcPr>
            <w:tcW w:w="1985" w:type="dxa"/>
            <w:tcBorders>
              <w:top w:val="thinThickSmallGap" w:sz="24" w:space="0" w:color="auto"/>
              <w:left w:val="single" w:sz="4" w:space="0" w:color="auto"/>
              <w:bottom w:val="single" w:sz="4" w:space="0" w:color="auto"/>
              <w:right w:val="thinThickSmallGap" w:sz="24" w:space="0" w:color="auto"/>
            </w:tcBorders>
            <w:vAlign w:val="center"/>
          </w:tcPr>
          <w:p w14:paraId="60C2CDC3"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3,571</w:t>
            </w:r>
          </w:p>
        </w:tc>
      </w:tr>
      <w:tr w:rsidR="00C37D4A" w:rsidRPr="00C37D4A" w14:paraId="041A399A" w14:textId="77777777" w:rsidTr="002E402F">
        <w:trPr>
          <w:jc w:val="center"/>
        </w:trPr>
        <w:tc>
          <w:tcPr>
            <w:tcW w:w="816" w:type="dxa"/>
            <w:tcBorders>
              <w:top w:val="single" w:sz="4" w:space="0" w:color="auto"/>
              <w:left w:val="thinThickSmallGap" w:sz="24" w:space="0" w:color="auto"/>
              <w:bottom w:val="single" w:sz="4" w:space="0" w:color="auto"/>
              <w:right w:val="single" w:sz="4" w:space="0" w:color="auto"/>
            </w:tcBorders>
            <w:shd w:val="clear" w:color="auto" w:fill="FFFFFF"/>
            <w:vAlign w:val="center"/>
          </w:tcPr>
          <w:p w14:paraId="7A246D4E"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2</w:t>
            </w:r>
          </w:p>
        </w:tc>
        <w:tc>
          <w:tcPr>
            <w:tcW w:w="1558" w:type="dxa"/>
            <w:tcBorders>
              <w:top w:val="single" w:sz="4" w:space="0" w:color="auto"/>
              <w:left w:val="single" w:sz="4" w:space="0" w:color="auto"/>
              <w:bottom w:val="single" w:sz="4" w:space="0" w:color="auto"/>
              <w:right w:val="single" w:sz="4" w:space="0" w:color="auto"/>
            </w:tcBorders>
            <w:vAlign w:val="center"/>
          </w:tcPr>
          <w:p w14:paraId="62823C59"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0,389</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39521BA4"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5,942</w:t>
            </w:r>
          </w:p>
        </w:tc>
        <w:tc>
          <w:tcPr>
            <w:tcW w:w="1152" w:type="dxa"/>
            <w:tcBorders>
              <w:top w:val="single" w:sz="4" w:space="0" w:color="auto"/>
              <w:left w:val="single" w:sz="4" w:space="0" w:color="auto"/>
              <w:bottom w:val="single" w:sz="4" w:space="0" w:color="auto"/>
              <w:right w:val="single" w:sz="4" w:space="0" w:color="auto"/>
            </w:tcBorders>
            <w:shd w:val="clear" w:color="auto" w:fill="FFFFFF"/>
            <w:vAlign w:val="center"/>
          </w:tcPr>
          <w:p w14:paraId="1DFB3F57"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21</w:t>
            </w:r>
          </w:p>
        </w:tc>
        <w:tc>
          <w:tcPr>
            <w:tcW w:w="1541" w:type="dxa"/>
            <w:tcBorders>
              <w:top w:val="single" w:sz="4" w:space="0" w:color="auto"/>
              <w:left w:val="single" w:sz="4" w:space="0" w:color="auto"/>
              <w:bottom w:val="single" w:sz="4" w:space="0" w:color="auto"/>
              <w:right w:val="single" w:sz="4" w:space="0" w:color="auto"/>
            </w:tcBorders>
            <w:vAlign w:val="center"/>
          </w:tcPr>
          <w:p w14:paraId="4AB9C180"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0,151</w:t>
            </w:r>
          </w:p>
        </w:tc>
        <w:tc>
          <w:tcPr>
            <w:tcW w:w="1985" w:type="dxa"/>
            <w:tcBorders>
              <w:top w:val="single" w:sz="4" w:space="0" w:color="auto"/>
              <w:left w:val="single" w:sz="4" w:space="0" w:color="auto"/>
              <w:bottom w:val="single" w:sz="4" w:space="0" w:color="auto"/>
              <w:right w:val="thinThickSmallGap" w:sz="24" w:space="0" w:color="auto"/>
            </w:tcBorders>
            <w:vAlign w:val="center"/>
          </w:tcPr>
          <w:p w14:paraId="53411D9F"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2,149</w:t>
            </w:r>
          </w:p>
        </w:tc>
      </w:tr>
      <w:tr w:rsidR="00C37D4A" w:rsidRPr="00C37D4A" w14:paraId="7F040A54" w14:textId="77777777" w:rsidTr="002E402F">
        <w:trPr>
          <w:jc w:val="center"/>
        </w:trPr>
        <w:tc>
          <w:tcPr>
            <w:tcW w:w="816" w:type="dxa"/>
            <w:tcBorders>
              <w:top w:val="single" w:sz="4" w:space="0" w:color="auto"/>
              <w:left w:val="thinThickSmallGap" w:sz="24" w:space="0" w:color="auto"/>
              <w:bottom w:val="single" w:sz="4" w:space="0" w:color="auto"/>
              <w:right w:val="single" w:sz="4" w:space="0" w:color="auto"/>
            </w:tcBorders>
            <w:shd w:val="clear" w:color="auto" w:fill="FFFFFF"/>
            <w:vAlign w:val="center"/>
          </w:tcPr>
          <w:p w14:paraId="7D207E71"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3</w:t>
            </w:r>
          </w:p>
        </w:tc>
        <w:tc>
          <w:tcPr>
            <w:tcW w:w="1558" w:type="dxa"/>
            <w:tcBorders>
              <w:top w:val="single" w:sz="4" w:space="0" w:color="auto"/>
              <w:left w:val="single" w:sz="4" w:space="0" w:color="auto"/>
              <w:bottom w:val="single" w:sz="4" w:space="0" w:color="auto"/>
              <w:right w:val="single" w:sz="4" w:space="0" w:color="auto"/>
            </w:tcBorders>
            <w:vAlign w:val="center"/>
          </w:tcPr>
          <w:p w14:paraId="629FA96A"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0,468</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223324CC"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7,452</w:t>
            </w:r>
          </w:p>
        </w:tc>
        <w:tc>
          <w:tcPr>
            <w:tcW w:w="1152" w:type="dxa"/>
            <w:tcBorders>
              <w:top w:val="single" w:sz="4" w:space="0" w:color="auto"/>
              <w:left w:val="single" w:sz="4" w:space="0" w:color="auto"/>
              <w:bottom w:val="single" w:sz="4" w:space="0" w:color="auto"/>
              <w:right w:val="single" w:sz="4" w:space="0" w:color="auto"/>
            </w:tcBorders>
            <w:shd w:val="clear" w:color="auto" w:fill="FFFFFF"/>
            <w:vAlign w:val="center"/>
          </w:tcPr>
          <w:p w14:paraId="1F175F0F"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22</w:t>
            </w:r>
          </w:p>
        </w:tc>
        <w:tc>
          <w:tcPr>
            <w:tcW w:w="1541" w:type="dxa"/>
            <w:tcBorders>
              <w:top w:val="single" w:sz="4" w:space="0" w:color="auto"/>
              <w:left w:val="single" w:sz="4" w:space="0" w:color="auto"/>
              <w:bottom w:val="single" w:sz="4" w:space="0" w:color="auto"/>
              <w:right w:val="single" w:sz="4" w:space="0" w:color="auto"/>
            </w:tcBorders>
            <w:vAlign w:val="center"/>
          </w:tcPr>
          <w:p w14:paraId="5EA677B9"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0,317</w:t>
            </w:r>
          </w:p>
        </w:tc>
        <w:tc>
          <w:tcPr>
            <w:tcW w:w="1985" w:type="dxa"/>
            <w:tcBorders>
              <w:top w:val="single" w:sz="4" w:space="0" w:color="auto"/>
              <w:left w:val="single" w:sz="4" w:space="0" w:color="auto"/>
              <w:bottom w:val="single" w:sz="4" w:space="0" w:color="auto"/>
              <w:right w:val="thinThickSmallGap" w:sz="24" w:space="0" w:color="auto"/>
            </w:tcBorders>
            <w:vAlign w:val="center"/>
          </w:tcPr>
          <w:p w14:paraId="334BD3AB"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4,703</w:t>
            </w:r>
          </w:p>
        </w:tc>
      </w:tr>
      <w:tr w:rsidR="00C37D4A" w:rsidRPr="00C37D4A" w14:paraId="668D6D49" w14:textId="77777777" w:rsidTr="002E402F">
        <w:trPr>
          <w:jc w:val="center"/>
        </w:trPr>
        <w:tc>
          <w:tcPr>
            <w:tcW w:w="816" w:type="dxa"/>
            <w:tcBorders>
              <w:top w:val="single" w:sz="4" w:space="0" w:color="auto"/>
              <w:left w:val="thinThickSmallGap" w:sz="24" w:space="0" w:color="auto"/>
              <w:bottom w:val="single" w:sz="4" w:space="0" w:color="auto"/>
              <w:right w:val="single" w:sz="4" w:space="0" w:color="auto"/>
            </w:tcBorders>
            <w:shd w:val="clear" w:color="auto" w:fill="FFFFFF"/>
            <w:vAlign w:val="center"/>
          </w:tcPr>
          <w:p w14:paraId="590D3618"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4</w:t>
            </w:r>
          </w:p>
        </w:tc>
        <w:tc>
          <w:tcPr>
            <w:tcW w:w="1558" w:type="dxa"/>
            <w:tcBorders>
              <w:top w:val="single" w:sz="4" w:space="0" w:color="auto"/>
              <w:left w:val="single" w:sz="4" w:space="0" w:color="auto"/>
              <w:bottom w:val="single" w:sz="4" w:space="0" w:color="auto"/>
              <w:right w:val="single" w:sz="4" w:space="0" w:color="auto"/>
            </w:tcBorders>
            <w:vAlign w:val="center"/>
          </w:tcPr>
          <w:p w14:paraId="6AE1210A"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0,468</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59BD732B"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7,452</w:t>
            </w:r>
          </w:p>
        </w:tc>
        <w:tc>
          <w:tcPr>
            <w:tcW w:w="1152" w:type="dxa"/>
            <w:tcBorders>
              <w:top w:val="single" w:sz="4" w:space="0" w:color="auto"/>
              <w:left w:val="single" w:sz="4" w:space="0" w:color="auto"/>
              <w:bottom w:val="single" w:sz="4" w:space="0" w:color="auto"/>
              <w:right w:val="single" w:sz="4" w:space="0" w:color="auto"/>
            </w:tcBorders>
            <w:shd w:val="clear" w:color="auto" w:fill="FFFFFF"/>
            <w:vAlign w:val="center"/>
          </w:tcPr>
          <w:p w14:paraId="53F8203F"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23</w:t>
            </w:r>
          </w:p>
        </w:tc>
        <w:tc>
          <w:tcPr>
            <w:tcW w:w="1541" w:type="dxa"/>
            <w:tcBorders>
              <w:top w:val="single" w:sz="4" w:space="0" w:color="auto"/>
              <w:left w:val="single" w:sz="4" w:space="0" w:color="auto"/>
              <w:bottom w:val="single" w:sz="4" w:space="0" w:color="auto"/>
              <w:right w:val="single" w:sz="4" w:space="0" w:color="auto"/>
            </w:tcBorders>
            <w:vAlign w:val="center"/>
          </w:tcPr>
          <w:p w14:paraId="70F9F2BE"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0,633</w:t>
            </w:r>
          </w:p>
        </w:tc>
        <w:tc>
          <w:tcPr>
            <w:tcW w:w="1985" w:type="dxa"/>
            <w:tcBorders>
              <w:top w:val="single" w:sz="4" w:space="0" w:color="auto"/>
              <w:left w:val="single" w:sz="4" w:space="0" w:color="auto"/>
              <w:bottom w:val="single" w:sz="4" w:space="0" w:color="auto"/>
              <w:right w:val="thinThickSmallGap" w:sz="24" w:space="0" w:color="auto"/>
            </w:tcBorders>
            <w:vAlign w:val="center"/>
          </w:tcPr>
          <w:p w14:paraId="3FE24568"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11,506</w:t>
            </w:r>
          </w:p>
        </w:tc>
      </w:tr>
      <w:tr w:rsidR="00C37D4A" w:rsidRPr="00C37D4A" w14:paraId="0EF0854B" w14:textId="77777777" w:rsidTr="002E402F">
        <w:trPr>
          <w:jc w:val="center"/>
        </w:trPr>
        <w:tc>
          <w:tcPr>
            <w:tcW w:w="816" w:type="dxa"/>
            <w:tcBorders>
              <w:top w:val="single" w:sz="4" w:space="0" w:color="auto"/>
              <w:left w:val="thinThickSmallGap" w:sz="24" w:space="0" w:color="auto"/>
              <w:bottom w:val="single" w:sz="4" w:space="0" w:color="auto"/>
              <w:right w:val="single" w:sz="4" w:space="0" w:color="auto"/>
            </w:tcBorders>
            <w:shd w:val="clear" w:color="auto" w:fill="FFFFFF"/>
            <w:vAlign w:val="center"/>
          </w:tcPr>
          <w:p w14:paraId="5AA686CC"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5</w:t>
            </w:r>
          </w:p>
        </w:tc>
        <w:tc>
          <w:tcPr>
            <w:tcW w:w="1558" w:type="dxa"/>
            <w:tcBorders>
              <w:top w:val="single" w:sz="4" w:space="0" w:color="auto"/>
              <w:left w:val="single" w:sz="4" w:space="0" w:color="auto"/>
              <w:bottom w:val="single" w:sz="4" w:space="0" w:color="auto"/>
              <w:right w:val="single" w:sz="4" w:space="0" w:color="auto"/>
            </w:tcBorders>
            <w:vAlign w:val="center"/>
          </w:tcPr>
          <w:p w14:paraId="418E34EC"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0,634</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07912265"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11,536</w:t>
            </w:r>
          </w:p>
        </w:tc>
        <w:tc>
          <w:tcPr>
            <w:tcW w:w="1152" w:type="dxa"/>
            <w:tcBorders>
              <w:top w:val="single" w:sz="4" w:space="0" w:color="auto"/>
              <w:left w:val="single" w:sz="4" w:space="0" w:color="auto"/>
              <w:bottom w:val="single" w:sz="4" w:space="0" w:color="auto"/>
              <w:right w:val="single" w:sz="4" w:space="0" w:color="auto"/>
            </w:tcBorders>
            <w:shd w:val="clear" w:color="auto" w:fill="FFFFFF"/>
            <w:vAlign w:val="center"/>
          </w:tcPr>
          <w:p w14:paraId="65E13C4E"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24</w:t>
            </w:r>
          </w:p>
        </w:tc>
        <w:tc>
          <w:tcPr>
            <w:tcW w:w="1541" w:type="dxa"/>
            <w:tcBorders>
              <w:top w:val="single" w:sz="4" w:space="0" w:color="auto"/>
              <w:left w:val="single" w:sz="4" w:space="0" w:color="auto"/>
              <w:bottom w:val="single" w:sz="4" w:space="0" w:color="auto"/>
              <w:right w:val="single" w:sz="4" w:space="0" w:color="auto"/>
            </w:tcBorders>
            <w:vAlign w:val="center"/>
          </w:tcPr>
          <w:p w14:paraId="0CD35E58"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0,582</w:t>
            </w:r>
          </w:p>
        </w:tc>
        <w:tc>
          <w:tcPr>
            <w:tcW w:w="1985" w:type="dxa"/>
            <w:tcBorders>
              <w:top w:val="single" w:sz="4" w:space="0" w:color="auto"/>
              <w:left w:val="single" w:sz="4" w:space="0" w:color="auto"/>
              <w:bottom w:val="single" w:sz="4" w:space="0" w:color="auto"/>
              <w:right w:val="thinThickSmallGap" w:sz="24" w:space="0" w:color="auto"/>
            </w:tcBorders>
            <w:vAlign w:val="center"/>
          </w:tcPr>
          <w:p w14:paraId="23D71FED"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10,071</w:t>
            </w:r>
          </w:p>
        </w:tc>
      </w:tr>
      <w:tr w:rsidR="00C37D4A" w:rsidRPr="00C37D4A" w14:paraId="0BBF3079" w14:textId="77777777" w:rsidTr="002E402F">
        <w:trPr>
          <w:jc w:val="center"/>
        </w:trPr>
        <w:tc>
          <w:tcPr>
            <w:tcW w:w="816" w:type="dxa"/>
            <w:tcBorders>
              <w:top w:val="single" w:sz="4" w:space="0" w:color="auto"/>
              <w:left w:val="thinThickSmallGap" w:sz="24" w:space="0" w:color="auto"/>
              <w:bottom w:val="single" w:sz="4" w:space="0" w:color="auto"/>
              <w:right w:val="single" w:sz="4" w:space="0" w:color="auto"/>
            </w:tcBorders>
            <w:shd w:val="clear" w:color="auto" w:fill="FFFFFF"/>
            <w:vAlign w:val="center"/>
          </w:tcPr>
          <w:p w14:paraId="3C363895"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6</w:t>
            </w:r>
          </w:p>
        </w:tc>
        <w:tc>
          <w:tcPr>
            <w:tcW w:w="1558" w:type="dxa"/>
            <w:tcBorders>
              <w:top w:val="single" w:sz="4" w:space="0" w:color="auto"/>
              <w:left w:val="single" w:sz="4" w:space="0" w:color="auto"/>
              <w:bottom w:val="single" w:sz="4" w:space="0" w:color="auto"/>
              <w:right w:val="single" w:sz="4" w:space="0" w:color="auto"/>
            </w:tcBorders>
            <w:vAlign w:val="center"/>
          </w:tcPr>
          <w:p w14:paraId="072577A9"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0,328</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436C4578"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4,886</w:t>
            </w:r>
          </w:p>
        </w:tc>
        <w:tc>
          <w:tcPr>
            <w:tcW w:w="1152" w:type="dxa"/>
            <w:tcBorders>
              <w:top w:val="single" w:sz="4" w:space="0" w:color="auto"/>
              <w:left w:val="single" w:sz="4" w:space="0" w:color="auto"/>
              <w:bottom w:val="single" w:sz="4" w:space="0" w:color="auto"/>
              <w:right w:val="single" w:sz="4" w:space="0" w:color="auto"/>
            </w:tcBorders>
            <w:shd w:val="clear" w:color="auto" w:fill="FFFFFF"/>
            <w:vAlign w:val="center"/>
          </w:tcPr>
          <w:p w14:paraId="2BB1D37A"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25</w:t>
            </w:r>
          </w:p>
        </w:tc>
        <w:tc>
          <w:tcPr>
            <w:tcW w:w="1541" w:type="dxa"/>
            <w:tcBorders>
              <w:top w:val="single" w:sz="4" w:space="0" w:color="auto"/>
              <w:left w:val="single" w:sz="4" w:space="0" w:color="auto"/>
              <w:bottom w:val="single" w:sz="4" w:space="0" w:color="auto"/>
              <w:right w:val="single" w:sz="4" w:space="0" w:color="auto"/>
            </w:tcBorders>
            <w:vAlign w:val="center"/>
          </w:tcPr>
          <w:p w14:paraId="600AC2B7"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0,553</w:t>
            </w:r>
          </w:p>
        </w:tc>
        <w:tc>
          <w:tcPr>
            <w:tcW w:w="1985" w:type="dxa"/>
            <w:tcBorders>
              <w:top w:val="single" w:sz="4" w:space="0" w:color="auto"/>
              <w:left w:val="single" w:sz="4" w:space="0" w:color="auto"/>
              <w:bottom w:val="single" w:sz="4" w:space="0" w:color="auto"/>
              <w:right w:val="thinThickSmallGap" w:sz="24" w:space="0" w:color="auto"/>
            </w:tcBorders>
            <w:vAlign w:val="center"/>
          </w:tcPr>
          <w:p w14:paraId="17DCC6B1"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9,339</w:t>
            </w:r>
          </w:p>
        </w:tc>
      </w:tr>
      <w:tr w:rsidR="00C37D4A" w:rsidRPr="00C37D4A" w14:paraId="137F34E3" w14:textId="77777777" w:rsidTr="002E402F">
        <w:trPr>
          <w:jc w:val="center"/>
        </w:trPr>
        <w:tc>
          <w:tcPr>
            <w:tcW w:w="816" w:type="dxa"/>
            <w:tcBorders>
              <w:top w:val="single" w:sz="4" w:space="0" w:color="auto"/>
              <w:left w:val="thinThickSmallGap" w:sz="24" w:space="0" w:color="auto"/>
              <w:bottom w:val="single" w:sz="4" w:space="0" w:color="auto"/>
              <w:right w:val="single" w:sz="4" w:space="0" w:color="auto"/>
            </w:tcBorders>
            <w:shd w:val="clear" w:color="auto" w:fill="FFFFFF"/>
            <w:vAlign w:val="center"/>
          </w:tcPr>
          <w:p w14:paraId="40B33FF7"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7</w:t>
            </w:r>
          </w:p>
        </w:tc>
        <w:tc>
          <w:tcPr>
            <w:tcW w:w="1558" w:type="dxa"/>
            <w:tcBorders>
              <w:top w:val="single" w:sz="4" w:space="0" w:color="auto"/>
              <w:left w:val="single" w:sz="4" w:space="0" w:color="auto"/>
              <w:bottom w:val="single" w:sz="4" w:space="0" w:color="auto"/>
              <w:right w:val="single" w:sz="4" w:space="0" w:color="auto"/>
            </w:tcBorders>
            <w:vAlign w:val="center"/>
          </w:tcPr>
          <w:p w14:paraId="37A9AE70"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0,549</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0395D203"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9,243</w:t>
            </w:r>
          </w:p>
        </w:tc>
        <w:tc>
          <w:tcPr>
            <w:tcW w:w="1152" w:type="dxa"/>
            <w:tcBorders>
              <w:top w:val="single" w:sz="4" w:space="0" w:color="auto"/>
              <w:left w:val="single" w:sz="4" w:space="0" w:color="auto"/>
              <w:bottom w:val="single" w:sz="4" w:space="0" w:color="auto"/>
              <w:right w:val="single" w:sz="4" w:space="0" w:color="auto"/>
            </w:tcBorders>
            <w:shd w:val="clear" w:color="auto" w:fill="FFFFFF"/>
            <w:vAlign w:val="center"/>
          </w:tcPr>
          <w:p w14:paraId="25A66FF8"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26</w:t>
            </w:r>
          </w:p>
        </w:tc>
        <w:tc>
          <w:tcPr>
            <w:tcW w:w="1541" w:type="dxa"/>
            <w:tcBorders>
              <w:top w:val="single" w:sz="4" w:space="0" w:color="auto"/>
              <w:left w:val="single" w:sz="4" w:space="0" w:color="auto"/>
              <w:bottom w:val="single" w:sz="4" w:space="0" w:color="auto"/>
              <w:right w:val="single" w:sz="4" w:space="0" w:color="auto"/>
            </w:tcBorders>
            <w:vAlign w:val="center"/>
          </w:tcPr>
          <w:p w14:paraId="7D223D61"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0,393</w:t>
            </w:r>
          </w:p>
        </w:tc>
        <w:tc>
          <w:tcPr>
            <w:tcW w:w="1985" w:type="dxa"/>
            <w:tcBorders>
              <w:top w:val="single" w:sz="4" w:space="0" w:color="auto"/>
              <w:left w:val="single" w:sz="4" w:space="0" w:color="auto"/>
              <w:bottom w:val="single" w:sz="4" w:space="0" w:color="auto"/>
              <w:right w:val="thinThickSmallGap" w:sz="24" w:space="0" w:color="auto"/>
            </w:tcBorders>
            <w:vAlign w:val="center"/>
          </w:tcPr>
          <w:p w14:paraId="2599AC99"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6,014</w:t>
            </w:r>
          </w:p>
        </w:tc>
      </w:tr>
      <w:tr w:rsidR="00C37D4A" w:rsidRPr="00C37D4A" w14:paraId="5FEC5E54" w14:textId="77777777" w:rsidTr="002E402F">
        <w:trPr>
          <w:jc w:val="center"/>
        </w:trPr>
        <w:tc>
          <w:tcPr>
            <w:tcW w:w="816" w:type="dxa"/>
            <w:tcBorders>
              <w:top w:val="single" w:sz="4" w:space="0" w:color="auto"/>
              <w:left w:val="thinThickSmallGap" w:sz="24" w:space="0" w:color="auto"/>
              <w:bottom w:val="single" w:sz="4" w:space="0" w:color="auto"/>
              <w:right w:val="single" w:sz="4" w:space="0" w:color="auto"/>
            </w:tcBorders>
            <w:shd w:val="clear" w:color="auto" w:fill="FFFFFF"/>
            <w:vAlign w:val="center"/>
          </w:tcPr>
          <w:p w14:paraId="121CB100"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8</w:t>
            </w:r>
          </w:p>
        </w:tc>
        <w:tc>
          <w:tcPr>
            <w:tcW w:w="1558" w:type="dxa"/>
            <w:tcBorders>
              <w:top w:val="single" w:sz="4" w:space="0" w:color="auto"/>
              <w:left w:val="single" w:sz="4" w:space="0" w:color="auto"/>
              <w:bottom w:val="single" w:sz="4" w:space="0" w:color="auto"/>
              <w:right w:val="single" w:sz="4" w:space="0" w:color="auto"/>
            </w:tcBorders>
            <w:vAlign w:val="center"/>
          </w:tcPr>
          <w:p w14:paraId="71BEF9E1"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0,161</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4685255F"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2,295</w:t>
            </w:r>
          </w:p>
        </w:tc>
        <w:tc>
          <w:tcPr>
            <w:tcW w:w="1152" w:type="dxa"/>
            <w:tcBorders>
              <w:top w:val="single" w:sz="4" w:space="0" w:color="auto"/>
              <w:left w:val="single" w:sz="4" w:space="0" w:color="auto"/>
              <w:bottom w:val="single" w:sz="4" w:space="0" w:color="auto"/>
              <w:right w:val="single" w:sz="4" w:space="0" w:color="auto"/>
            </w:tcBorders>
            <w:shd w:val="clear" w:color="auto" w:fill="FFFFFF"/>
            <w:vAlign w:val="center"/>
          </w:tcPr>
          <w:p w14:paraId="7CF7986E"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27</w:t>
            </w:r>
          </w:p>
        </w:tc>
        <w:tc>
          <w:tcPr>
            <w:tcW w:w="1541" w:type="dxa"/>
            <w:tcBorders>
              <w:top w:val="single" w:sz="4" w:space="0" w:color="auto"/>
              <w:left w:val="single" w:sz="4" w:space="0" w:color="auto"/>
              <w:bottom w:val="single" w:sz="4" w:space="0" w:color="auto"/>
              <w:right w:val="single" w:sz="4" w:space="0" w:color="auto"/>
            </w:tcBorders>
            <w:vAlign w:val="center"/>
          </w:tcPr>
          <w:p w14:paraId="419FBBE2"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0,494</w:t>
            </w:r>
          </w:p>
        </w:tc>
        <w:tc>
          <w:tcPr>
            <w:tcW w:w="1985" w:type="dxa"/>
            <w:tcBorders>
              <w:top w:val="single" w:sz="4" w:space="0" w:color="auto"/>
              <w:left w:val="single" w:sz="4" w:space="0" w:color="auto"/>
              <w:bottom w:val="single" w:sz="4" w:space="0" w:color="auto"/>
              <w:right w:val="thinThickSmallGap" w:sz="24" w:space="0" w:color="auto"/>
            </w:tcBorders>
            <w:vAlign w:val="center"/>
          </w:tcPr>
          <w:p w14:paraId="27F793C3"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7,995</w:t>
            </w:r>
          </w:p>
        </w:tc>
      </w:tr>
      <w:tr w:rsidR="00C37D4A" w:rsidRPr="00C37D4A" w14:paraId="618C2DB1" w14:textId="77777777" w:rsidTr="002E402F">
        <w:trPr>
          <w:jc w:val="center"/>
        </w:trPr>
        <w:tc>
          <w:tcPr>
            <w:tcW w:w="816" w:type="dxa"/>
            <w:tcBorders>
              <w:top w:val="single" w:sz="4" w:space="0" w:color="auto"/>
              <w:left w:val="thinThickSmallGap" w:sz="24" w:space="0" w:color="auto"/>
              <w:bottom w:val="single" w:sz="4" w:space="0" w:color="auto"/>
              <w:right w:val="single" w:sz="4" w:space="0" w:color="auto"/>
            </w:tcBorders>
            <w:shd w:val="clear" w:color="auto" w:fill="FFFFFF"/>
            <w:vAlign w:val="center"/>
          </w:tcPr>
          <w:p w14:paraId="09EBA917"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9</w:t>
            </w:r>
          </w:p>
        </w:tc>
        <w:tc>
          <w:tcPr>
            <w:tcW w:w="1558" w:type="dxa"/>
            <w:tcBorders>
              <w:top w:val="single" w:sz="4" w:space="0" w:color="auto"/>
              <w:left w:val="single" w:sz="4" w:space="0" w:color="auto"/>
              <w:bottom w:val="single" w:sz="4" w:space="0" w:color="auto"/>
              <w:right w:val="single" w:sz="4" w:space="0" w:color="auto"/>
            </w:tcBorders>
            <w:vAlign w:val="center"/>
          </w:tcPr>
          <w:p w14:paraId="30C29266"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0,351</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337731FD"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5,275</w:t>
            </w:r>
          </w:p>
        </w:tc>
        <w:tc>
          <w:tcPr>
            <w:tcW w:w="1152" w:type="dxa"/>
            <w:tcBorders>
              <w:top w:val="single" w:sz="4" w:space="0" w:color="auto"/>
              <w:left w:val="single" w:sz="4" w:space="0" w:color="auto"/>
              <w:bottom w:val="single" w:sz="4" w:space="0" w:color="auto"/>
              <w:right w:val="single" w:sz="4" w:space="0" w:color="auto"/>
            </w:tcBorders>
            <w:shd w:val="clear" w:color="auto" w:fill="FFFFFF"/>
            <w:vAlign w:val="center"/>
          </w:tcPr>
          <w:p w14:paraId="7EC59611"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28</w:t>
            </w:r>
          </w:p>
        </w:tc>
        <w:tc>
          <w:tcPr>
            <w:tcW w:w="1541" w:type="dxa"/>
            <w:tcBorders>
              <w:top w:val="single" w:sz="4" w:space="0" w:color="auto"/>
              <w:left w:val="single" w:sz="4" w:space="0" w:color="auto"/>
              <w:bottom w:val="single" w:sz="4" w:space="0" w:color="auto"/>
              <w:right w:val="single" w:sz="4" w:space="0" w:color="auto"/>
            </w:tcBorders>
            <w:vAlign w:val="center"/>
          </w:tcPr>
          <w:p w14:paraId="7D1AFE3C"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0,395</w:t>
            </w:r>
          </w:p>
        </w:tc>
        <w:tc>
          <w:tcPr>
            <w:tcW w:w="1985" w:type="dxa"/>
            <w:tcBorders>
              <w:top w:val="single" w:sz="4" w:space="0" w:color="auto"/>
              <w:left w:val="single" w:sz="4" w:space="0" w:color="auto"/>
              <w:bottom w:val="single" w:sz="4" w:space="0" w:color="auto"/>
              <w:right w:val="thinThickSmallGap" w:sz="24" w:space="0" w:color="auto"/>
            </w:tcBorders>
            <w:vAlign w:val="center"/>
          </w:tcPr>
          <w:p w14:paraId="0F9851F0"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6,050</w:t>
            </w:r>
          </w:p>
        </w:tc>
      </w:tr>
      <w:tr w:rsidR="00C37D4A" w:rsidRPr="00C37D4A" w14:paraId="4D9E15FC" w14:textId="77777777" w:rsidTr="002E402F">
        <w:trPr>
          <w:jc w:val="center"/>
        </w:trPr>
        <w:tc>
          <w:tcPr>
            <w:tcW w:w="816" w:type="dxa"/>
            <w:tcBorders>
              <w:top w:val="single" w:sz="4" w:space="0" w:color="auto"/>
              <w:left w:val="thinThickSmallGap" w:sz="24" w:space="0" w:color="auto"/>
              <w:bottom w:val="single" w:sz="4" w:space="0" w:color="auto"/>
              <w:right w:val="single" w:sz="4" w:space="0" w:color="auto"/>
            </w:tcBorders>
            <w:shd w:val="clear" w:color="auto" w:fill="FFFFFF"/>
            <w:vAlign w:val="center"/>
          </w:tcPr>
          <w:p w14:paraId="59C1C068"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10</w:t>
            </w:r>
          </w:p>
        </w:tc>
        <w:tc>
          <w:tcPr>
            <w:tcW w:w="1558" w:type="dxa"/>
            <w:tcBorders>
              <w:top w:val="single" w:sz="4" w:space="0" w:color="auto"/>
              <w:left w:val="single" w:sz="4" w:space="0" w:color="auto"/>
              <w:bottom w:val="single" w:sz="4" w:space="0" w:color="auto"/>
              <w:right w:val="single" w:sz="4" w:space="0" w:color="auto"/>
            </w:tcBorders>
            <w:vAlign w:val="center"/>
          </w:tcPr>
          <w:p w14:paraId="78FF3F34"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0,383</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73289D88"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5,834</w:t>
            </w:r>
          </w:p>
        </w:tc>
        <w:tc>
          <w:tcPr>
            <w:tcW w:w="1152" w:type="dxa"/>
            <w:tcBorders>
              <w:top w:val="single" w:sz="4" w:space="0" w:color="auto"/>
              <w:left w:val="single" w:sz="4" w:space="0" w:color="auto"/>
              <w:bottom w:val="single" w:sz="4" w:space="0" w:color="auto"/>
              <w:right w:val="single" w:sz="4" w:space="0" w:color="auto"/>
            </w:tcBorders>
            <w:shd w:val="clear" w:color="auto" w:fill="FFFFFF"/>
            <w:vAlign w:val="center"/>
          </w:tcPr>
          <w:p w14:paraId="78305D1E"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29</w:t>
            </w:r>
          </w:p>
        </w:tc>
        <w:tc>
          <w:tcPr>
            <w:tcW w:w="1541" w:type="dxa"/>
            <w:tcBorders>
              <w:top w:val="single" w:sz="4" w:space="0" w:color="auto"/>
              <w:left w:val="single" w:sz="4" w:space="0" w:color="auto"/>
              <w:bottom w:val="single" w:sz="4" w:space="0" w:color="auto"/>
              <w:right w:val="single" w:sz="4" w:space="0" w:color="auto"/>
            </w:tcBorders>
            <w:vAlign w:val="center"/>
          </w:tcPr>
          <w:p w14:paraId="72714BB2"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0,561</w:t>
            </w:r>
          </w:p>
        </w:tc>
        <w:tc>
          <w:tcPr>
            <w:tcW w:w="1985" w:type="dxa"/>
            <w:tcBorders>
              <w:top w:val="single" w:sz="4" w:space="0" w:color="auto"/>
              <w:left w:val="single" w:sz="4" w:space="0" w:color="auto"/>
              <w:bottom w:val="single" w:sz="4" w:space="0" w:color="auto"/>
              <w:right w:val="thinThickSmallGap" w:sz="24" w:space="0" w:color="auto"/>
            </w:tcBorders>
            <w:vAlign w:val="center"/>
          </w:tcPr>
          <w:p w14:paraId="7F71D8FB"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9,536</w:t>
            </w:r>
          </w:p>
        </w:tc>
      </w:tr>
      <w:tr w:rsidR="00C37D4A" w:rsidRPr="00C37D4A" w14:paraId="609682EF" w14:textId="77777777" w:rsidTr="002E402F">
        <w:trPr>
          <w:jc w:val="center"/>
        </w:trPr>
        <w:tc>
          <w:tcPr>
            <w:tcW w:w="816" w:type="dxa"/>
            <w:tcBorders>
              <w:top w:val="single" w:sz="4" w:space="0" w:color="auto"/>
              <w:left w:val="thinThickSmallGap" w:sz="24" w:space="0" w:color="auto"/>
              <w:bottom w:val="single" w:sz="4" w:space="0" w:color="auto"/>
              <w:right w:val="single" w:sz="4" w:space="0" w:color="auto"/>
            </w:tcBorders>
            <w:shd w:val="clear" w:color="auto" w:fill="FFFFFF"/>
            <w:vAlign w:val="center"/>
          </w:tcPr>
          <w:p w14:paraId="44BE47AD"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11</w:t>
            </w:r>
          </w:p>
        </w:tc>
        <w:tc>
          <w:tcPr>
            <w:tcW w:w="1558" w:type="dxa"/>
            <w:tcBorders>
              <w:top w:val="single" w:sz="4" w:space="0" w:color="auto"/>
              <w:left w:val="single" w:sz="4" w:space="0" w:color="auto"/>
              <w:bottom w:val="single" w:sz="4" w:space="0" w:color="auto"/>
              <w:right w:val="single" w:sz="4" w:space="0" w:color="auto"/>
            </w:tcBorders>
            <w:vAlign w:val="center"/>
          </w:tcPr>
          <w:p w14:paraId="52D09D99"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0,426</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283AEA0C"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6,626</w:t>
            </w:r>
          </w:p>
        </w:tc>
        <w:tc>
          <w:tcPr>
            <w:tcW w:w="1152" w:type="dxa"/>
            <w:tcBorders>
              <w:top w:val="single" w:sz="4" w:space="0" w:color="auto"/>
              <w:left w:val="single" w:sz="4" w:space="0" w:color="auto"/>
              <w:bottom w:val="single" w:sz="4" w:space="0" w:color="auto"/>
              <w:right w:val="single" w:sz="4" w:space="0" w:color="auto"/>
            </w:tcBorders>
            <w:shd w:val="clear" w:color="auto" w:fill="FFFFFF"/>
            <w:vAlign w:val="center"/>
          </w:tcPr>
          <w:p w14:paraId="7731A4AC"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30</w:t>
            </w:r>
          </w:p>
        </w:tc>
        <w:tc>
          <w:tcPr>
            <w:tcW w:w="1541" w:type="dxa"/>
            <w:tcBorders>
              <w:top w:val="single" w:sz="4" w:space="0" w:color="auto"/>
              <w:left w:val="single" w:sz="4" w:space="0" w:color="auto"/>
              <w:bottom w:val="single" w:sz="4" w:space="0" w:color="auto"/>
              <w:right w:val="single" w:sz="4" w:space="0" w:color="auto"/>
            </w:tcBorders>
            <w:vAlign w:val="center"/>
          </w:tcPr>
          <w:p w14:paraId="46876447"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0,189</w:t>
            </w:r>
          </w:p>
        </w:tc>
        <w:tc>
          <w:tcPr>
            <w:tcW w:w="1985" w:type="dxa"/>
            <w:tcBorders>
              <w:top w:val="single" w:sz="4" w:space="0" w:color="auto"/>
              <w:left w:val="single" w:sz="4" w:space="0" w:color="auto"/>
              <w:bottom w:val="single" w:sz="4" w:space="0" w:color="auto"/>
              <w:right w:val="thinThickSmallGap" w:sz="24" w:space="0" w:color="auto"/>
            </w:tcBorders>
            <w:vAlign w:val="center"/>
          </w:tcPr>
          <w:p w14:paraId="531ED321"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2,708</w:t>
            </w:r>
          </w:p>
        </w:tc>
      </w:tr>
      <w:tr w:rsidR="00C37D4A" w:rsidRPr="00C37D4A" w14:paraId="1BE13F44" w14:textId="77777777" w:rsidTr="002E402F">
        <w:trPr>
          <w:jc w:val="center"/>
        </w:trPr>
        <w:tc>
          <w:tcPr>
            <w:tcW w:w="816" w:type="dxa"/>
            <w:tcBorders>
              <w:top w:val="single" w:sz="4" w:space="0" w:color="auto"/>
              <w:left w:val="thinThickSmallGap" w:sz="24" w:space="0" w:color="auto"/>
              <w:bottom w:val="single" w:sz="4" w:space="0" w:color="auto"/>
              <w:right w:val="single" w:sz="4" w:space="0" w:color="auto"/>
            </w:tcBorders>
            <w:shd w:val="clear" w:color="auto" w:fill="FFFFFF"/>
            <w:vAlign w:val="center"/>
          </w:tcPr>
          <w:p w14:paraId="092A04E3"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12</w:t>
            </w:r>
          </w:p>
        </w:tc>
        <w:tc>
          <w:tcPr>
            <w:tcW w:w="1558" w:type="dxa"/>
            <w:tcBorders>
              <w:top w:val="single" w:sz="4" w:space="0" w:color="auto"/>
              <w:left w:val="single" w:sz="4" w:space="0" w:color="auto"/>
              <w:bottom w:val="single" w:sz="4" w:space="0" w:color="auto"/>
              <w:right w:val="single" w:sz="4" w:space="0" w:color="auto"/>
            </w:tcBorders>
            <w:vAlign w:val="center"/>
          </w:tcPr>
          <w:p w14:paraId="2C0A27D2"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0,246</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1CA67557"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3,571</w:t>
            </w:r>
          </w:p>
        </w:tc>
        <w:tc>
          <w:tcPr>
            <w:tcW w:w="1152" w:type="dxa"/>
            <w:tcBorders>
              <w:top w:val="single" w:sz="4" w:space="0" w:color="auto"/>
              <w:left w:val="single" w:sz="4" w:space="0" w:color="auto"/>
              <w:bottom w:val="single" w:sz="4" w:space="0" w:color="auto"/>
              <w:right w:val="single" w:sz="4" w:space="0" w:color="auto"/>
            </w:tcBorders>
            <w:shd w:val="clear" w:color="auto" w:fill="FFFFFF"/>
            <w:vAlign w:val="center"/>
          </w:tcPr>
          <w:p w14:paraId="38F03A1C"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31</w:t>
            </w:r>
          </w:p>
        </w:tc>
        <w:tc>
          <w:tcPr>
            <w:tcW w:w="1541" w:type="dxa"/>
            <w:tcBorders>
              <w:top w:val="single" w:sz="4" w:space="0" w:color="auto"/>
              <w:left w:val="single" w:sz="4" w:space="0" w:color="auto"/>
              <w:bottom w:val="single" w:sz="4" w:space="0" w:color="auto"/>
              <w:right w:val="single" w:sz="4" w:space="0" w:color="auto"/>
            </w:tcBorders>
            <w:vAlign w:val="center"/>
          </w:tcPr>
          <w:p w14:paraId="72F22427"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0,627</w:t>
            </w:r>
          </w:p>
        </w:tc>
        <w:tc>
          <w:tcPr>
            <w:tcW w:w="1985" w:type="dxa"/>
            <w:tcBorders>
              <w:top w:val="single" w:sz="4" w:space="0" w:color="auto"/>
              <w:left w:val="single" w:sz="4" w:space="0" w:color="auto"/>
              <w:bottom w:val="single" w:sz="4" w:space="0" w:color="auto"/>
              <w:right w:val="thinThickSmallGap" w:sz="24" w:space="0" w:color="auto"/>
            </w:tcBorders>
            <w:vAlign w:val="center"/>
          </w:tcPr>
          <w:p w14:paraId="4E61E028"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11,325</w:t>
            </w:r>
          </w:p>
        </w:tc>
      </w:tr>
      <w:tr w:rsidR="00C37D4A" w:rsidRPr="00C37D4A" w14:paraId="7237AD03" w14:textId="77777777" w:rsidTr="002E402F">
        <w:trPr>
          <w:jc w:val="center"/>
        </w:trPr>
        <w:tc>
          <w:tcPr>
            <w:tcW w:w="816" w:type="dxa"/>
            <w:tcBorders>
              <w:top w:val="single" w:sz="4" w:space="0" w:color="auto"/>
              <w:left w:val="thinThickSmallGap" w:sz="24" w:space="0" w:color="auto"/>
              <w:bottom w:val="single" w:sz="4" w:space="0" w:color="auto"/>
              <w:right w:val="single" w:sz="4" w:space="0" w:color="auto"/>
            </w:tcBorders>
            <w:shd w:val="clear" w:color="auto" w:fill="FFFFFF"/>
            <w:vAlign w:val="center"/>
          </w:tcPr>
          <w:p w14:paraId="2B44DA4A"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13</w:t>
            </w:r>
          </w:p>
        </w:tc>
        <w:tc>
          <w:tcPr>
            <w:tcW w:w="1558" w:type="dxa"/>
            <w:tcBorders>
              <w:top w:val="single" w:sz="4" w:space="0" w:color="auto"/>
              <w:left w:val="single" w:sz="4" w:space="0" w:color="auto"/>
              <w:bottom w:val="single" w:sz="4" w:space="0" w:color="auto"/>
              <w:right w:val="single" w:sz="4" w:space="0" w:color="auto"/>
            </w:tcBorders>
            <w:vAlign w:val="center"/>
          </w:tcPr>
          <w:p w14:paraId="0B770069"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0,589</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6F57601C"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10,256</w:t>
            </w:r>
          </w:p>
        </w:tc>
        <w:tc>
          <w:tcPr>
            <w:tcW w:w="1152" w:type="dxa"/>
            <w:tcBorders>
              <w:top w:val="single" w:sz="4" w:space="0" w:color="auto"/>
              <w:left w:val="single" w:sz="4" w:space="0" w:color="auto"/>
              <w:bottom w:val="single" w:sz="4" w:space="0" w:color="auto"/>
              <w:right w:val="single" w:sz="4" w:space="0" w:color="auto"/>
            </w:tcBorders>
            <w:shd w:val="clear" w:color="auto" w:fill="FFFFFF"/>
            <w:vAlign w:val="center"/>
          </w:tcPr>
          <w:p w14:paraId="060EF335"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32</w:t>
            </w:r>
          </w:p>
        </w:tc>
        <w:tc>
          <w:tcPr>
            <w:tcW w:w="1541" w:type="dxa"/>
            <w:tcBorders>
              <w:top w:val="single" w:sz="4" w:space="0" w:color="auto"/>
              <w:left w:val="single" w:sz="4" w:space="0" w:color="auto"/>
              <w:bottom w:val="single" w:sz="4" w:space="0" w:color="auto"/>
              <w:right w:val="single" w:sz="4" w:space="0" w:color="auto"/>
            </w:tcBorders>
            <w:vAlign w:val="center"/>
          </w:tcPr>
          <w:p w14:paraId="0694F46D"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0,401</w:t>
            </w:r>
          </w:p>
        </w:tc>
        <w:tc>
          <w:tcPr>
            <w:tcW w:w="1985" w:type="dxa"/>
            <w:tcBorders>
              <w:top w:val="single" w:sz="4" w:space="0" w:color="auto"/>
              <w:left w:val="single" w:sz="4" w:space="0" w:color="auto"/>
              <w:bottom w:val="single" w:sz="4" w:space="0" w:color="auto"/>
              <w:right w:val="thinThickSmallGap" w:sz="24" w:space="0" w:color="auto"/>
            </w:tcBorders>
            <w:vAlign w:val="center"/>
          </w:tcPr>
          <w:p w14:paraId="1B71A79B"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6,159</w:t>
            </w:r>
          </w:p>
        </w:tc>
      </w:tr>
      <w:tr w:rsidR="00C37D4A" w:rsidRPr="00C37D4A" w14:paraId="20AE1E22" w14:textId="77777777" w:rsidTr="002E402F">
        <w:trPr>
          <w:jc w:val="center"/>
        </w:trPr>
        <w:tc>
          <w:tcPr>
            <w:tcW w:w="816" w:type="dxa"/>
            <w:tcBorders>
              <w:top w:val="single" w:sz="4" w:space="0" w:color="auto"/>
              <w:left w:val="thinThickSmallGap" w:sz="24" w:space="0" w:color="auto"/>
              <w:bottom w:val="single" w:sz="4" w:space="0" w:color="auto"/>
              <w:right w:val="single" w:sz="4" w:space="0" w:color="auto"/>
            </w:tcBorders>
            <w:shd w:val="clear" w:color="auto" w:fill="FFFFFF"/>
            <w:vAlign w:val="center"/>
          </w:tcPr>
          <w:p w14:paraId="5CF545C6"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14</w:t>
            </w:r>
          </w:p>
        </w:tc>
        <w:tc>
          <w:tcPr>
            <w:tcW w:w="1558" w:type="dxa"/>
            <w:tcBorders>
              <w:top w:val="single" w:sz="4" w:space="0" w:color="auto"/>
              <w:left w:val="single" w:sz="4" w:space="0" w:color="auto"/>
              <w:bottom w:val="single" w:sz="4" w:space="0" w:color="auto"/>
              <w:right w:val="single" w:sz="4" w:space="0" w:color="auto"/>
            </w:tcBorders>
            <w:vAlign w:val="center"/>
          </w:tcPr>
          <w:p w14:paraId="4882962B"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0,237</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54C7D646"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3,433</w:t>
            </w:r>
          </w:p>
        </w:tc>
        <w:tc>
          <w:tcPr>
            <w:tcW w:w="1152" w:type="dxa"/>
            <w:tcBorders>
              <w:top w:val="single" w:sz="4" w:space="0" w:color="auto"/>
              <w:left w:val="single" w:sz="4" w:space="0" w:color="auto"/>
              <w:bottom w:val="single" w:sz="4" w:space="0" w:color="auto"/>
              <w:right w:val="single" w:sz="4" w:space="0" w:color="auto"/>
            </w:tcBorders>
            <w:shd w:val="clear" w:color="auto" w:fill="FFFFFF"/>
            <w:vAlign w:val="center"/>
          </w:tcPr>
          <w:p w14:paraId="11740F6D"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33</w:t>
            </w:r>
          </w:p>
        </w:tc>
        <w:tc>
          <w:tcPr>
            <w:tcW w:w="1541" w:type="dxa"/>
            <w:tcBorders>
              <w:top w:val="single" w:sz="4" w:space="0" w:color="auto"/>
              <w:left w:val="single" w:sz="4" w:space="0" w:color="auto"/>
              <w:bottom w:val="single" w:sz="4" w:space="0" w:color="auto"/>
              <w:right w:val="single" w:sz="4" w:space="0" w:color="auto"/>
            </w:tcBorders>
            <w:vAlign w:val="center"/>
          </w:tcPr>
          <w:p w14:paraId="2C8093D4"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0,227</w:t>
            </w:r>
          </w:p>
        </w:tc>
        <w:tc>
          <w:tcPr>
            <w:tcW w:w="1985" w:type="dxa"/>
            <w:tcBorders>
              <w:top w:val="single" w:sz="4" w:space="0" w:color="auto"/>
              <w:left w:val="single" w:sz="4" w:space="0" w:color="auto"/>
              <w:bottom w:val="single" w:sz="4" w:space="0" w:color="auto"/>
              <w:right w:val="thinThickSmallGap" w:sz="24" w:space="0" w:color="auto"/>
            </w:tcBorders>
            <w:vAlign w:val="center"/>
          </w:tcPr>
          <w:p w14:paraId="5BB3ED94"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3,280</w:t>
            </w:r>
          </w:p>
        </w:tc>
      </w:tr>
      <w:tr w:rsidR="00C37D4A" w:rsidRPr="00C37D4A" w14:paraId="37C64488" w14:textId="77777777" w:rsidTr="002E402F">
        <w:trPr>
          <w:jc w:val="center"/>
        </w:trPr>
        <w:tc>
          <w:tcPr>
            <w:tcW w:w="816" w:type="dxa"/>
            <w:tcBorders>
              <w:top w:val="single" w:sz="4" w:space="0" w:color="auto"/>
              <w:left w:val="thinThickSmallGap" w:sz="24" w:space="0" w:color="auto"/>
              <w:bottom w:val="single" w:sz="4" w:space="0" w:color="auto"/>
              <w:right w:val="single" w:sz="4" w:space="0" w:color="auto"/>
            </w:tcBorders>
            <w:shd w:val="clear" w:color="auto" w:fill="FFFFFF"/>
            <w:vAlign w:val="center"/>
          </w:tcPr>
          <w:p w14:paraId="52C6D03F"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15</w:t>
            </w:r>
          </w:p>
        </w:tc>
        <w:tc>
          <w:tcPr>
            <w:tcW w:w="1558" w:type="dxa"/>
            <w:tcBorders>
              <w:top w:val="single" w:sz="4" w:space="0" w:color="auto"/>
              <w:left w:val="single" w:sz="4" w:space="0" w:color="auto"/>
              <w:bottom w:val="single" w:sz="4" w:space="0" w:color="auto"/>
              <w:right w:val="single" w:sz="4" w:space="0" w:color="auto"/>
            </w:tcBorders>
            <w:vAlign w:val="center"/>
          </w:tcPr>
          <w:p w14:paraId="302FEF2F"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0,146</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39F79FF0"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2,077</w:t>
            </w:r>
          </w:p>
        </w:tc>
        <w:tc>
          <w:tcPr>
            <w:tcW w:w="1152" w:type="dxa"/>
            <w:tcBorders>
              <w:top w:val="single" w:sz="4" w:space="0" w:color="auto"/>
              <w:left w:val="single" w:sz="4" w:space="0" w:color="auto"/>
              <w:bottom w:val="single" w:sz="4" w:space="0" w:color="auto"/>
              <w:right w:val="single" w:sz="4" w:space="0" w:color="auto"/>
            </w:tcBorders>
            <w:shd w:val="clear" w:color="auto" w:fill="FFFFFF"/>
            <w:vAlign w:val="center"/>
          </w:tcPr>
          <w:p w14:paraId="6BBF8710"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34</w:t>
            </w:r>
          </w:p>
        </w:tc>
        <w:tc>
          <w:tcPr>
            <w:tcW w:w="1541" w:type="dxa"/>
            <w:tcBorders>
              <w:top w:val="single" w:sz="4" w:space="0" w:color="auto"/>
              <w:left w:val="single" w:sz="4" w:space="0" w:color="auto"/>
              <w:bottom w:val="single" w:sz="4" w:space="0" w:color="auto"/>
              <w:right w:val="single" w:sz="4" w:space="0" w:color="auto"/>
            </w:tcBorders>
            <w:vAlign w:val="center"/>
          </w:tcPr>
          <w:p w14:paraId="2DAD5897"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0,309</w:t>
            </w:r>
          </w:p>
        </w:tc>
        <w:tc>
          <w:tcPr>
            <w:tcW w:w="1985" w:type="dxa"/>
            <w:tcBorders>
              <w:top w:val="single" w:sz="4" w:space="0" w:color="auto"/>
              <w:left w:val="single" w:sz="4" w:space="0" w:color="auto"/>
              <w:bottom w:val="single" w:sz="4" w:space="0" w:color="auto"/>
              <w:right w:val="thinThickSmallGap" w:sz="24" w:space="0" w:color="auto"/>
            </w:tcBorders>
            <w:vAlign w:val="center"/>
          </w:tcPr>
          <w:p w14:paraId="6E2C625C"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4,572</w:t>
            </w:r>
          </w:p>
        </w:tc>
      </w:tr>
      <w:tr w:rsidR="00C37D4A" w:rsidRPr="00C37D4A" w14:paraId="678B71F1" w14:textId="77777777" w:rsidTr="002E402F">
        <w:trPr>
          <w:jc w:val="center"/>
        </w:trPr>
        <w:tc>
          <w:tcPr>
            <w:tcW w:w="816" w:type="dxa"/>
            <w:tcBorders>
              <w:top w:val="single" w:sz="4" w:space="0" w:color="auto"/>
              <w:left w:val="thinThickSmallGap" w:sz="24" w:space="0" w:color="auto"/>
              <w:bottom w:val="single" w:sz="4" w:space="0" w:color="auto"/>
              <w:right w:val="single" w:sz="4" w:space="0" w:color="auto"/>
            </w:tcBorders>
            <w:shd w:val="clear" w:color="auto" w:fill="FFFFFF"/>
            <w:vAlign w:val="center"/>
          </w:tcPr>
          <w:p w14:paraId="4C3FD877"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16</w:t>
            </w:r>
          </w:p>
        </w:tc>
        <w:tc>
          <w:tcPr>
            <w:tcW w:w="1558" w:type="dxa"/>
            <w:tcBorders>
              <w:top w:val="single" w:sz="4" w:space="0" w:color="auto"/>
              <w:left w:val="single" w:sz="4" w:space="0" w:color="auto"/>
              <w:bottom w:val="single" w:sz="4" w:space="0" w:color="auto"/>
              <w:right w:val="single" w:sz="4" w:space="0" w:color="auto"/>
            </w:tcBorders>
            <w:vAlign w:val="center"/>
          </w:tcPr>
          <w:p w14:paraId="48603CE0"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0,246</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2F0C2994"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3,571</w:t>
            </w:r>
          </w:p>
        </w:tc>
        <w:tc>
          <w:tcPr>
            <w:tcW w:w="1152" w:type="dxa"/>
            <w:tcBorders>
              <w:top w:val="single" w:sz="4" w:space="0" w:color="auto"/>
              <w:left w:val="single" w:sz="4" w:space="0" w:color="auto"/>
              <w:bottom w:val="single" w:sz="4" w:space="0" w:color="auto"/>
              <w:right w:val="single" w:sz="4" w:space="0" w:color="auto"/>
            </w:tcBorders>
            <w:shd w:val="clear" w:color="auto" w:fill="FFFFFF"/>
            <w:vAlign w:val="center"/>
          </w:tcPr>
          <w:p w14:paraId="00A3E232"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35</w:t>
            </w:r>
          </w:p>
        </w:tc>
        <w:tc>
          <w:tcPr>
            <w:tcW w:w="1541" w:type="dxa"/>
            <w:tcBorders>
              <w:top w:val="single" w:sz="4" w:space="0" w:color="auto"/>
              <w:left w:val="single" w:sz="4" w:space="0" w:color="auto"/>
              <w:bottom w:val="single" w:sz="4" w:space="0" w:color="auto"/>
              <w:right w:val="single" w:sz="4" w:space="0" w:color="auto"/>
            </w:tcBorders>
            <w:vAlign w:val="center"/>
          </w:tcPr>
          <w:p w14:paraId="2A2939F5"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0,151</w:t>
            </w:r>
          </w:p>
        </w:tc>
        <w:tc>
          <w:tcPr>
            <w:tcW w:w="1985" w:type="dxa"/>
            <w:tcBorders>
              <w:top w:val="single" w:sz="4" w:space="0" w:color="auto"/>
              <w:left w:val="single" w:sz="4" w:space="0" w:color="auto"/>
              <w:bottom w:val="single" w:sz="4" w:space="0" w:color="auto"/>
              <w:right w:val="thinThickSmallGap" w:sz="24" w:space="0" w:color="auto"/>
            </w:tcBorders>
            <w:vAlign w:val="center"/>
          </w:tcPr>
          <w:p w14:paraId="0AA142C7"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2,149</w:t>
            </w:r>
          </w:p>
        </w:tc>
      </w:tr>
      <w:tr w:rsidR="00C37D4A" w:rsidRPr="00C37D4A" w14:paraId="575031CD" w14:textId="77777777" w:rsidTr="002E402F">
        <w:trPr>
          <w:jc w:val="center"/>
        </w:trPr>
        <w:tc>
          <w:tcPr>
            <w:tcW w:w="816" w:type="dxa"/>
            <w:tcBorders>
              <w:top w:val="single" w:sz="4" w:space="0" w:color="auto"/>
              <w:left w:val="thinThickSmallGap" w:sz="24" w:space="0" w:color="auto"/>
              <w:bottom w:val="single" w:sz="4" w:space="0" w:color="auto"/>
              <w:right w:val="single" w:sz="4" w:space="0" w:color="auto"/>
            </w:tcBorders>
            <w:shd w:val="clear" w:color="auto" w:fill="FFFFFF"/>
            <w:vAlign w:val="center"/>
          </w:tcPr>
          <w:p w14:paraId="6B9F2219"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17</w:t>
            </w:r>
          </w:p>
        </w:tc>
        <w:tc>
          <w:tcPr>
            <w:tcW w:w="1558" w:type="dxa"/>
            <w:tcBorders>
              <w:top w:val="single" w:sz="4" w:space="0" w:color="auto"/>
              <w:left w:val="single" w:sz="4" w:space="0" w:color="auto"/>
              <w:bottom w:val="single" w:sz="4" w:space="0" w:color="auto"/>
              <w:right w:val="single" w:sz="4" w:space="0" w:color="auto"/>
            </w:tcBorders>
            <w:vAlign w:val="center"/>
          </w:tcPr>
          <w:p w14:paraId="52EBFEAF"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0,475</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4296651A"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7,595</w:t>
            </w:r>
          </w:p>
        </w:tc>
        <w:tc>
          <w:tcPr>
            <w:tcW w:w="1152" w:type="dxa"/>
            <w:tcBorders>
              <w:top w:val="single" w:sz="4" w:space="0" w:color="auto"/>
              <w:left w:val="single" w:sz="4" w:space="0" w:color="auto"/>
              <w:bottom w:val="single" w:sz="4" w:space="0" w:color="auto"/>
              <w:right w:val="single" w:sz="4" w:space="0" w:color="auto"/>
            </w:tcBorders>
            <w:shd w:val="clear" w:color="auto" w:fill="FFFFFF"/>
            <w:vAlign w:val="center"/>
          </w:tcPr>
          <w:p w14:paraId="1EB17502"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36</w:t>
            </w:r>
          </w:p>
        </w:tc>
        <w:tc>
          <w:tcPr>
            <w:tcW w:w="1541" w:type="dxa"/>
            <w:tcBorders>
              <w:top w:val="single" w:sz="4" w:space="0" w:color="auto"/>
              <w:left w:val="single" w:sz="4" w:space="0" w:color="auto"/>
              <w:bottom w:val="single" w:sz="4" w:space="0" w:color="auto"/>
              <w:right w:val="single" w:sz="4" w:space="0" w:color="auto"/>
            </w:tcBorders>
            <w:vAlign w:val="center"/>
          </w:tcPr>
          <w:p w14:paraId="18E28A0C"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0,198</w:t>
            </w:r>
          </w:p>
        </w:tc>
        <w:tc>
          <w:tcPr>
            <w:tcW w:w="1985" w:type="dxa"/>
            <w:tcBorders>
              <w:top w:val="single" w:sz="4" w:space="0" w:color="auto"/>
              <w:left w:val="single" w:sz="4" w:space="0" w:color="auto"/>
              <w:bottom w:val="single" w:sz="4" w:space="0" w:color="auto"/>
              <w:right w:val="thinThickSmallGap" w:sz="24" w:space="0" w:color="auto"/>
            </w:tcBorders>
            <w:vAlign w:val="center"/>
          </w:tcPr>
          <w:p w14:paraId="45D6AA4D"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2,842</w:t>
            </w:r>
          </w:p>
        </w:tc>
      </w:tr>
      <w:tr w:rsidR="00C37D4A" w:rsidRPr="00C37D4A" w14:paraId="61004AE8" w14:textId="77777777" w:rsidTr="002E402F">
        <w:trPr>
          <w:jc w:val="center"/>
        </w:trPr>
        <w:tc>
          <w:tcPr>
            <w:tcW w:w="816" w:type="dxa"/>
            <w:tcBorders>
              <w:top w:val="single" w:sz="4" w:space="0" w:color="auto"/>
              <w:left w:val="thinThickSmallGap" w:sz="24" w:space="0" w:color="auto"/>
              <w:bottom w:val="single" w:sz="4" w:space="0" w:color="auto"/>
              <w:right w:val="single" w:sz="4" w:space="0" w:color="auto"/>
            </w:tcBorders>
            <w:shd w:val="clear" w:color="auto" w:fill="FFFFFF"/>
            <w:vAlign w:val="center"/>
          </w:tcPr>
          <w:p w14:paraId="3A93598B"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lastRenderedPageBreak/>
              <w:t>18</w:t>
            </w:r>
          </w:p>
        </w:tc>
        <w:tc>
          <w:tcPr>
            <w:tcW w:w="1558" w:type="dxa"/>
            <w:tcBorders>
              <w:top w:val="single" w:sz="4" w:space="0" w:color="auto"/>
              <w:left w:val="single" w:sz="4" w:space="0" w:color="auto"/>
              <w:bottom w:val="single" w:sz="4" w:space="0" w:color="auto"/>
              <w:right w:val="single" w:sz="4" w:space="0" w:color="auto"/>
            </w:tcBorders>
            <w:vAlign w:val="center"/>
          </w:tcPr>
          <w:p w14:paraId="41DEFBB1"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0,282</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226A991B"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4,136</w:t>
            </w:r>
          </w:p>
        </w:tc>
        <w:tc>
          <w:tcPr>
            <w:tcW w:w="1152" w:type="dxa"/>
            <w:tcBorders>
              <w:top w:val="single" w:sz="4" w:space="0" w:color="auto"/>
              <w:left w:val="single" w:sz="4" w:space="0" w:color="auto"/>
              <w:bottom w:val="single" w:sz="4" w:space="0" w:color="auto"/>
              <w:right w:val="single" w:sz="4" w:space="0" w:color="auto"/>
            </w:tcBorders>
            <w:shd w:val="clear" w:color="auto" w:fill="FFFFFF"/>
            <w:vAlign w:val="center"/>
          </w:tcPr>
          <w:p w14:paraId="6E80788C"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37</w:t>
            </w:r>
          </w:p>
        </w:tc>
        <w:tc>
          <w:tcPr>
            <w:tcW w:w="1541" w:type="dxa"/>
            <w:tcBorders>
              <w:top w:val="single" w:sz="4" w:space="0" w:color="auto"/>
              <w:left w:val="single" w:sz="4" w:space="0" w:color="auto"/>
              <w:bottom w:val="single" w:sz="4" w:space="0" w:color="auto"/>
              <w:right w:val="single" w:sz="4" w:space="0" w:color="auto"/>
            </w:tcBorders>
            <w:vAlign w:val="center"/>
          </w:tcPr>
          <w:p w14:paraId="519D8799"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0,336</w:t>
            </w:r>
          </w:p>
        </w:tc>
        <w:tc>
          <w:tcPr>
            <w:tcW w:w="1985" w:type="dxa"/>
            <w:tcBorders>
              <w:top w:val="single" w:sz="4" w:space="0" w:color="auto"/>
              <w:left w:val="single" w:sz="4" w:space="0" w:color="auto"/>
              <w:bottom w:val="single" w:sz="4" w:space="0" w:color="auto"/>
              <w:right w:val="thinThickSmallGap" w:sz="24" w:space="0" w:color="auto"/>
            </w:tcBorders>
            <w:vAlign w:val="center"/>
          </w:tcPr>
          <w:p w14:paraId="2367D26C"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5,020</w:t>
            </w:r>
          </w:p>
        </w:tc>
      </w:tr>
      <w:tr w:rsidR="00C37D4A" w:rsidRPr="00C37D4A" w14:paraId="63FA0E20" w14:textId="77777777" w:rsidTr="002E402F">
        <w:trPr>
          <w:jc w:val="center"/>
        </w:trPr>
        <w:tc>
          <w:tcPr>
            <w:tcW w:w="816" w:type="dxa"/>
            <w:tcBorders>
              <w:top w:val="single" w:sz="4" w:space="0" w:color="auto"/>
              <w:left w:val="thinThickSmallGap" w:sz="24" w:space="0" w:color="auto"/>
              <w:bottom w:val="single" w:sz="18" w:space="0" w:color="auto"/>
              <w:right w:val="single" w:sz="4" w:space="0" w:color="auto"/>
            </w:tcBorders>
            <w:shd w:val="clear" w:color="auto" w:fill="FFFFFF"/>
            <w:vAlign w:val="center"/>
          </w:tcPr>
          <w:p w14:paraId="63467FAB"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19</w:t>
            </w:r>
          </w:p>
        </w:tc>
        <w:tc>
          <w:tcPr>
            <w:tcW w:w="1558" w:type="dxa"/>
            <w:tcBorders>
              <w:top w:val="single" w:sz="4" w:space="0" w:color="auto"/>
              <w:left w:val="single" w:sz="4" w:space="0" w:color="auto"/>
              <w:bottom w:val="single" w:sz="18" w:space="0" w:color="auto"/>
              <w:right w:val="single" w:sz="4" w:space="0" w:color="auto"/>
            </w:tcBorders>
            <w:vAlign w:val="center"/>
          </w:tcPr>
          <w:p w14:paraId="229CB7B6"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0,245</w:t>
            </w:r>
          </w:p>
        </w:tc>
        <w:tc>
          <w:tcPr>
            <w:tcW w:w="1985" w:type="dxa"/>
            <w:tcBorders>
              <w:top w:val="single" w:sz="4" w:space="0" w:color="auto"/>
              <w:left w:val="single" w:sz="4" w:space="0" w:color="auto"/>
              <w:bottom w:val="single" w:sz="18" w:space="0" w:color="auto"/>
              <w:right w:val="single" w:sz="4" w:space="0" w:color="auto"/>
            </w:tcBorders>
            <w:shd w:val="clear" w:color="auto" w:fill="FFFFFF"/>
            <w:vAlign w:val="center"/>
          </w:tcPr>
          <w:p w14:paraId="71408CDE"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3,556</w:t>
            </w:r>
          </w:p>
        </w:tc>
        <w:tc>
          <w:tcPr>
            <w:tcW w:w="1152" w:type="dxa"/>
            <w:tcBorders>
              <w:top w:val="single" w:sz="4" w:space="0" w:color="auto"/>
              <w:left w:val="single" w:sz="4" w:space="0" w:color="auto"/>
              <w:bottom w:val="single" w:sz="18" w:space="0" w:color="auto"/>
              <w:right w:val="single" w:sz="4" w:space="0" w:color="auto"/>
            </w:tcBorders>
            <w:shd w:val="clear" w:color="auto" w:fill="FFFFFF"/>
            <w:vAlign w:val="center"/>
          </w:tcPr>
          <w:p w14:paraId="546912FD"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p>
        </w:tc>
        <w:tc>
          <w:tcPr>
            <w:tcW w:w="1541" w:type="dxa"/>
            <w:tcBorders>
              <w:top w:val="single" w:sz="4" w:space="0" w:color="auto"/>
              <w:left w:val="single" w:sz="4" w:space="0" w:color="auto"/>
              <w:bottom w:val="single" w:sz="18" w:space="0" w:color="auto"/>
              <w:right w:val="single" w:sz="4" w:space="0" w:color="auto"/>
            </w:tcBorders>
            <w:vAlign w:val="center"/>
          </w:tcPr>
          <w:p w14:paraId="5E0A54F1"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p>
        </w:tc>
        <w:tc>
          <w:tcPr>
            <w:tcW w:w="1985" w:type="dxa"/>
            <w:tcBorders>
              <w:top w:val="single" w:sz="4" w:space="0" w:color="auto"/>
              <w:left w:val="single" w:sz="4" w:space="0" w:color="auto"/>
              <w:bottom w:val="single" w:sz="18" w:space="0" w:color="auto"/>
              <w:right w:val="thinThickSmallGap" w:sz="24" w:space="0" w:color="auto"/>
            </w:tcBorders>
            <w:vAlign w:val="center"/>
          </w:tcPr>
          <w:p w14:paraId="4D698402"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p>
        </w:tc>
      </w:tr>
    </w:tbl>
    <w:p w14:paraId="2056CBE0" w14:textId="7C9952ED" w:rsidR="00C37D4A" w:rsidRPr="007D09A0" w:rsidRDefault="00C37D4A" w:rsidP="007D09A0">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القيمة الجدولية لمعامل الارتباط عند مستوى دلالة (0,05) ودرجة حرية (198) =(1,960).</w:t>
      </w:r>
    </w:p>
    <w:p w14:paraId="3CD806C6" w14:textId="77777777" w:rsidR="00C37D4A" w:rsidRPr="00C37D4A" w:rsidRDefault="00C37D4A" w:rsidP="00C37D4A">
      <w:pPr>
        <w:spacing w:after="0" w:line="240" w:lineRule="auto"/>
        <w:jc w:val="both"/>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ب ـ 3 ـ علاقة درجة الفقرة بدرجة المجال الذي تنتمي اليه:</w:t>
      </w:r>
    </w:p>
    <w:p w14:paraId="4688AED3" w14:textId="77777777" w:rsidR="00C37D4A" w:rsidRPr="00C37D4A" w:rsidRDefault="00C37D4A" w:rsidP="00C37D4A">
      <w:pPr>
        <w:spacing w:after="0" w:line="240" w:lineRule="auto"/>
        <w:ind w:firstLine="720"/>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للتثبت من صدق الفقرات تم اعتماد محك اضافي هو علاقة درجة الفقرة بدرجة المجال الذي تنتمي اليه، لذلك استخرجت الدرجة الكلية لكل مجال من المجالات الاربعة ثم حساب معامل الارتباط بين درجة كل فقرة ودرجة المجال الذي تنتمي اليه، وذلك باستعمال معامل ارتباط بيرسون، وَدلت المعالجة الإحصائية على إن قيم معاملات الارتباط جميعها دالة إحصائياً لمتغيري (الدعم التنظيمي ودرجة الحياة الوظيفية) عند مقارنتها بالقيمة الحرجة البالغة (1,960) عند مستوى دلالة (0,05) وبدرجة حرية (198) ومن خلال هذا المؤشر اتضح أن كل فقرات المقياسين تعبر عن مجالاتهما، والجدولين (7) (8) يوضحان ذلك.</w:t>
      </w:r>
    </w:p>
    <w:p w14:paraId="04A7A6C7" w14:textId="77777777" w:rsidR="00C37D4A" w:rsidRPr="00C37D4A" w:rsidRDefault="00C37D4A" w:rsidP="00C37D4A">
      <w:pPr>
        <w:tabs>
          <w:tab w:val="left" w:pos="2387"/>
        </w:tabs>
        <w:spacing w:after="0" w:line="240" w:lineRule="auto"/>
        <w:ind w:firstLine="720"/>
        <w:jc w:val="center"/>
        <w:rPr>
          <w:rFonts w:ascii="Simplified Arabic" w:eastAsia="Times New Roman" w:hAnsi="Simplified Arabic" w:cs="Simplified Arabic"/>
          <w:b/>
          <w:bCs/>
          <w:sz w:val="24"/>
          <w:szCs w:val="24"/>
          <w:rtl/>
        </w:rPr>
      </w:pPr>
    </w:p>
    <w:p w14:paraId="2EB5D6C4" w14:textId="77777777" w:rsidR="00C37D4A" w:rsidRPr="00C37D4A" w:rsidRDefault="00C37D4A" w:rsidP="00C37D4A">
      <w:pPr>
        <w:tabs>
          <w:tab w:val="left" w:pos="2387"/>
        </w:tabs>
        <w:spacing w:after="0" w:line="240" w:lineRule="auto"/>
        <w:ind w:firstLine="720"/>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rPr>
        <w:t>جدول (7)</w:t>
      </w:r>
    </w:p>
    <w:p w14:paraId="10FCF912" w14:textId="77777777" w:rsidR="00C37D4A" w:rsidRPr="00C37D4A" w:rsidRDefault="00C37D4A" w:rsidP="00C37D4A">
      <w:pPr>
        <w:spacing w:after="0" w:line="240" w:lineRule="auto"/>
        <w:ind w:firstLine="720"/>
        <w:jc w:val="center"/>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 xml:space="preserve">معاملات الارتباط بين كل فقرة والمجال الذي تنتمي اليه لمقياس </w:t>
      </w:r>
    </w:p>
    <w:p w14:paraId="53EBCF2D" w14:textId="77777777" w:rsidR="00C37D4A" w:rsidRPr="00C37D4A" w:rsidRDefault="00C37D4A" w:rsidP="00C37D4A">
      <w:pPr>
        <w:spacing w:after="0" w:line="240" w:lineRule="auto"/>
        <w:ind w:firstLine="720"/>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b/>
          <w:bCs/>
          <w:sz w:val="24"/>
          <w:szCs w:val="24"/>
          <w:rtl/>
        </w:rPr>
        <w:t>الدعم التنظيمي</w:t>
      </w:r>
    </w:p>
    <w:tbl>
      <w:tblPr>
        <w:bidiVisual/>
        <w:tblW w:w="0" w:type="auto"/>
        <w:tblInd w:w="1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599"/>
        <w:gridCol w:w="1198"/>
        <w:gridCol w:w="1116"/>
        <w:gridCol w:w="1006"/>
        <w:gridCol w:w="659"/>
        <w:gridCol w:w="1190"/>
        <w:gridCol w:w="1049"/>
        <w:gridCol w:w="1071"/>
      </w:tblGrid>
      <w:tr w:rsidR="00C37D4A" w:rsidRPr="00C37D4A" w14:paraId="393CAA9B" w14:textId="77777777" w:rsidTr="002E402F">
        <w:tc>
          <w:tcPr>
            <w:tcW w:w="681" w:type="dxa"/>
            <w:vMerge w:val="restart"/>
            <w:shd w:val="clear" w:color="auto" w:fill="E5B8B7"/>
          </w:tcPr>
          <w:p w14:paraId="1877CE90" w14:textId="77777777" w:rsidR="00C37D4A" w:rsidRPr="00C37D4A" w:rsidRDefault="00C37D4A" w:rsidP="00C37D4A">
            <w:pPr>
              <w:spacing w:after="0" w:line="240" w:lineRule="auto"/>
              <w:rPr>
                <w:rFonts w:ascii="Simplified Arabic" w:eastAsia="Times New Roman" w:hAnsi="Simplified Arabic" w:cs="Simplified Arabic"/>
                <w:b/>
                <w:bCs/>
                <w:sz w:val="24"/>
                <w:szCs w:val="24"/>
                <w:rtl/>
                <w:lang w:eastAsia="zh-CN"/>
              </w:rPr>
            </w:pPr>
            <w:r w:rsidRPr="00C37D4A">
              <w:rPr>
                <w:rFonts w:ascii="Simplified Arabic" w:eastAsia="Times New Roman" w:hAnsi="Simplified Arabic" w:cs="Simplified Arabic"/>
                <w:b/>
                <w:bCs/>
                <w:sz w:val="24"/>
                <w:szCs w:val="24"/>
                <w:rtl/>
                <w:lang w:eastAsia="zh-CN"/>
              </w:rPr>
              <w:t>ت</w:t>
            </w:r>
          </w:p>
        </w:tc>
        <w:tc>
          <w:tcPr>
            <w:tcW w:w="1257" w:type="dxa"/>
            <w:vMerge w:val="restart"/>
            <w:shd w:val="clear" w:color="auto" w:fill="E5B8B7"/>
          </w:tcPr>
          <w:p w14:paraId="473C1C4A" w14:textId="77777777" w:rsidR="00C37D4A" w:rsidRPr="00C37D4A" w:rsidRDefault="00C37D4A" w:rsidP="00C37D4A">
            <w:pPr>
              <w:spacing w:after="0" w:line="240" w:lineRule="auto"/>
              <w:rPr>
                <w:rFonts w:ascii="Simplified Arabic" w:eastAsia="Times New Roman" w:hAnsi="Simplified Arabic" w:cs="Simplified Arabic"/>
                <w:b/>
                <w:bCs/>
                <w:sz w:val="24"/>
                <w:szCs w:val="24"/>
                <w:rtl/>
                <w:lang w:eastAsia="zh-CN"/>
              </w:rPr>
            </w:pPr>
          </w:p>
          <w:p w14:paraId="681622A4" w14:textId="77777777" w:rsidR="00C37D4A" w:rsidRPr="00C37D4A" w:rsidRDefault="00C37D4A" w:rsidP="00C37D4A">
            <w:pPr>
              <w:spacing w:after="0" w:line="240" w:lineRule="auto"/>
              <w:rPr>
                <w:rFonts w:ascii="Simplified Arabic" w:eastAsia="Times New Roman" w:hAnsi="Simplified Arabic" w:cs="Simplified Arabic"/>
                <w:b/>
                <w:bCs/>
                <w:sz w:val="24"/>
                <w:szCs w:val="24"/>
                <w:rtl/>
                <w:lang w:eastAsia="zh-CN"/>
              </w:rPr>
            </w:pPr>
            <w:r w:rsidRPr="00C37D4A">
              <w:rPr>
                <w:rFonts w:ascii="Simplified Arabic" w:eastAsia="Times New Roman" w:hAnsi="Simplified Arabic" w:cs="Simplified Arabic"/>
                <w:b/>
                <w:bCs/>
                <w:sz w:val="24"/>
                <w:szCs w:val="24"/>
                <w:rtl/>
                <w:lang w:eastAsia="zh-CN"/>
              </w:rPr>
              <w:t>المجال</w:t>
            </w:r>
          </w:p>
        </w:tc>
        <w:tc>
          <w:tcPr>
            <w:tcW w:w="2278" w:type="dxa"/>
            <w:gridSpan w:val="2"/>
            <w:shd w:val="clear" w:color="auto" w:fill="E5B8B7"/>
          </w:tcPr>
          <w:p w14:paraId="343BCCAA" w14:textId="77777777" w:rsidR="00C37D4A" w:rsidRPr="00C37D4A" w:rsidRDefault="00C37D4A" w:rsidP="00C37D4A">
            <w:pPr>
              <w:spacing w:after="0" w:line="240" w:lineRule="auto"/>
              <w:rPr>
                <w:rFonts w:ascii="Simplified Arabic" w:eastAsia="Times New Roman" w:hAnsi="Simplified Arabic" w:cs="Simplified Arabic"/>
                <w:b/>
                <w:bCs/>
                <w:sz w:val="24"/>
                <w:szCs w:val="24"/>
                <w:rtl/>
                <w:lang w:eastAsia="zh-CN"/>
              </w:rPr>
            </w:pPr>
            <w:r w:rsidRPr="00C37D4A">
              <w:rPr>
                <w:rFonts w:ascii="Simplified Arabic" w:eastAsia="Times New Roman" w:hAnsi="Simplified Arabic" w:cs="Simplified Arabic"/>
                <w:b/>
                <w:bCs/>
                <w:sz w:val="24"/>
                <w:szCs w:val="24"/>
                <w:rtl/>
                <w:lang w:eastAsia="zh-CN"/>
              </w:rPr>
              <w:t>ارتباط الفقرة</w:t>
            </w:r>
          </w:p>
        </w:tc>
        <w:tc>
          <w:tcPr>
            <w:tcW w:w="676" w:type="dxa"/>
            <w:vMerge w:val="restart"/>
            <w:shd w:val="clear" w:color="auto" w:fill="E5B8B7"/>
          </w:tcPr>
          <w:p w14:paraId="75275C7D" w14:textId="77777777" w:rsidR="00C37D4A" w:rsidRPr="00C37D4A" w:rsidRDefault="00C37D4A" w:rsidP="00C37D4A">
            <w:pPr>
              <w:spacing w:after="0" w:line="240" w:lineRule="auto"/>
              <w:rPr>
                <w:rFonts w:ascii="Simplified Arabic" w:eastAsia="Times New Roman" w:hAnsi="Simplified Arabic" w:cs="Simplified Arabic"/>
                <w:b/>
                <w:bCs/>
                <w:sz w:val="24"/>
                <w:szCs w:val="24"/>
                <w:rtl/>
                <w:lang w:eastAsia="zh-CN"/>
              </w:rPr>
            </w:pPr>
          </w:p>
          <w:p w14:paraId="0214133C" w14:textId="77777777" w:rsidR="00C37D4A" w:rsidRPr="00C37D4A" w:rsidRDefault="00C37D4A" w:rsidP="00C37D4A">
            <w:pPr>
              <w:spacing w:after="0" w:line="240" w:lineRule="auto"/>
              <w:rPr>
                <w:rFonts w:ascii="Simplified Arabic" w:eastAsia="Times New Roman" w:hAnsi="Simplified Arabic" w:cs="Simplified Arabic"/>
                <w:b/>
                <w:bCs/>
                <w:sz w:val="24"/>
                <w:szCs w:val="24"/>
                <w:rtl/>
                <w:lang w:eastAsia="zh-CN"/>
              </w:rPr>
            </w:pPr>
            <w:r w:rsidRPr="00C37D4A">
              <w:rPr>
                <w:rFonts w:ascii="Simplified Arabic" w:eastAsia="Times New Roman" w:hAnsi="Simplified Arabic" w:cs="Simplified Arabic"/>
                <w:b/>
                <w:bCs/>
                <w:sz w:val="24"/>
                <w:szCs w:val="24"/>
                <w:rtl/>
                <w:lang w:eastAsia="zh-CN"/>
              </w:rPr>
              <w:t>ت</w:t>
            </w:r>
          </w:p>
          <w:p w14:paraId="5732A6F5" w14:textId="77777777" w:rsidR="00C37D4A" w:rsidRPr="00C37D4A" w:rsidRDefault="00C37D4A" w:rsidP="00C37D4A">
            <w:pPr>
              <w:spacing w:after="0" w:line="240" w:lineRule="auto"/>
              <w:rPr>
                <w:rFonts w:ascii="Simplified Arabic" w:eastAsia="Times New Roman" w:hAnsi="Simplified Arabic" w:cs="Simplified Arabic"/>
                <w:b/>
                <w:bCs/>
                <w:sz w:val="24"/>
                <w:szCs w:val="24"/>
                <w:rtl/>
                <w:lang w:eastAsia="zh-CN"/>
              </w:rPr>
            </w:pPr>
            <w:r w:rsidRPr="00C37D4A">
              <w:rPr>
                <w:rFonts w:ascii="Simplified Arabic" w:eastAsia="Times New Roman" w:hAnsi="Simplified Arabic" w:cs="Simplified Arabic"/>
                <w:b/>
                <w:bCs/>
                <w:sz w:val="24"/>
                <w:szCs w:val="24"/>
                <w:rtl/>
                <w:lang w:eastAsia="zh-CN"/>
              </w:rPr>
              <w:t>الفقرة</w:t>
            </w:r>
          </w:p>
        </w:tc>
        <w:tc>
          <w:tcPr>
            <w:tcW w:w="1246" w:type="dxa"/>
            <w:vMerge w:val="restart"/>
            <w:shd w:val="clear" w:color="auto" w:fill="E5B8B7"/>
          </w:tcPr>
          <w:p w14:paraId="4D3BEDC1" w14:textId="77777777" w:rsidR="00C37D4A" w:rsidRPr="00C37D4A" w:rsidRDefault="00C37D4A" w:rsidP="00C37D4A">
            <w:pPr>
              <w:spacing w:after="0" w:line="240" w:lineRule="auto"/>
              <w:rPr>
                <w:rFonts w:ascii="Simplified Arabic" w:eastAsia="Times New Roman" w:hAnsi="Simplified Arabic" w:cs="Simplified Arabic"/>
                <w:b/>
                <w:bCs/>
                <w:sz w:val="24"/>
                <w:szCs w:val="24"/>
                <w:rtl/>
                <w:lang w:eastAsia="zh-CN"/>
              </w:rPr>
            </w:pPr>
          </w:p>
          <w:p w14:paraId="0F1CF369" w14:textId="77777777" w:rsidR="00C37D4A" w:rsidRPr="00C37D4A" w:rsidRDefault="00C37D4A" w:rsidP="00C37D4A">
            <w:pPr>
              <w:spacing w:after="0" w:line="240" w:lineRule="auto"/>
              <w:rPr>
                <w:rFonts w:ascii="Simplified Arabic" w:eastAsia="Times New Roman" w:hAnsi="Simplified Arabic" w:cs="Simplified Arabic"/>
                <w:b/>
                <w:bCs/>
                <w:sz w:val="24"/>
                <w:szCs w:val="24"/>
                <w:rtl/>
                <w:lang w:eastAsia="zh-CN"/>
              </w:rPr>
            </w:pPr>
            <w:r w:rsidRPr="00C37D4A">
              <w:rPr>
                <w:rFonts w:ascii="Simplified Arabic" w:eastAsia="Times New Roman" w:hAnsi="Simplified Arabic" w:cs="Simplified Arabic"/>
                <w:b/>
                <w:bCs/>
                <w:sz w:val="24"/>
                <w:szCs w:val="24"/>
                <w:rtl/>
                <w:lang w:eastAsia="zh-CN"/>
              </w:rPr>
              <w:t>المجال</w:t>
            </w:r>
          </w:p>
        </w:tc>
        <w:tc>
          <w:tcPr>
            <w:tcW w:w="2276" w:type="dxa"/>
            <w:gridSpan w:val="2"/>
            <w:shd w:val="clear" w:color="auto" w:fill="E5B8B7"/>
          </w:tcPr>
          <w:p w14:paraId="64B2C501" w14:textId="77777777" w:rsidR="00C37D4A" w:rsidRPr="00C37D4A" w:rsidRDefault="00C37D4A" w:rsidP="00C37D4A">
            <w:pPr>
              <w:spacing w:after="0" w:line="240" w:lineRule="auto"/>
              <w:rPr>
                <w:rFonts w:ascii="Simplified Arabic" w:eastAsia="Times New Roman" w:hAnsi="Simplified Arabic" w:cs="Simplified Arabic"/>
                <w:b/>
                <w:bCs/>
                <w:sz w:val="24"/>
                <w:szCs w:val="24"/>
                <w:rtl/>
                <w:lang w:eastAsia="zh-CN"/>
              </w:rPr>
            </w:pPr>
            <w:r w:rsidRPr="00C37D4A">
              <w:rPr>
                <w:rFonts w:ascii="Simplified Arabic" w:eastAsia="Times New Roman" w:hAnsi="Simplified Arabic" w:cs="Simplified Arabic"/>
                <w:b/>
                <w:bCs/>
                <w:sz w:val="24"/>
                <w:szCs w:val="24"/>
                <w:rtl/>
                <w:lang w:eastAsia="zh-CN"/>
              </w:rPr>
              <w:t>ارتباط الفقرة</w:t>
            </w:r>
          </w:p>
        </w:tc>
      </w:tr>
      <w:tr w:rsidR="00C37D4A" w:rsidRPr="00C37D4A" w14:paraId="4B33E03B" w14:textId="77777777" w:rsidTr="002E402F">
        <w:tc>
          <w:tcPr>
            <w:tcW w:w="681" w:type="dxa"/>
            <w:vMerge/>
            <w:shd w:val="clear" w:color="auto" w:fill="E5B8B7"/>
          </w:tcPr>
          <w:p w14:paraId="6769BDB8" w14:textId="77777777" w:rsidR="00C37D4A" w:rsidRPr="00C37D4A" w:rsidRDefault="00C37D4A" w:rsidP="00C37D4A">
            <w:pPr>
              <w:spacing w:after="0" w:line="240" w:lineRule="auto"/>
              <w:rPr>
                <w:rFonts w:ascii="Simplified Arabic" w:eastAsia="Times New Roman" w:hAnsi="Simplified Arabic" w:cs="Simplified Arabic"/>
                <w:b/>
                <w:bCs/>
                <w:sz w:val="24"/>
                <w:szCs w:val="24"/>
                <w:rtl/>
                <w:lang w:eastAsia="zh-CN"/>
              </w:rPr>
            </w:pPr>
          </w:p>
        </w:tc>
        <w:tc>
          <w:tcPr>
            <w:tcW w:w="1257" w:type="dxa"/>
            <w:vMerge/>
            <w:shd w:val="clear" w:color="auto" w:fill="E5B8B7"/>
          </w:tcPr>
          <w:p w14:paraId="5EA02BA3" w14:textId="77777777" w:rsidR="00C37D4A" w:rsidRPr="00C37D4A" w:rsidRDefault="00C37D4A" w:rsidP="00C37D4A">
            <w:pPr>
              <w:spacing w:after="0" w:line="240" w:lineRule="auto"/>
              <w:rPr>
                <w:rFonts w:ascii="Simplified Arabic" w:eastAsia="Times New Roman" w:hAnsi="Simplified Arabic" w:cs="Simplified Arabic"/>
                <w:b/>
                <w:bCs/>
                <w:sz w:val="24"/>
                <w:szCs w:val="24"/>
                <w:rtl/>
                <w:lang w:eastAsia="zh-CN"/>
              </w:rPr>
            </w:pPr>
          </w:p>
        </w:tc>
        <w:tc>
          <w:tcPr>
            <w:tcW w:w="1237" w:type="dxa"/>
            <w:shd w:val="clear" w:color="auto" w:fill="E5B8B7"/>
          </w:tcPr>
          <w:p w14:paraId="41B6E65B" w14:textId="77777777" w:rsidR="00C37D4A" w:rsidRPr="00C37D4A" w:rsidRDefault="00C37D4A" w:rsidP="00C37D4A">
            <w:pPr>
              <w:spacing w:after="0" w:line="240" w:lineRule="auto"/>
              <w:rPr>
                <w:rFonts w:ascii="Simplified Arabic" w:eastAsia="Times New Roman" w:hAnsi="Simplified Arabic" w:cs="Simplified Arabic"/>
                <w:b/>
                <w:bCs/>
                <w:sz w:val="24"/>
                <w:szCs w:val="24"/>
                <w:rtl/>
                <w:lang w:eastAsia="zh-CN"/>
              </w:rPr>
            </w:pPr>
            <w:r w:rsidRPr="00C37D4A">
              <w:rPr>
                <w:rFonts w:ascii="Simplified Arabic" w:eastAsia="Times New Roman" w:hAnsi="Simplified Arabic" w:cs="Simplified Arabic"/>
                <w:b/>
                <w:bCs/>
                <w:sz w:val="24"/>
                <w:szCs w:val="24"/>
                <w:rtl/>
                <w:lang w:eastAsia="zh-CN"/>
              </w:rPr>
              <w:t>معامل الارتباط</w:t>
            </w:r>
          </w:p>
        </w:tc>
        <w:tc>
          <w:tcPr>
            <w:tcW w:w="1041" w:type="dxa"/>
            <w:shd w:val="clear" w:color="auto" w:fill="E5B8B7"/>
          </w:tcPr>
          <w:p w14:paraId="20AFF83E" w14:textId="77777777" w:rsidR="00C37D4A" w:rsidRPr="00C37D4A" w:rsidRDefault="00C37D4A" w:rsidP="00C37D4A">
            <w:pPr>
              <w:spacing w:after="0" w:line="240" w:lineRule="auto"/>
              <w:rPr>
                <w:rFonts w:ascii="Simplified Arabic" w:eastAsia="Times New Roman" w:hAnsi="Simplified Arabic" w:cs="Simplified Arabic"/>
                <w:b/>
                <w:bCs/>
                <w:sz w:val="24"/>
                <w:szCs w:val="24"/>
                <w:rtl/>
                <w:lang w:eastAsia="zh-CN"/>
              </w:rPr>
            </w:pPr>
            <w:r w:rsidRPr="00C37D4A">
              <w:rPr>
                <w:rFonts w:ascii="Simplified Arabic" w:eastAsia="Times New Roman" w:hAnsi="Simplified Arabic" w:cs="Simplified Arabic"/>
                <w:b/>
                <w:bCs/>
                <w:sz w:val="24"/>
                <w:szCs w:val="24"/>
                <w:rtl/>
                <w:lang w:eastAsia="zh-CN"/>
              </w:rPr>
              <w:t>القيمة التائية</w:t>
            </w:r>
          </w:p>
        </w:tc>
        <w:tc>
          <w:tcPr>
            <w:tcW w:w="676" w:type="dxa"/>
            <w:vMerge/>
            <w:shd w:val="clear" w:color="auto" w:fill="E5B8B7"/>
          </w:tcPr>
          <w:p w14:paraId="19D32B6E" w14:textId="77777777" w:rsidR="00C37D4A" w:rsidRPr="00C37D4A" w:rsidRDefault="00C37D4A" w:rsidP="00C37D4A">
            <w:pPr>
              <w:spacing w:after="0" w:line="240" w:lineRule="auto"/>
              <w:rPr>
                <w:rFonts w:ascii="Simplified Arabic" w:eastAsia="Times New Roman" w:hAnsi="Simplified Arabic" w:cs="Simplified Arabic"/>
                <w:b/>
                <w:bCs/>
                <w:sz w:val="24"/>
                <w:szCs w:val="24"/>
                <w:rtl/>
                <w:lang w:eastAsia="zh-CN"/>
              </w:rPr>
            </w:pPr>
          </w:p>
        </w:tc>
        <w:tc>
          <w:tcPr>
            <w:tcW w:w="1246" w:type="dxa"/>
            <w:vMerge/>
            <w:shd w:val="clear" w:color="auto" w:fill="E5B8B7"/>
          </w:tcPr>
          <w:p w14:paraId="5535EAAF" w14:textId="77777777" w:rsidR="00C37D4A" w:rsidRPr="00C37D4A" w:rsidRDefault="00C37D4A" w:rsidP="00C37D4A">
            <w:pPr>
              <w:spacing w:after="0" w:line="240" w:lineRule="auto"/>
              <w:rPr>
                <w:rFonts w:ascii="Simplified Arabic" w:eastAsia="Times New Roman" w:hAnsi="Simplified Arabic" w:cs="Simplified Arabic"/>
                <w:b/>
                <w:bCs/>
                <w:sz w:val="24"/>
                <w:szCs w:val="24"/>
                <w:rtl/>
                <w:lang w:eastAsia="zh-CN"/>
              </w:rPr>
            </w:pPr>
          </w:p>
        </w:tc>
        <w:tc>
          <w:tcPr>
            <w:tcW w:w="1146" w:type="dxa"/>
            <w:shd w:val="clear" w:color="auto" w:fill="E5B8B7"/>
          </w:tcPr>
          <w:p w14:paraId="10791F9B" w14:textId="77777777" w:rsidR="00C37D4A" w:rsidRPr="00C37D4A" w:rsidRDefault="00C37D4A" w:rsidP="00C37D4A">
            <w:pPr>
              <w:spacing w:after="0" w:line="240" w:lineRule="auto"/>
              <w:rPr>
                <w:rFonts w:ascii="Simplified Arabic" w:eastAsia="Times New Roman" w:hAnsi="Simplified Arabic" w:cs="Simplified Arabic"/>
                <w:b/>
                <w:bCs/>
                <w:sz w:val="24"/>
                <w:szCs w:val="24"/>
                <w:rtl/>
                <w:lang w:eastAsia="zh-CN"/>
              </w:rPr>
            </w:pPr>
            <w:r w:rsidRPr="00C37D4A">
              <w:rPr>
                <w:rFonts w:ascii="Simplified Arabic" w:eastAsia="Times New Roman" w:hAnsi="Simplified Arabic" w:cs="Simplified Arabic"/>
                <w:b/>
                <w:bCs/>
                <w:sz w:val="24"/>
                <w:szCs w:val="24"/>
                <w:rtl/>
                <w:lang w:eastAsia="zh-CN"/>
              </w:rPr>
              <w:t>معامل الارتباط</w:t>
            </w:r>
          </w:p>
        </w:tc>
        <w:tc>
          <w:tcPr>
            <w:tcW w:w="1130" w:type="dxa"/>
            <w:shd w:val="clear" w:color="auto" w:fill="E5B8B7"/>
          </w:tcPr>
          <w:p w14:paraId="11BE4398" w14:textId="77777777" w:rsidR="00C37D4A" w:rsidRPr="00C37D4A" w:rsidRDefault="00C37D4A" w:rsidP="00C37D4A">
            <w:pPr>
              <w:spacing w:after="0" w:line="240" w:lineRule="auto"/>
              <w:rPr>
                <w:rFonts w:ascii="Simplified Arabic" w:eastAsia="Times New Roman" w:hAnsi="Simplified Arabic" w:cs="Simplified Arabic"/>
                <w:b/>
                <w:bCs/>
                <w:sz w:val="24"/>
                <w:szCs w:val="24"/>
                <w:rtl/>
                <w:lang w:eastAsia="zh-CN"/>
              </w:rPr>
            </w:pPr>
            <w:r w:rsidRPr="00C37D4A">
              <w:rPr>
                <w:rFonts w:ascii="Simplified Arabic" w:eastAsia="Times New Roman" w:hAnsi="Simplified Arabic" w:cs="Simplified Arabic"/>
                <w:b/>
                <w:bCs/>
                <w:sz w:val="24"/>
                <w:szCs w:val="24"/>
                <w:rtl/>
                <w:lang w:eastAsia="zh-CN"/>
              </w:rPr>
              <w:t>القيمة التائية</w:t>
            </w:r>
          </w:p>
        </w:tc>
      </w:tr>
      <w:tr w:rsidR="00C37D4A" w:rsidRPr="00C37D4A" w14:paraId="19533285" w14:textId="77777777" w:rsidTr="002E402F">
        <w:tc>
          <w:tcPr>
            <w:tcW w:w="681" w:type="dxa"/>
          </w:tcPr>
          <w:p w14:paraId="202E1240" w14:textId="77777777" w:rsidR="00C37D4A" w:rsidRPr="00C37D4A" w:rsidRDefault="00C37D4A" w:rsidP="00C37D4A">
            <w:pPr>
              <w:spacing w:after="0" w:line="240" w:lineRule="auto"/>
              <w:rPr>
                <w:rFonts w:ascii="Simplified Arabic" w:eastAsia="Times New Roman" w:hAnsi="Simplified Arabic" w:cs="Simplified Arabic"/>
                <w:sz w:val="24"/>
                <w:szCs w:val="24"/>
                <w:rtl/>
                <w:lang w:eastAsia="zh-CN"/>
              </w:rPr>
            </w:pPr>
            <w:r w:rsidRPr="00C37D4A">
              <w:rPr>
                <w:rFonts w:ascii="Simplified Arabic" w:eastAsia="Times New Roman" w:hAnsi="Simplified Arabic" w:cs="Simplified Arabic"/>
                <w:sz w:val="24"/>
                <w:szCs w:val="24"/>
                <w:rtl/>
                <w:lang w:eastAsia="zh-CN"/>
              </w:rPr>
              <w:t>1</w:t>
            </w:r>
          </w:p>
        </w:tc>
        <w:tc>
          <w:tcPr>
            <w:tcW w:w="1257" w:type="dxa"/>
            <w:vMerge w:val="restart"/>
            <w:textDirection w:val="btLr"/>
          </w:tcPr>
          <w:p w14:paraId="227EDA6C" w14:textId="77777777" w:rsidR="00C37D4A" w:rsidRPr="00C37D4A" w:rsidRDefault="00C37D4A" w:rsidP="00C37D4A">
            <w:pPr>
              <w:spacing w:after="0" w:line="240" w:lineRule="auto"/>
              <w:rPr>
                <w:rFonts w:ascii="Simplified Arabic" w:eastAsia="Times New Roman" w:hAnsi="Simplified Arabic" w:cs="Simplified Arabic"/>
                <w:sz w:val="24"/>
                <w:szCs w:val="24"/>
                <w:u w:val="single"/>
                <w:rtl/>
                <w:lang w:eastAsia="zh-CN"/>
              </w:rPr>
            </w:pPr>
          </w:p>
          <w:p w14:paraId="778E2B69" w14:textId="77777777" w:rsidR="00C37D4A" w:rsidRPr="00C37D4A" w:rsidRDefault="00C37D4A" w:rsidP="00C37D4A">
            <w:pPr>
              <w:spacing w:after="0" w:line="240" w:lineRule="auto"/>
              <w:rPr>
                <w:rFonts w:ascii="Simplified Arabic" w:eastAsia="Times New Roman" w:hAnsi="Simplified Arabic" w:cs="Simplified Arabic"/>
                <w:sz w:val="24"/>
                <w:szCs w:val="24"/>
                <w:u w:val="single"/>
                <w:rtl/>
                <w:lang w:eastAsia="zh-CN"/>
              </w:rPr>
            </w:pPr>
            <w:r w:rsidRPr="00C37D4A">
              <w:rPr>
                <w:rFonts w:ascii="Simplified Arabic" w:eastAsia="Times New Roman" w:hAnsi="Simplified Arabic" w:cs="Simplified Arabic"/>
                <w:sz w:val="24"/>
                <w:szCs w:val="24"/>
                <w:rtl/>
                <w:lang w:val="en-GB" w:bidi="ar-IQ"/>
              </w:rPr>
              <w:t>العدالة التنظيمية</w:t>
            </w:r>
          </w:p>
        </w:tc>
        <w:tc>
          <w:tcPr>
            <w:tcW w:w="1237" w:type="dxa"/>
            <w:vAlign w:val="center"/>
          </w:tcPr>
          <w:p w14:paraId="2424549B"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0,466</w:t>
            </w:r>
          </w:p>
        </w:tc>
        <w:tc>
          <w:tcPr>
            <w:tcW w:w="1041" w:type="dxa"/>
            <w:vAlign w:val="center"/>
          </w:tcPr>
          <w:p w14:paraId="20CE82B8"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7,411</w:t>
            </w:r>
          </w:p>
        </w:tc>
        <w:tc>
          <w:tcPr>
            <w:tcW w:w="676" w:type="dxa"/>
          </w:tcPr>
          <w:p w14:paraId="2D79A077" w14:textId="77777777" w:rsidR="00C37D4A" w:rsidRPr="00C37D4A" w:rsidRDefault="00C37D4A" w:rsidP="00C37D4A">
            <w:pPr>
              <w:spacing w:after="0" w:line="240" w:lineRule="auto"/>
              <w:rPr>
                <w:rFonts w:ascii="Simplified Arabic" w:eastAsia="Times New Roman" w:hAnsi="Simplified Arabic" w:cs="Simplified Arabic"/>
                <w:sz w:val="24"/>
                <w:szCs w:val="24"/>
                <w:rtl/>
                <w:lang w:eastAsia="zh-CN"/>
              </w:rPr>
            </w:pPr>
            <w:r w:rsidRPr="00C37D4A">
              <w:rPr>
                <w:rFonts w:ascii="Simplified Arabic" w:eastAsia="Times New Roman" w:hAnsi="Simplified Arabic" w:cs="Simplified Arabic"/>
                <w:sz w:val="24"/>
                <w:szCs w:val="24"/>
                <w:rtl/>
                <w:lang w:eastAsia="zh-CN"/>
              </w:rPr>
              <w:t>1</w:t>
            </w:r>
          </w:p>
        </w:tc>
        <w:tc>
          <w:tcPr>
            <w:tcW w:w="1246" w:type="dxa"/>
            <w:vMerge w:val="restart"/>
            <w:textDirection w:val="btLr"/>
          </w:tcPr>
          <w:p w14:paraId="2E0DC3FB" w14:textId="77777777" w:rsidR="00C37D4A" w:rsidRPr="00C37D4A" w:rsidRDefault="00C37D4A" w:rsidP="00C37D4A">
            <w:pPr>
              <w:spacing w:after="0" w:line="240" w:lineRule="auto"/>
              <w:rPr>
                <w:rFonts w:ascii="Simplified Arabic" w:eastAsia="Times New Roman" w:hAnsi="Simplified Arabic" w:cs="Simplified Arabic"/>
                <w:sz w:val="24"/>
                <w:szCs w:val="24"/>
                <w:u w:val="single"/>
                <w:rtl/>
                <w:lang w:eastAsia="zh-CN" w:bidi="ar-IQ"/>
              </w:rPr>
            </w:pPr>
          </w:p>
          <w:p w14:paraId="61244A59"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lang w:val="en-GB" w:bidi="ar-IQ"/>
              </w:rPr>
              <w:t xml:space="preserve">سلوك </w:t>
            </w:r>
            <w:r w:rsidRPr="00C37D4A">
              <w:rPr>
                <w:rFonts w:ascii="Simplified Arabic" w:eastAsia="Times New Roman" w:hAnsi="Simplified Arabic" w:cs="Simplified Arabic"/>
                <w:sz w:val="24"/>
                <w:szCs w:val="24"/>
                <w:rtl/>
              </w:rPr>
              <w:t>القادة لمساندة المرؤوسين</w:t>
            </w:r>
          </w:p>
          <w:p w14:paraId="48453430" w14:textId="77777777" w:rsidR="00C37D4A" w:rsidRPr="00C37D4A" w:rsidRDefault="00C37D4A" w:rsidP="00C37D4A">
            <w:pPr>
              <w:spacing w:after="0" w:line="240" w:lineRule="auto"/>
              <w:rPr>
                <w:rFonts w:ascii="Simplified Arabic" w:eastAsia="Times New Roman" w:hAnsi="Simplified Arabic" w:cs="Simplified Arabic"/>
                <w:sz w:val="24"/>
                <w:szCs w:val="24"/>
                <w:u w:val="single"/>
                <w:rtl/>
                <w:lang w:eastAsia="zh-CN"/>
              </w:rPr>
            </w:pPr>
          </w:p>
        </w:tc>
        <w:tc>
          <w:tcPr>
            <w:tcW w:w="1146" w:type="dxa"/>
            <w:vAlign w:val="center"/>
          </w:tcPr>
          <w:p w14:paraId="21EFF8F2"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0,253</w:t>
            </w:r>
          </w:p>
        </w:tc>
        <w:tc>
          <w:tcPr>
            <w:tcW w:w="1130" w:type="dxa"/>
            <w:vAlign w:val="center"/>
          </w:tcPr>
          <w:p w14:paraId="0E2E17C9"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3,680</w:t>
            </w:r>
          </w:p>
        </w:tc>
      </w:tr>
      <w:tr w:rsidR="00C37D4A" w:rsidRPr="00C37D4A" w14:paraId="2F6CEFD7" w14:textId="77777777" w:rsidTr="002E402F">
        <w:tc>
          <w:tcPr>
            <w:tcW w:w="681" w:type="dxa"/>
          </w:tcPr>
          <w:p w14:paraId="27C5CA25" w14:textId="77777777" w:rsidR="00C37D4A" w:rsidRPr="00C37D4A" w:rsidRDefault="00C37D4A" w:rsidP="00C37D4A">
            <w:pPr>
              <w:spacing w:after="0" w:line="240" w:lineRule="auto"/>
              <w:rPr>
                <w:rFonts w:ascii="Simplified Arabic" w:eastAsia="Times New Roman" w:hAnsi="Simplified Arabic" w:cs="Simplified Arabic"/>
                <w:sz w:val="24"/>
                <w:szCs w:val="24"/>
                <w:rtl/>
                <w:lang w:eastAsia="zh-CN"/>
              </w:rPr>
            </w:pPr>
            <w:r w:rsidRPr="00C37D4A">
              <w:rPr>
                <w:rFonts w:ascii="Simplified Arabic" w:eastAsia="Times New Roman" w:hAnsi="Simplified Arabic" w:cs="Simplified Arabic"/>
                <w:sz w:val="24"/>
                <w:szCs w:val="24"/>
                <w:rtl/>
                <w:lang w:eastAsia="zh-CN"/>
              </w:rPr>
              <w:t>2</w:t>
            </w:r>
          </w:p>
        </w:tc>
        <w:tc>
          <w:tcPr>
            <w:tcW w:w="1257" w:type="dxa"/>
            <w:vMerge/>
          </w:tcPr>
          <w:p w14:paraId="69E8BF43" w14:textId="77777777" w:rsidR="00C37D4A" w:rsidRPr="00C37D4A" w:rsidRDefault="00C37D4A" w:rsidP="00C37D4A">
            <w:pPr>
              <w:spacing w:after="0" w:line="240" w:lineRule="auto"/>
              <w:rPr>
                <w:rFonts w:ascii="Simplified Arabic" w:eastAsia="Times New Roman" w:hAnsi="Simplified Arabic" w:cs="Simplified Arabic"/>
                <w:sz w:val="24"/>
                <w:szCs w:val="24"/>
                <w:u w:val="single"/>
                <w:rtl/>
                <w:lang w:eastAsia="zh-CN"/>
              </w:rPr>
            </w:pPr>
          </w:p>
        </w:tc>
        <w:tc>
          <w:tcPr>
            <w:tcW w:w="1237" w:type="dxa"/>
            <w:vAlign w:val="center"/>
          </w:tcPr>
          <w:p w14:paraId="20FE54AB"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0,615</w:t>
            </w:r>
          </w:p>
        </w:tc>
        <w:tc>
          <w:tcPr>
            <w:tcW w:w="1041" w:type="dxa"/>
            <w:vAlign w:val="center"/>
          </w:tcPr>
          <w:p w14:paraId="5802EA1A"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10,975</w:t>
            </w:r>
          </w:p>
        </w:tc>
        <w:tc>
          <w:tcPr>
            <w:tcW w:w="676" w:type="dxa"/>
          </w:tcPr>
          <w:p w14:paraId="02DBDA50" w14:textId="77777777" w:rsidR="00C37D4A" w:rsidRPr="00C37D4A" w:rsidRDefault="00C37D4A" w:rsidP="00C37D4A">
            <w:pPr>
              <w:spacing w:after="0" w:line="240" w:lineRule="auto"/>
              <w:rPr>
                <w:rFonts w:ascii="Simplified Arabic" w:eastAsia="Times New Roman" w:hAnsi="Simplified Arabic" w:cs="Simplified Arabic"/>
                <w:sz w:val="24"/>
                <w:szCs w:val="24"/>
                <w:rtl/>
                <w:lang w:eastAsia="zh-CN"/>
              </w:rPr>
            </w:pPr>
            <w:r w:rsidRPr="00C37D4A">
              <w:rPr>
                <w:rFonts w:ascii="Simplified Arabic" w:eastAsia="Times New Roman" w:hAnsi="Simplified Arabic" w:cs="Simplified Arabic"/>
                <w:sz w:val="24"/>
                <w:szCs w:val="24"/>
                <w:rtl/>
                <w:lang w:eastAsia="zh-CN"/>
              </w:rPr>
              <w:t>2</w:t>
            </w:r>
          </w:p>
        </w:tc>
        <w:tc>
          <w:tcPr>
            <w:tcW w:w="1246" w:type="dxa"/>
            <w:vMerge/>
          </w:tcPr>
          <w:p w14:paraId="4752F3FF" w14:textId="77777777" w:rsidR="00C37D4A" w:rsidRPr="00C37D4A" w:rsidRDefault="00C37D4A" w:rsidP="00C37D4A">
            <w:pPr>
              <w:spacing w:after="0" w:line="240" w:lineRule="auto"/>
              <w:rPr>
                <w:rFonts w:ascii="Simplified Arabic" w:eastAsia="Times New Roman" w:hAnsi="Simplified Arabic" w:cs="Simplified Arabic"/>
                <w:sz w:val="24"/>
                <w:szCs w:val="24"/>
                <w:u w:val="single"/>
                <w:rtl/>
                <w:lang w:eastAsia="zh-CN"/>
              </w:rPr>
            </w:pPr>
          </w:p>
        </w:tc>
        <w:tc>
          <w:tcPr>
            <w:tcW w:w="1146" w:type="dxa"/>
            <w:vAlign w:val="center"/>
          </w:tcPr>
          <w:p w14:paraId="54675BAC"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0,540</w:t>
            </w:r>
          </w:p>
        </w:tc>
        <w:tc>
          <w:tcPr>
            <w:tcW w:w="1130" w:type="dxa"/>
            <w:vAlign w:val="center"/>
          </w:tcPr>
          <w:p w14:paraId="1C34C4C1"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9,028</w:t>
            </w:r>
          </w:p>
        </w:tc>
      </w:tr>
      <w:tr w:rsidR="00C37D4A" w:rsidRPr="00C37D4A" w14:paraId="5547B2E0" w14:textId="77777777" w:rsidTr="002E402F">
        <w:tc>
          <w:tcPr>
            <w:tcW w:w="681" w:type="dxa"/>
          </w:tcPr>
          <w:p w14:paraId="0139C8C7" w14:textId="77777777" w:rsidR="00C37D4A" w:rsidRPr="00C37D4A" w:rsidRDefault="00C37D4A" w:rsidP="00C37D4A">
            <w:pPr>
              <w:spacing w:after="0" w:line="240" w:lineRule="auto"/>
              <w:rPr>
                <w:rFonts w:ascii="Simplified Arabic" w:eastAsia="Times New Roman" w:hAnsi="Simplified Arabic" w:cs="Simplified Arabic"/>
                <w:sz w:val="24"/>
                <w:szCs w:val="24"/>
                <w:rtl/>
                <w:lang w:eastAsia="zh-CN"/>
              </w:rPr>
            </w:pPr>
            <w:r w:rsidRPr="00C37D4A">
              <w:rPr>
                <w:rFonts w:ascii="Simplified Arabic" w:eastAsia="Times New Roman" w:hAnsi="Simplified Arabic" w:cs="Simplified Arabic"/>
                <w:sz w:val="24"/>
                <w:szCs w:val="24"/>
                <w:rtl/>
                <w:lang w:eastAsia="zh-CN"/>
              </w:rPr>
              <w:t>3</w:t>
            </w:r>
          </w:p>
        </w:tc>
        <w:tc>
          <w:tcPr>
            <w:tcW w:w="1257" w:type="dxa"/>
            <w:vMerge/>
          </w:tcPr>
          <w:p w14:paraId="20D81A37" w14:textId="77777777" w:rsidR="00C37D4A" w:rsidRPr="00C37D4A" w:rsidRDefault="00C37D4A" w:rsidP="00C37D4A">
            <w:pPr>
              <w:spacing w:after="0" w:line="240" w:lineRule="auto"/>
              <w:rPr>
                <w:rFonts w:ascii="Simplified Arabic" w:eastAsia="Times New Roman" w:hAnsi="Simplified Arabic" w:cs="Simplified Arabic"/>
                <w:sz w:val="24"/>
                <w:szCs w:val="24"/>
                <w:u w:val="single"/>
                <w:rtl/>
                <w:lang w:eastAsia="zh-CN"/>
              </w:rPr>
            </w:pPr>
          </w:p>
        </w:tc>
        <w:tc>
          <w:tcPr>
            <w:tcW w:w="1237" w:type="dxa"/>
            <w:vAlign w:val="center"/>
          </w:tcPr>
          <w:p w14:paraId="1D7271FF"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0,499</w:t>
            </w:r>
          </w:p>
        </w:tc>
        <w:tc>
          <w:tcPr>
            <w:tcW w:w="1041" w:type="dxa"/>
            <w:vAlign w:val="center"/>
          </w:tcPr>
          <w:p w14:paraId="4A8C0396"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8,102</w:t>
            </w:r>
          </w:p>
        </w:tc>
        <w:tc>
          <w:tcPr>
            <w:tcW w:w="676" w:type="dxa"/>
          </w:tcPr>
          <w:p w14:paraId="78727FAC" w14:textId="77777777" w:rsidR="00C37D4A" w:rsidRPr="00C37D4A" w:rsidRDefault="00C37D4A" w:rsidP="00C37D4A">
            <w:pPr>
              <w:spacing w:after="0" w:line="240" w:lineRule="auto"/>
              <w:rPr>
                <w:rFonts w:ascii="Simplified Arabic" w:eastAsia="Times New Roman" w:hAnsi="Simplified Arabic" w:cs="Simplified Arabic"/>
                <w:sz w:val="24"/>
                <w:szCs w:val="24"/>
                <w:rtl/>
                <w:lang w:eastAsia="zh-CN"/>
              </w:rPr>
            </w:pPr>
            <w:r w:rsidRPr="00C37D4A">
              <w:rPr>
                <w:rFonts w:ascii="Simplified Arabic" w:eastAsia="Times New Roman" w:hAnsi="Simplified Arabic" w:cs="Simplified Arabic"/>
                <w:sz w:val="24"/>
                <w:szCs w:val="24"/>
                <w:rtl/>
                <w:lang w:eastAsia="zh-CN"/>
              </w:rPr>
              <w:t>3</w:t>
            </w:r>
          </w:p>
        </w:tc>
        <w:tc>
          <w:tcPr>
            <w:tcW w:w="1246" w:type="dxa"/>
            <w:vMerge/>
          </w:tcPr>
          <w:p w14:paraId="5B98DA7A" w14:textId="77777777" w:rsidR="00C37D4A" w:rsidRPr="00C37D4A" w:rsidRDefault="00C37D4A" w:rsidP="00C37D4A">
            <w:pPr>
              <w:spacing w:after="0" w:line="240" w:lineRule="auto"/>
              <w:rPr>
                <w:rFonts w:ascii="Simplified Arabic" w:eastAsia="Times New Roman" w:hAnsi="Simplified Arabic" w:cs="Simplified Arabic"/>
                <w:sz w:val="24"/>
                <w:szCs w:val="24"/>
                <w:u w:val="single"/>
                <w:rtl/>
                <w:lang w:eastAsia="zh-CN"/>
              </w:rPr>
            </w:pPr>
          </w:p>
        </w:tc>
        <w:tc>
          <w:tcPr>
            <w:tcW w:w="1146" w:type="dxa"/>
            <w:vAlign w:val="center"/>
          </w:tcPr>
          <w:p w14:paraId="120250DE"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0,721</w:t>
            </w:r>
          </w:p>
        </w:tc>
        <w:tc>
          <w:tcPr>
            <w:tcW w:w="1130" w:type="dxa"/>
            <w:vAlign w:val="center"/>
          </w:tcPr>
          <w:p w14:paraId="7DE50041"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14,641</w:t>
            </w:r>
          </w:p>
        </w:tc>
      </w:tr>
      <w:tr w:rsidR="00C37D4A" w:rsidRPr="00C37D4A" w14:paraId="1D97641E" w14:textId="77777777" w:rsidTr="002E402F">
        <w:tc>
          <w:tcPr>
            <w:tcW w:w="681" w:type="dxa"/>
          </w:tcPr>
          <w:p w14:paraId="3AA61F8E" w14:textId="77777777" w:rsidR="00C37D4A" w:rsidRPr="00C37D4A" w:rsidRDefault="00C37D4A" w:rsidP="00C37D4A">
            <w:pPr>
              <w:spacing w:after="0" w:line="240" w:lineRule="auto"/>
              <w:rPr>
                <w:rFonts w:ascii="Simplified Arabic" w:eastAsia="Times New Roman" w:hAnsi="Simplified Arabic" w:cs="Simplified Arabic"/>
                <w:sz w:val="24"/>
                <w:szCs w:val="24"/>
                <w:rtl/>
                <w:lang w:eastAsia="zh-CN"/>
              </w:rPr>
            </w:pPr>
            <w:r w:rsidRPr="00C37D4A">
              <w:rPr>
                <w:rFonts w:ascii="Simplified Arabic" w:eastAsia="Times New Roman" w:hAnsi="Simplified Arabic" w:cs="Simplified Arabic"/>
                <w:sz w:val="24"/>
                <w:szCs w:val="24"/>
                <w:rtl/>
                <w:lang w:eastAsia="zh-CN"/>
              </w:rPr>
              <w:t>4</w:t>
            </w:r>
          </w:p>
        </w:tc>
        <w:tc>
          <w:tcPr>
            <w:tcW w:w="1257" w:type="dxa"/>
            <w:vMerge/>
          </w:tcPr>
          <w:p w14:paraId="12155ECF" w14:textId="77777777" w:rsidR="00C37D4A" w:rsidRPr="00C37D4A" w:rsidRDefault="00C37D4A" w:rsidP="00C37D4A">
            <w:pPr>
              <w:spacing w:after="0" w:line="240" w:lineRule="auto"/>
              <w:rPr>
                <w:rFonts w:ascii="Simplified Arabic" w:eastAsia="Times New Roman" w:hAnsi="Simplified Arabic" w:cs="Simplified Arabic"/>
                <w:sz w:val="24"/>
                <w:szCs w:val="24"/>
                <w:u w:val="single"/>
                <w:rtl/>
                <w:lang w:eastAsia="zh-CN"/>
              </w:rPr>
            </w:pPr>
          </w:p>
        </w:tc>
        <w:tc>
          <w:tcPr>
            <w:tcW w:w="1237" w:type="dxa"/>
            <w:vAlign w:val="center"/>
          </w:tcPr>
          <w:p w14:paraId="58E2E4F8"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0,511</w:t>
            </w:r>
          </w:p>
        </w:tc>
        <w:tc>
          <w:tcPr>
            <w:tcW w:w="1041" w:type="dxa"/>
            <w:vAlign w:val="center"/>
          </w:tcPr>
          <w:p w14:paraId="1376D9A9"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8,365</w:t>
            </w:r>
          </w:p>
        </w:tc>
        <w:tc>
          <w:tcPr>
            <w:tcW w:w="676" w:type="dxa"/>
          </w:tcPr>
          <w:p w14:paraId="5188DA85" w14:textId="77777777" w:rsidR="00C37D4A" w:rsidRPr="00C37D4A" w:rsidRDefault="00C37D4A" w:rsidP="00C37D4A">
            <w:pPr>
              <w:spacing w:after="0" w:line="240" w:lineRule="auto"/>
              <w:rPr>
                <w:rFonts w:ascii="Simplified Arabic" w:eastAsia="Times New Roman" w:hAnsi="Simplified Arabic" w:cs="Simplified Arabic"/>
                <w:sz w:val="24"/>
                <w:szCs w:val="24"/>
                <w:rtl/>
                <w:lang w:eastAsia="zh-CN"/>
              </w:rPr>
            </w:pPr>
            <w:r w:rsidRPr="00C37D4A">
              <w:rPr>
                <w:rFonts w:ascii="Simplified Arabic" w:eastAsia="Times New Roman" w:hAnsi="Simplified Arabic" w:cs="Simplified Arabic"/>
                <w:sz w:val="24"/>
                <w:szCs w:val="24"/>
                <w:rtl/>
                <w:lang w:eastAsia="zh-CN"/>
              </w:rPr>
              <w:t>4</w:t>
            </w:r>
          </w:p>
        </w:tc>
        <w:tc>
          <w:tcPr>
            <w:tcW w:w="1246" w:type="dxa"/>
            <w:vMerge/>
          </w:tcPr>
          <w:p w14:paraId="0A340E04" w14:textId="77777777" w:rsidR="00C37D4A" w:rsidRPr="00C37D4A" w:rsidRDefault="00C37D4A" w:rsidP="00C37D4A">
            <w:pPr>
              <w:spacing w:after="0" w:line="240" w:lineRule="auto"/>
              <w:rPr>
                <w:rFonts w:ascii="Simplified Arabic" w:eastAsia="Times New Roman" w:hAnsi="Simplified Arabic" w:cs="Simplified Arabic"/>
                <w:sz w:val="24"/>
                <w:szCs w:val="24"/>
                <w:u w:val="single"/>
                <w:rtl/>
                <w:lang w:eastAsia="zh-CN"/>
              </w:rPr>
            </w:pPr>
          </w:p>
        </w:tc>
        <w:tc>
          <w:tcPr>
            <w:tcW w:w="1146" w:type="dxa"/>
            <w:vAlign w:val="center"/>
          </w:tcPr>
          <w:p w14:paraId="0A0A5FEF"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0,611</w:t>
            </w:r>
          </w:p>
        </w:tc>
        <w:tc>
          <w:tcPr>
            <w:tcW w:w="1130" w:type="dxa"/>
            <w:vAlign w:val="center"/>
          </w:tcPr>
          <w:p w14:paraId="4B0F1B4E"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10,861</w:t>
            </w:r>
          </w:p>
        </w:tc>
      </w:tr>
      <w:tr w:rsidR="00C37D4A" w:rsidRPr="00C37D4A" w14:paraId="2D01350F" w14:textId="77777777" w:rsidTr="002E402F">
        <w:tc>
          <w:tcPr>
            <w:tcW w:w="681" w:type="dxa"/>
          </w:tcPr>
          <w:p w14:paraId="53E89223" w14:textId="77777777" w:rsidR="00C37D4A" w:rsidRPr="00C37D4A" w:rsidRDefault="00C37D4A" w:rsidP="00C37D4A">
            <w:pPr>
              <w:spacing w:after="0" w:line="240" w:lineRule="auto"/>
              <w:rPr>
                <w:rFonts w:ascii="Simplified Arabic" w:eastAsia="Times New Roman" w:hAnsi="Simplified Arabic" w:cs="Simplified Arabic"/>
                <w:sz w:val="24"/>
                <w:szCs w:val="24"/>
                <w:rtl/>
                <w:lang w:eastAsia="zh-CN"/>
              </w:rPr>
            </w:pPr>
            <w:r w:rsidRPr="00C37D4A">
              <w:rPr>
                <w:rFonts w:ascii="Simplified Arabic" w:eastAsia="Times New Roman" w:hAnsi="Simplified Arabic" w:cs="Simplified Arabic"/>
                <w:sz w:val="24"/>
                <w:szCs w:val="24"/>
                <w:rtl/>
                <w:lang w:eastAsia="zh-CN"/>
              </w:rPr>
              <w:t>5</w:t>
            </w:r>
          </w:p>
        </w:tc>
        <w:tc>
          <w:tcPr>
            <w:tcW w:w="1257" w:type="dxa"/>
            <w:vMerge/>
          </w:tcPr>
          <w:p w14:paraId="1C3B2E3F" w14:textId="77777777" w:rsidR="00C37D4A" w:rsidRPr="00C37D4A" w:rsidRDefault="00C37D4A" w:rsidP="00C37D4A">
            <w:pPr>
              <w:spacing w:after="0" w:line="240" w:lineRule="auto"/>
              <w:rPr>
                <w:rFonts w:ascii="Simplified Arabic" w:eastAsia="Times New Roman" w:hAnsi="Simplified Arabic" w:cs="Simplified Arabic"/>
                <w:sz w:val="24"/>
                <w:szCs w:val="24"/>
                <w:u w:val="single"/>
                <w:rtl/>
                <w:lang w:eastAsia="zh-CN"/>
              </w:rPr>
            </w:pPr>
          </w:p>
        </w:tc>
        <w:tc>
          <w:tcPr>
            <w:tcW w:w="1237" w:type="dxa"/>
            <w:vAlign w:val="center"/>
          </w:tcPr>
          <w:p w14:paraId="2569DF16"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0,491</w:t>
            </w:r>
          </w:p>
        </w:tc>
        <w:tc>
          <w:tcPr>
            <w:tcW w:w="1041" w:type="dxa"/>
            <w:vAlign w:val="center"/>
          </w:tcPr>
          <w:p w14:paraId="69A00B4F"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7,931</w:t>
            </w:r>
          </w:p>
        </w:tc>
        <w:tc>
          <w:tcPr>
            <w:tcW w:w="676" w:type="dxa"/>
          </w:tcPr>
          <w:p w14:paraId="3BDEB801" w14:textId="77777777" w:rsidR="00C37D4A" w:rsidRPr="00C37D4A" w:rsidRDefault="00C37D4A" w:rsidP="00C37D4A">
            <w:pPr>
              <w:spacing w:after="0" w:line="240" w:lineRule="auto"/>
              <w:rPr>
                <w:rFonts w:ascii="Simplified Arabic" w:eastAsia="Times New Roman" w:hAnsi="Simplified Arabic" w:cs="Simplified Arabic"/>
                <w:sz w:val="24"/>
                <w:szCs w:val="24"/>
                <w:rtl/>
                <w:lang w:eastAsia="zh-CN"/>
              </w:rPr>
            </w:pPr>
            <w:r w:rsidRPr="00C37D4A">
              <w:rPr>
                <w:rFonts w:ascii="Simplified Arabic" w:eastAsia="Times New Roman" w:hAnsi="Simplified Arabic" w:cs="Simplified Arabic"/>
                <w:sz w:val="24"/>
                <w:szCs w:val="24"/>
                <w:rtl/>
                <w:lang w:eastAsia="zh-CN"/>
              </w:rPr>
              <w:t>5</w:t>
            </w:r>
          </w:p>
        </w:tc>
        <w:tc>
          <w:tcPr>
            <w:tcW w:w="1246" w:type="dxa"/>
            <w:vMerge/>
          </w:tcPr>
          <w:p w14:paraId="6A45E430" w14:textId="77777777" w:rsidR="00C37D4A" w:rsidRPr="00C37D4A" w:rsidRDefault="00C37D4A" w:rsidP="00C37D4A">
            <w:pPr>
              <w:spacing w:after="0" w:line="240" w:lineRule="auto"/>
              <w:rPr>
                <w:rFonts w:ascii="Simplified Arabic" w:eastAsia="Times New Roman" w:hAnsi="Simplified Arabic" w:cs="Simplified Arabic"/>
                <w:sz w:val="24"/>
                <w:szCs w:val="24"/>
                <w:u w:val="single"/>
                <w:rtl/>
                <w:lang w:eastAsia="zh-CN"/>
              </w:rPr>
            </w:pPr>
          </w:p>
        </w:tc>
        <w:tc>
          <w:tcPr>
            <w:tcW w:w="1146" w:type="dxa"/>
            <w:vAlign w:val="center"/>
          </w:tcPr>
          <w:p w14:paraId="164FFFE0"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0,327</w:t>
            </w:r>
          </w:p>
        </w:tc>
        <w:tc>
          <w:tcPr>
            <w:tcW w:w="1130" w:type="dxa"/>
            <w:vAlign w:val="center"/>
          </w:tcPr>
          <w:p w14:paraId="1617E036"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4,869</w:t>
            </w:r>
          </w:p>
        </w:tc>
      </w:tr>
      <w:tr w:rsidR="00C37D4A" w:rsidRPr="00C37D4A" w14:paraId="50D3451A" w14:textId="77777777" w:rsidTr="002E402F">
        <w:tc>
          <w:tcPr>
            <w:tcW w:w="681" w:type="dxa"/>
          </w:tcPr>
          <w:p w14:paraId="225D5831" w14:textId="77777777" w:rsidR="00C37D4A" w:rsidRPr="00C37D4A" w:rsidRDefault="00C37D4A" w:rsidP="00C37D4A">
            <w:pPr>
              <w:spacing w:after="0" w:line="240" w:lineRule="auto"/>
              <w:rPr>
                <w:rFonts w:ascii="Simplified Arabic" w:eastAsia="Times New Roman" w:hAnsi="Simplified Arabic" w:cs="Simplified Arabic"/>
                <w:sz w:val="24"/>
                <w:szCs w:val="24"/>
                <w:rtl/>
                <w:lang w:eastAsia="zh-CN"/>
              </w:rPr>
            </w:pPr>
            <w:r w:rsidRPr="00C37D4A">
              <w:rPr>
                <w:rFonts w:ascii="Simplified Arabic" w:eastAsia="Times New Roman" w:hAnsi="Simplified Arabic" w:cs="Simplified Arabic"/>
                <w:sz w:val="24"/>
                <w:szCs w:val="24"/>
                <w:rtl/>
                <w:lang w:eastAsia="zh-CN"/>
              </w:rPr>
              <w:t>6</w:t>
            </w:r>
          </w:p>
        </w:tc>
        <w:tc>
          <w:tcPr>
            <w:tcW w:w="1257" w:type="dxa"/>
            <w:vMerge/>
          </w:tcPr>
          <w:p w14:paraId="720D1E2C" w14:textId="77777777" w:rsidR="00C37D4A" w:rsidRPr="00C37D4A" w:rsidRDefault="00C37D4A" w:rsidP="00C37D4A">
            <w:pPr>
              <w:spacing w:after="0" w:line="240" w:lineRule="auto"/>
              <w:rPr>
                <w:rFonts w:ascii="Simplified Arabic" w:eastAsia="Times New Roman" w:hAnsi="Simplified Arabic" w:cs="Simplified Arabic"/>
                <w:sz w:val="24"/>
                <w:szCs w:val="24"/>
                <w:u w:val="single"/>
                <w:rtl/>
                <w:lang w:eastAsia="zh-CN"/>
              </w:rPr>
            </w:pPr>
          </w:p>
        </w:tc>
        <w:tc>
          <w:tcPr>
            <w:tcW w:w="1237" w:type="dxa"/>
            <w:vAlign w:val="center"/>
          </w:tcPr>
          <w:p w14:paraId="7C4B7E09"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0,511</w:t>
            </w:r>
          </w:p>
        </w:tc>
        <w:tc>
          <w:tcPr>
            <w:tcW w:w="1041" w:type="dxa"/>
            <w:vAlign w:val="center"/>
          </w:tcPr>
          <w:p w14:paraId="772F0971"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8,365</w:t>
            </w:r>
          </w:p>
        </w:tc>
        <w:tc>
          <w:tcPr>
            <w:tcW w:w="676" w:type="dxa"/>
          </w:tcPr>
          <w:p w14:paraId="628A1CB9" w14:textId="77777777" w:rsidR="00C37D4A" w:rsidRPr="00C37D4A" w:rsidRDefault="00C37D4A" w:rsidP="00C37D4A">
            <w:pPr>
              <w:spacing w:after="0" w:line="240" w:lineRule="auto"/>
              <w:rPr>
                <w:rFonts w:ascii="Simplified Arabic" w:eastAsia="Times New Roman" w:hAnsi="Simplified Arabic" w:cs="Simplified Arabic"/>
                <w:sz w:val="24"/>
                <w:szCs w:val="24"/>
                <w:rtl/>
                <w:lang w:eastAsia="zh-CN"/>
              </w:rPr>
            </w:pPr>
            <w:r w:rsidRPr="00C37D4A">
              <w:rPr>
                <w:rFonts w:ascii="Simplified Arabic" w:eastAsia="Times New Roman" w:hAnsi="Simplified Arabic" w:cs="Simplified Arabic"/>
                <w:sz w:val="24"/>
                <w:szCs w:val="24"/>
                <w:rtl/>
                <w:lang w:eastAsia="zh-CN"/>
              </w:rPr>
              <w:t>6</w:t>
            </w:r>
          </w:p>
        </w:tc>
        <w:tc>
          <w:tcPr>
            <w:tcW w:w="1246" w:type="dxa"/>
            <w:vMerge/>
          </w:tcPr>
          <w:p w14:paraId="677CDBF7" w14:textId="77777777" w:rsidR="00C37D4A" w:rsidRPr="00C37D4A" w:rsidRDefault="00C37D4A" w:rsidP="00C37D4A">
            <w:pPr>
              <w:spacing w:after="0" w:line="240" w:lineRule="auto"/>
              <w:rPr>
                <w:rFonts w:ascii="Simplified Arabic" w:eastAsia="Times New Roman" w:hAnsi="Simplified Arabic" w:cs="Simplified Arabic"/>
                <w:sz w:val="24"/>
                <w:szCs w:val="24"/>
                <w:u w:val="single"/>
                <w:rtl/>
                <w:lang w:eastAsia="zh-CN"/>
              </w:rPr>
            </w:pPr>
          </w:p>
        </w:tc>
        <w:tc>
          <w:tcPr>
            <w:tcW w:w="1146" w:type="dxa"/>
            <w:vAlign w:val="center"/>
          </w:tcPr>
          <w:p w14:paraId="3C0F8F1D"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0,545</w:t>
            </w:r>
          </w:p>
        </w:tc>
        <w:tc>
          <w:tcPr>
            <w:tcW w:w="1130" w:type="dxa"/>
            <w:vAlign w:val="center"/>
          </w:tcPr>
          <w:p w14:paraId="3BF21318"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9,147</w:t>
            </w:r>
          </w:p>
        </w:tc>
      </w:tr>
      <w:tr w:rsidR="00C37D4A" w:rsidRPr="00C37D4A" w14:paraId="43CA39EA" w14:textId="77777777" w:rsidTr="002E402F">
        <w:tc>
          <w:tcPr>
            <w:tcW w:w="681" w:type="dxa"/>
          </w:tcPr>
          <w:p w14:paraId="540ED7ED" w14:textId="77777777" w:rsidR="00C37D4A" w:rsidRPr="00C37D4A" w:rsidRDefault="00C37D4A" w:rsidP="00C37D4A">
            <w:pPr>
              <w:spacing w:after="0" w:line="240" w:lineRule="auto"/>
              <w:rPr>
                <w:rFonts w:ascii="Simplified Arabic" w:eastAsia="Times New Roman" w:hAnsi="Simplified Arabic" w:cs="Simplified Arabic"/>
                <w:sz w:val="24"/>
                <w:szCs w:val="24"/>
                <w:rtl/>
                <w:lang w:eastAsia="zh-CN"/>
              </w:rPr>
            </w:pPr>
            <w:r w:rsidRPr="00C37D4A">
              <w:rPr>
                <w:rFonts w:ascii="Simplified Arabic" w:eastAsia="Times New Roman" w:hAnsi="Simplified Arabic" w:cs="Simplified Arabic"/>
                <w:sz w:val="24"/>
                <w:szCs w:val="24"/>
                <w:rtl/>
                <w:lang w:eastAsia="zh-CN"/>
              </w:rPr>
              <w:t>7</w:t>
            </w:r>
          </w:p>
        </w:tc>
        <w:tc>
          <w:tcPr>
            <w:tcW w:w="1257" w:type="dxa"/>
            <w:vMerge/>
          </w:tcPr>
          <w:p w14:paraId="587E8500" w14:textId="77777777" w:rsidR="00C37D4A" w:rsidRPr="00C37D4A" w:rsidRDefault="00C37D4A" w:rsidP="00C37D4A">
            <w:pPr>
              <w:spacing w:after="0" w:line="240" w:lineRule="auto"/>
              <w:rPr>
                <w:rFonts w:ascii="Simplified Arabic" w:eastAsia="Times New Roman" w:hAnsi="Simplified Arabic" w:cs="Simplified Arabic"/>
                <w:sz w:val="24"/>
                <w:szCs w:val="24"/>
                <w:u w:val="single"/>
                <w:rtl/>
                <w:lang w:eastAsia="zh-CN"/>
              </w:rPr>
            </w:pPr>
          </w:p>
        </w:tc>
        <w:tc>
          <w:tcPr>
            <w:tcW w:w="1237" w:type="dxa"/>
            <w:vAlign w:val="center"/>
          </w:tcPr>
          <w:p w14:paraId="08C12C0B"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0,535</w:t>
            </w:r>
          </w:p>
        </w:tc>
        <w:tc>
          <w:tcPr>
            <w:tcW w:w="1041" w:type="dxa"/>
            <w:vAlign w:val="center"/>
          </w:tcPr>
          <w:p w14:paraId="75C349B5"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8,911</w:t>
            </w:r>
          </w:p>
        </w:tc>
        <w:tc>
          <w:tcPr>
            <w:tcW w:w="676" w:type="dxa"/>
          </w:tcPr>
          <w:p w14:paraId="5FEF88EE" w14:textId="77777777" w:rsidR="00C37D4A" w:rsidRPr="00C37D4A" w:rsidRDefault="00C37D4A" w:rsidP="00C37D4A">
            <w:pPr>
              <w:spacing w:after="0" w:line="240" w:lineRule="auto"/>
              <w:rPr>
                <w:rFonts w:ascii="Simplified Arabic" w:eastAsia="Times New Roman" w:hAnsi="Simplified Arabic" w:cs="Simplified Arabic"/>
                <w:sz w:val="24"/>
                <w:szCs w:val="24"/>
                <w:rtl/>
                <w:lang w:eastAsia="zh-CN"/>
              </w:rPr>
            </w:pPr>
            <w:r w:rsidRPr="00C37D4A">
              <w:rPr>
                <w:rFonts w:ascii="Simplified Arabic" w:eastAsia="Times New Roman" w:hAnsi="Simplified Arabic" w:cs="Simplified Arabic"/>
                <w:sz w:val="24"/>
                <w:szCs w:val="24"/>
                <w:rtl/>
                <w:lang w:eastAsia="zh-CN"/>
              </w:rPr>
              <w:t>7</w:t>
            </w:r>
          </w:p>
        </w:tc>
        <w:tc>
          <w:tcPr>
            <w:tcW w:w="1246" w:type="dxa"/>
            <w:vMerge/>
          </w:tcPr>
          <w:p w14:paraId="03650D1F" w14:textId="77777777" w:rsidR="00C37D4A" w:rsidRPr="00C37D4A" w:rsidRDefault="00C37D4A" w:rsidP="00C37D4A">
            <w:pPr>
              <w:spacing w:after="0" w:line="240" w:lineRule="auto"/>
              <w:rPr>
                <w:rFonts w:ascii="Simplified Arabic" w:eastAsia="Times New Roman" w:hAnsi="Simplified Arabic" w:cs="Simplified Arabic"/>
                <w:sz w:val="24"/>
                <w:szCs w:val="24"/>
                <w:u w:val="single"/>
                <w:rtl/>
                <w:lang w:eastAsia="zh-CN"/>
              </w:rPr>
            </w:pPr>
          </w:p>
        </w:tc>
        <w:tc>
          <w:tcPr>
            <w:tcW w:w="1146" w:type="dxa"/>
            <w:vAlign w:val="center"/>
          </w:tcPr>
          <w:p w14:paraId="56B51F00"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0,436</w:t>
            </w:r>
          </w:p>
        </w:tc>
        <w:tc>
          <w:tcPr>
            <w:tcW w:w="1130" w:type="dxa"/>
            <w:vAlign w:val="center"/>
          </w:tcPr>
          <w:p w14:paraId="7D731A70"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6,817</w:t>
            </w:r>
          </w:p>
        </w:tc>
      </w:tr>
      <w:tr w:rsidR="00C37D4A" w:rsidRPr="00C37D4A" w14:paraId="0CBDB35B" w14:textId="77777777" w:rsidTr="002E402F">
        <w:tc>
          <w:tcPr>
            <w:tcW w:w="681" w:type="dxa"/>
          </w:tcPr>
          <w:p w14:paraId="401CB055" w14:textId="77777777" w:rsidR="00C37D4A" w:rsidRPr="00C37D4A" w:rsidRDefault="00C37D4A" w:rsidP="00C37D4A">
            <w:pPr>
              <w:spacing w:after="0" w:line="240" w:lineRule="auto"/>
              <w:rPr>
                <w:rFonts w:ascii="Simplified Arabic" w:eastAsia="Times New Roman" w:hAnsi="Simplified Arabic" w:cs="Simplified Arabic"/>
                <w:sz w:val="24"/>
                <w:szCs w:val="24"/>
                <w:rtl/>
                <w:lang w:eastAsia="zh-CN"/>
              </w:rPr>
            </w:pPr>
            <w:r w:rsidRPr="00C37D4A">
              <w:rPr>
                <w:rFonts w:ascii="Simplified Arabic" w:eastAsia="Times New Roman" w:hAnsi="Simplified Arabic" w:cs="Simplified Arabic"/>
                <w:sz w:val="24"/>
                <w:szCs w:val="24"/>
                <w:rtl/>
                <w:lang w:eastAsia="zh-CN"/>
              </w:rPr>
              <w:t>8</w:t>
            </w:r>
          </w:p>
        </w:tc>
        <w:tc>
          <w:tcPr>
            <w:tcW w:w="1257" w:type="dxa"/>
            <w:vMerge/>
          </w:tcPr>
          <w:p w14:paraId="27A57D0E" w14:textId="77777777" w:rsidR="00C37D4A" w:rsidRPr="00C37D4A" w:rsidRDefault="00C37D4A" w:rsidP="00C37D4A">
            <w:pPr>
              <w:spacing w:after="0" w:line="240" w:lineRule="auto"/>
              <w:rPr>
                <w:rFonts w:ascii="Simplified Arabic" w:eastAsia="Times New Roman" w:hAnsi="Simplified Arabic" w:cs="Simplified Arabic"/>
                <w:sz w:val="24"/>
                <w:szCs w:val="24"/>
                <w:u w:val="single"/>
                <w:rtl/>
                <w:lang w:eastAsia="zh-CN"/>
              </w:rPr>
            </w:pPr>
          </w:p>
        </w:tc>
        <w:tc>
          <w:tcPr>
            <w:tcW w:w="1237" w:type="dxa"/>
            <w:vAlign w:val="center"/>
          </w:tcPr>
          <w:p w14:paraId="12BB4334"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0,488</w:t>
            </w:r>
          </w:p>
        </w:tc>
        <w:tc>
          <w:tcPr>
            <w:tcW w:w="1041" w:type="dxa"/>
            <w:vAlign w:val="center"/>
          </w:tcPr>
          <w:p w14:paraId="350DCF73"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7,867</w:t>
            </w:r>
          </w:p>
        </w:tc>
        <w:tc>
          <w:tcPr>
            <w:tcW w:w="676" w:type="dxa"/>
          </w:tcPr>
          <w:p w14:paraId="6DDC3309" w14:textId="77777777" w:rsidR="00C37D4A" w:rsidRPr="00C37D4A" w:rsidRDefault="00C37D4A" w:rsidP="00C37D4A">
            <w:pPr>
              <w:spacing w:after="0" w:line="240" w:lineRule="auto"/>
              <w:rPr>
                <w:rFonts w:ascii="Simplified Arabic" w:eastAsia="Times New Roman" w:hAnsi="Simplified Arabic" w:cs="Simplified Arabic"/>
                <w:sz w:val="24"/>
                <w:szCs w:val="24"/>
                <w:rtl/>
                <w:lang w:eastAsia="zh-CN"/>
              </w:rPr>
            </w:pPr>
            <w:r w:rsidRPr="00C37D4A">
              <w:rPr>
                <w:rFonts w:ascii="Simplified Arabic" w:eastAsia="Times New Roman" w:hAnsi="Simplified Arabic" w:cs="Simplified Arabic"/>
                <w:sz w:val="24"/>
                <w:szCs w:val="24"/>
                <w:rtl/>
                <w:lang w:eastAsia="zh-CN"/>
              </w:rPr>
              <w:t>8</w:t>
            </w:r>
          </w:p>
        </w:tc>
        <w:tc>
          <w:tcPr>
            <w:tcW w:w="1246" w:type="dxa"/>
            <w:vMerge/>
          </w:tcPr>
          <w:p w14:paraId="339ECC51" w14:textId="77777777" w:rsidR="00C37D4A" w:rsidRPr="00C37D4A" w:rsidRDefault="00C37D4A" w:rsidP="00C37D4A">
            <w:pPr>
              <w:spacing w:after="0" w:line="240" w:lineRule="auto"/>
              <w:rPr>
                <w:rFonts w:ascii="Simplified Arabic" w:eastAsia="Times New Roman" w:hAnsi="Simplified Arabic" w:cs="Simplified Arabic"/>
                <w:sz w:val="24"/>
                <w:szCs w:val="24"/>
                <w:u w:val="single"/>
                <w:rtl/>
                <w:lang w:eastAsia="zh-CN"/>
              </w:rPr>
            </w:pPr>
          </w:p>
        </w:tc>
        <w:tc>
          <w:tcPr>
            <w:tcW w:w="1146" w:type="dxa"/>
            <w:vAlign w:val="center"/>
          </w:tcPr>
          <w:p w14:paraId="6E111691"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0,764</w:t>
            </w:r>
          </w:p>
        </w:tc>
        <w:tc>
          <w:tcPr>
            <w:tcW w:w="1130" w:type="dxa"/>
            <w:vAlign w:val="center"/>
          </w:tcPr>
          <w:p w14:paraId="209B9C08"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16,662</w:t>
            </w:r>
          </w:p>
        </w:tc>
      </w:tr>
      <w:tr w:rsidR="00C37D4A" w:rsidRPr="00C37D4A" w14:paraId="7D166FB4" w14:textId="77777777" w:rsidTr="002E402F">
        <w:tc>
          <w:tcPr>
            <w:tcW w:w="681" w:type="dxa"/>
          </w:tcPr>
          <w:p w14:paraId="6496525E" w14:textId="77777777" w:rsidR="00C37D4A" w:rsidRPr="00C37D4A" w:rsidRDefault="00C37D4A" w:rsidP="00C37D4A">
            <w:pPr>
              <w:spacing w:after="0" w:line="240" w:lineRule="auto"/>
              <w:rPr>
                <w:rFonts w:ascii="Simplified Arabic" w:eastAsia="Times New Roman" w:hAnsi="Simplified Arabic" w:cs="Simplified Arabic"/>
                <w:sz w:val="24"/>
                <w:szCs w:val="24"/>
                <w:rtl/>
                <w:lang w:eastAsia="zh-CN"/>
              </w:rPr>
            </w:pPr>
            <w:r w:rsidRPr="00C37D4A">
              <w:rPr>
                <w:rFonts w:ascii="Simplified Arabic" w:eastAsia="Times New Roman" w:hAnsi="Simplified Arabic" w:cs="Simplified Arabic"/>
                <w:sz w:val="24"/>
                <w:szCs w:val="24"/>
                <w:rtl/>
                <w:lang w:eastAsia="zh-CN"/>
              </w:rPr>
              <w:t>9</w:t>
            </w:r>
          </w:p>
        </w:tc>
        <w:tc>
          <w:tcPr>
            <w:tcW w:w="1257" w:type="dxa"/>
            <w:vMerge/>
          </w:tcPr>
          <w:p w14:paraId="75E2D5B5" w14:textId="77777777" w:rsidR="00C37D4A" w:rsidRPr="00C37D4A" w:rsidRDefault="00C37D4A" w:rsidP="00C37D4A">
            <w:pPr>
              <w:spacing w:after="0" w:line="240" w:lineRule="auto"/>
              <w:rPr>
                <w:rFonts w:ascii="Simplified Arabic" w:eastAsia="Times New Roman" w:hAnsi="Simplified Arabic" w:cs="Simplified Arabic"/>
                <w:sz w:val="24"/>
                <w:szCs w:val="24"/>
                <w:u w:val="single"/>
                <w:rtl/>
                <w:lang w:eastAsia="zh-CN"/>
              </w:rPr>
            </w:pPr>
          </w:p>
        </w:tc>
        <w:tc>
          <w:tcPr>
            <w:tcW w:w="1237" w:type="dxa"/>
            <w:vAlign w:val="center"/>
          </w:tcPr>
          <w:p w14:paraId="1A2D80BC"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0,486</w:t>
            </w:r>
          </w:p>
        </w:tc>
        <w:tc>
          <w:tcPr>
            <w:tcW w:w="1041" w:type="dxa"/>
            <w:vAlign w:val="center"/>
          </w:tcPr>
          <w:p w14:paraId="5EB06910"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7,825</w:t>
            </w:r>
          </w:p>
        </w:tc>
        <w:tc>
          <w:tcPr>
            <w:tcW w:w="676" w:type="dxa"/>
          </w:tcPr>
          <w:p w14:paraId="30BB7091" w14:textId="77777777" w:rsidR="00C37D4A" w:rsidRPr="00C37D4A" w:rsidRDefault="00C37D4A" w:rsidP="00C37D4A">
            <w:pPr>
              <w:spacing w:after="0" w:line="240" w:lineRule="auto"/>
              <w:rPr>
                <w:rFonts w:ascii="Simplified Arabic" w:eastAsia="Times New Roman" w:hAnsi="Simplified Arabic" w:cs="Simplified Arabic"/>
                <w:sz w:val="24"/>
                <w:szCs w:val="24"/>
                <w:rtl/>
                <w:lang w:eastAsia="zh-CN"/>
              </w:rPr>
            </w:pPr>
            <w:r w:rsidRPr="00C37D4A">
              <w:rPr>
                <w:rFonts w:ascii="Simplified Arabic" w:eastAsia="Times New Roman" w:hAnsi="Simplified Arabic" w:cs="Simplified Arabic"/>
                <w:sz w:val="24"/>
                <w:szCs w:val="24"/>
                <w:rtl/>
                <w:lang w:eastAsia="zh-CN"/>
              </w:rPr>
              <w:t>9</w:t>
            </w:r>
          </w:p>
        </w:tc>
        <w:tc>
          <w:tcPr>
            <w:tcW w:w="1246" w:type="dxa"/>
            <w:vMerge/>
          </w:tcPr>
          <w:p w14:paraId="21DA37C7" w14:textId="77777777" w:rsidR="00C37D4A" w:rsidRPr="00C37D4A" w:rsidRDefault="00C37D4A" w:rsidP="00C37D4A">
            <w:pPr>
              <w:spacing w:after="0" w:line="240" w:lineRule="auto"/>
              <w:rPr>
                <w:rFonts w:ascii="Simplified Arabic" w:eastAsia="Times New Roman" w:hAnsi="Simplified Arabic" w:cs="Simplified Arabic"/>
                <w:sz w:val="24"/>
                <w:szCs w:val="24"/>
                <w:u w:val="single"/>
                <w:rtl/>
                <w:lang w:eastAsia="zh-CN" w:bidi="ar-IQ"/>
              </w:rPr>
            </w:pPr>
          </w:p>
        </w:tc>
        <w:tc>
          <w:tcPr>
            <w:tcW w:w="1146" w:type="dxa"/>
            <w:vAlign w:val="center"/>
          </w:tcPr>
          <w:p w14:paraId="4B9AA39C"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0,475</w:t>
            </w:r>
          </w:p>
        </w:tc>
        <w:tc>
          <w:tcPr>
            <w:tcW w:w="1130" w:type="dxa"/>
            <w:vAlign w:val="center"/>
          </w:tcPr>
          <w:p w14:paraId="06837B1B"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7,595</w:t>
            </w:r>
          </w:p>
        </w:tc>
      </w:tr>
      <w:tr w:rsidR="00C37D4A" w:rsidRPr="00C37D4A" w14:paraId="7BE04EF1" w14:textId="77777777" w:rsidTr="002E402F">
        <w:tc>
          <w:tcPr>
            <w:tcW w:w="681" w:type="dxa"/>
          </w:tcPr>
          <w:p w14:paraId="60C855BC" w14:textId="77777777" w:rsidR="00C37D4A" w:rsidRPr="00C37D4A" w:rsidRDefault="00C37D4A" w:rsidP="00C37D4A">
            <w:pPr>
              <w:spacing w:after="0" w:line="240" w:lineRule="auto"/>
              <w:rPr>
                <w:rFonts w:ascii="Simplified Arabic" w:eastAsia="Times New Roman" w:hAnsi="Simplified Arabic" w:cs="Simplified Arabic"/>
                <w:sz w:val="24"/>
                <w:szCs w:val="24"/>
                <w:rtl/>
                <w:lang w:eastAsia="zh-CN"/>
              </w:rPr>
            </w:pPr>
            <w:r w:rsidRPr="00C37D4A">
              <w:rPr>
                <w:rFonts w:ascii="Simplified Arabic" w:eastAsia="Times New Roman" w:hAnsi="Simplified Arabic" w:cs="Simplified Arabic"/>
                <w:sz w:val="24"/>
                <w:szCs w:val="24"/>
                <w:rtl/>
                <w:lang w:eastAsia="zh-CN"/>
              </w:rPr>
              <w:t>1</w:t>
            </w:r>
          </w:p>
        </w:tc>
        <w:tc>
          <w:tcPr>
            <w:tcW w:w="1257" w:type="dxa"/>
            <w:vMerge w:val="restart"/>
            <w:textDirection w:val="btLr"/>
          </w:tcPr>
          <w:p w14:paraId="008DE531" w14:textId="77777777" w:rsidR="00C37D4A" w:rsidRPr="00C37D4A" w:rsidRDefault="00C37D4A" w:rsidP="00C37D4A">
            <w:pPr>
              <w:spacing w:after="0" w:line="240" w:lineRule="auto"/>
              <w:rPr>
                <w:rFonts w:ascii="Simplified Arabic" w:eastAsia="Times New Roman" w:hAnsi="Simplified Arabic" w:cs="Simplified Arabic"/>
                <w:sz w:val="24"/>
                <w:szCs w:val="24"/>
                <w:u w:val="single"/>
                <w:rtl/>
                <w:lang w:eastAsia="zh-CN" w:bidi="ar-IQ"/>
              </w:rPr>
            </w:pPr>
          </w:p>
          <w:p w14:paraId="5E9E3EBF" w14:textId="77777777" w:rsidR="00C37D4A" w:rsidRPr="00C37D4A" w:rsidRDefault="00C37D4A" w:rsidP="00C37D4A">
            <w:pPr>
              <w:spacing w:after="0" w:line="240" w:lineRule="auto"/>
              <w:rPr>
                <w:rFonts w:ascii="Simplified Arabic" w:eastAsia="Times New Roman" w:hAnsi="Simplified Arabic" w:cs="Simplified Arabic"/>
                <w:sz w:val="24"/>
                <w:szCs w:val="24"/>
                <w:u w:val="single"/>
                <w:rtl/>
                <w:lang w:eastAsia="zh-CN"/>
              </w:rPr>
            </w:pPr>
            <w:r w:rsidRPr="00C37D4A">
              <w:rPr>
                <w:rFonts w:ascii="Simplified Arabic" w:eastAsia="Times New Roman" w:hAnsi="Simplified Arabic" w:cs="Simplified Arabic"/>
                <w:sz w:val="24"/>
                <w:szCs w:val="24"/>
                <w:rtl/>
                <w:lang w:val="en-GB" w:bidi="ar-IQ"/>
              </w:rPr>
              <w:t>المشاركة في القرارات</w:t>
            </w:r>
          </w:p>
        </w:tc>
        <w:tc>
          <w:tcPr>
            <w:tcW w:w="1237" w:type="dxa"/>
            <w:vAlign w:val="center"/>
          </w:tcPr>
          <w:p w14:paraId="77DA1D32"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0,615</w:t>
            </w:r>
          </w:p>
        </w:tc>
        <w:tc>
          <w:tcPr>
            <w:tcW w:w="1041" w:type="dxa"/>
            <w:vAlign w:val="center"/>
          </w:tcPr>
          <w:p w14:paraId="059EFD7B"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10,975</w:t>
            </w:r>
          </w:p>
        </w:tc>
        <w:tc>
          <w:tcPr>
            <w:tcW w:w="676" w:type="dxa"/>
          </w:tcPr>
          <w:p w14:paraId="3F6F03F7" w14:textId="77777777" w:rsidR="00C37D4A" w:rsidRPr="00C37D4A" w:rsidRDefault="00C37D4A" w:rsidP="00C37D4A">
            <w:pPr>
              <w:spacing w:after="0" w:line="240" w:lineRule="auto"/>
              <w:rPr>
                <w:rFonts w:ascii="Simplified Arabic" w:eastAsia="Times New Roman" w:hAnsi="Simplified Arabic" w:cs="Simplified Arabic"/>
                <w:sz w:val="24"/>
                <w:szCs w:val="24"/>
                <w:rtl/>
                <w:lang w:eastAsia="zh-CN"/>
              </w:rPr>
            </w:pPr>
            <w:r w:rsidRPr="00C37D4A">
              <w:rPr>
                <w:rFonts w:ascii="Simplified Arabic" w:eastAsia="Times New Roman" w:hAnsi="Simplified Arabic" w:cs="Simplified Arabic"/>
                <w:sz w:val="24"/>
                <w:szCs w:val="24"/>
                <w:rtl/>
                <w:lang w:eastAsia="zh-CN"/>
              </w:rPr>
              <w:t>1</w:t>
            </w:r>
          </w:p>
        </w:tc>
        <w:tc>
          <w:tcPr>
            <w:tcW w:w="1246" w:type="dxa"/>
            <w:vMerge w:val="restart"/>
            <w:textDirection w:val="btLr"/>
          </w:tcPr>
          <w:p w14:paraId="20F801FC" w14:textId="77777777" w:rsidR="00C37D4A" w:rsidRPr="00C37D4A" w:rsidRDefault="00C37D4A" w:rsidP="00C37D4A">
            <w:pPr>
              <w:spacing w:after="0" w:line="240" w:lineRule="auto"/>
              <w:rPr>
                <w:rFonts w:ascii="Simplified Arabic" w:eastAsia="Times New Roman" w:hAnsi="Simplified Arabic" w:cs="Simplified Arabic"/>
                <w:sz w:val="24"/>
                <w:szCs w:val="24"/>
                <w:u w:val="single"/>
                <w:rtl/>
                <w:lang w:eastAsia="zh-CN" w:bidi="ar-IQ"/>
              </w:rPr>
            </w:pPr>
          </w:p>
          <w:p w14:paraId="6570DF8F" w14:textId="77777777" w:rsidR="00C37D4A" w:rsidRPr="00C37D4A" w:rsidRDefault="00C37D4A" w:rsidP="00C37D4A">
            <w:pPr>
              <w:spacing w:after="0" w:line="240" w:lineRule="auto"/>
              <w:rPr>
                <w:rFonts w:ascii="Simplified Arabic" w:eastAsia="Times New Roman" w:hAnsi="Simplified Arabic" w:cs="Simplified Arabic"/>
                <w:sz w:val="24"/>
                <w:szCs w:val="24"/>
                <w:u w:val="single"/>
                <w:rtl/>
                <w:lang w:eastAsia="zh-CN"/>
              </w:rPr>
            </w:pPr>
            <w:r w:rsidRPr="00C37D4A">
              <w:rPr>
                <w:rFonts w:ascii="Simplified Arabic" w:eastAsia="Times New Roman" w:hAnsi="Simplified Arabic" w:cs="Simplified Arabic"/>
                <w:sz w:val="24"/>
                <w:szCs w:val="24"/>
                <w:rtl/>
                <w:lang w:val="en-GB" w:bidi="ar-IQ"/>
              </w:rPr>
              <w:t>دعم توكيد الذات</w:t>
            </w:r>
          </w:p>
        </w:tc>
        <w:tc>
          <w:tcPr>
            <w:tcW w:w="1146" w:type="dxa"/>
            <w:vAlign w:val="center"/>
          </w:tcPr>
          <w:p w14:paraId="363D67F0"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0,568</w:t>
            </w:r>
          </w:p>
        </w:tc>
        <w:tc>
          <w:tcPr>
            <w:tcW w:w="1130" w:type="dxa"/>
            <w:vAlign w:val="center"/>
          </w:tcPr>
          <w:p w14:paraId="6CC926BF"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9,711</w:t>
            </w:r>
          </w:p>
        </w:tc>
      </w:tr>
      <w:tr w:rsidR="00C37D4A" w:rsidRPr="00C37D4A" w14:paraId="2322497C" w14:textId="77777777" w:rsidTr="002E402F">
        <w:tc>
          <w:tcPr>
            <w:tcW w:w="681" w:type="dxa"/>
          </w:tcPr>
          <w:p w14:paraId="67416092" w14:textId="77777777" w:rsidR="00C37D4A" w:rsidRPr="00C37D4A" w:rsidRDefault="00C37D4A" w:rsidP="00C37D4A">
            <w:pPr>
              <w:spacing w:after="0" w:line="240" w:lineRule="auto"/>
              <w:rPr>
                <w:rFonts w:ascii="Simplified Arabic" w:eastAsia="Times New Roman" w:hAnsi="Simplified Arabic" w:cs="Simplified Arabic"/>
                <w:sz w:val="24"/>
                <w:szCs w:val="24"/>
                <w:rtl/>
                <w:lang w:eastAsia="zh-CN"/>
              </w:rPr>
            </w:pPr>
            <w:r w:rsidRPr="00C37D4A">
              <w:rPr>
                <w:rFonts w:ascii="Simplified Arabic" w:eastAsia="Times New Roman" w:hAnsi="Simplified Arabic" w:cs="Simplified Arabic"/>
                <w:sz w:val="24"/>
                <w:szCs w:val="24"/>
                <w:rtl/>
                <w:lang w:eastAsia="zh-CN"/>
              </w:rPr>
              <w:lastRenderedPageBreak/>
              <w:t>2</w:t>
            </w:r>
          </w:p>
        </w:tc>
        <w:tc>
          <w:tcPr>
            <w:tcW w:w="1257" w:type="dxa"/>
            <w:vMerge/>
          </w:tcPr>
          <w:p w14:paraId="5222A5F7" w14:textId="77777777" w:rsidR="00C37D4A" w:rsidRPr="00C37D4A" w:rsidRDefault="00C37D4A" w:rsidP="00C37D4A">
            <w:pPr>
              <w:spacing w:after="0" w:line="240" w:lineRule="auto"/>
              <w:rPr>
                <w:rFonts w:ascii="Simplified Arabic" w:eastAsia="Times New Roman" w:hAnsi="Simplified Arabic" w:cs="Simplified Arabic"/>
                <w:sz w:val="24"/>
                <w:szCs w:val="24"/>
                <w:u w:val="single"/>
                <w:rtl/>
                <w:lang w:eastAsia="zh-CN"/>
              </w:rPr>
            </w:pPr>
          </w:p>
        </w:tc>
        <w:tc>
          <w:tcPr>
            <w:tcW w:w="1237" w:type="dxa"/>
            <w:vAlign w:val="center"/>
          </w:tcPr>
          <w:p w14:paraId="1645E846"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0,621</w:t>
            </w:r>
          </w:p>
        </w:tc>
        <w:tc>
          <w:tcPr>
            <w:tcW w:w="1041" w:type="dxa"/>
            <w:vAlign w:val="center"/>
          </w:tcPr>
          <w:p w14:paraId="12EC7C5B"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11,148</w:t>
            </w:r>
          </w:p>
        </w:tc>
        <w:tc>
          <w:tcPr>
            <w:tcW w:w="676" w:type="dxa"/>
          </w:tcPr>
          <w:p w14:paraId="156B6802" w14:textId="77777777" w:rsidR="00C37D4A" w:rsidRPr="00C37D4A" w:rsidRDefault="00C37D4A" w:rsidP="00C37D4A">
            <w:pPr>
              <w:spacing w:after="0" w:line="240" w:lineRule="auto"/>
              <w:rPr>
                <w:rFonts w:ascii="Simplified Arabic" w:eastAsia="Times New Roman" w:hAnsi="Simplified Arabic" w:cs="Simplified Arabic"/>
                <w:sz w:val="24"/>
                <w:szCs w:val="24"/>
                <w:rtl/>
                <w:lang w:eastAsia="zh-CN"/>
              </w:rPr>
            </w:pPr>
            <w:r w:rsidRPr="00C37D4A">
              <w:rPr>
                <w:rFonts w:ascii="Simplified Arabic" w:eastAsia="Times New Roman" w:hAnsi="Simplified Arabic" w:cs="Simplified Arabic"/>
                <w:sz w:val="24"/>
                <w:szCs w:val="24"/>
                <w:rtl/>
                <w:lang w:eastAsia="zh-CN"/>
              </w:rPr>
              <w:t>2</w:t>
            </w:r>
          </w:p>
        </w:tc>
        <w:tc>
          <w:tcPr>
            <w:tcW w:w="1246" w:type="dxa"/>
            <w:vMerge/>
          </w:tcPr>
          <w:p w14:paraId="5481CA00" w14:textId="77777777" w:rsidR="00C37D4A" w:rsidRPr="00C37D4A" w:rsidRDefault="00C37D4A" w:rsidP="00C37D4A">
            <w:pPr>
              <w:spacing w:after="0" w:line="240" w:lineRule="auto"/>
              <w:rPr>
                <w:rFonts w:ascii="Simplified Arabic" w:eastAsia="Times New Roman" w:hAnsi="Simplified Arabic" w:cs="Simplified Arabic"/>
                <w:sz w:val="24"/>
                <w:szCs w:val="24"/>
                <w:u w:val="single"/>
                <w:rtl/>
                <w:lang w:eastAsia="zh-CN"/>
              </w:rPr>
            </w:pPr>
          </w:p>
        </w:tc>
        <w:tc>
          <w:tcPr>
            <w:tcW w:w="1146" w:type="dxa"/>
            <w:vAlign w:val="center"/>
          </w:tcPr>
          <w:p w14:paraId="122F4176" w14:textId="77777777" w:rsidR="00C37D4A" w:rsidRPr="00C37D4A" w:rsidRDefault="00C37D4A" w:rsidP="00C37D4A">
            <w:pPr>
              <w:spacing w:after="0" w:line="240" w:lineRule="auto"/>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rPr>
              <w:t>0,634</w:t>
            </w:r>
          </w:p>
        </w:tc>
        <w:tc>
          <w:tcPr>
            <w:tcW w:w="1130" w:type="dxa"/>
            <w:vAlign w:val="center"/>
          </w:tcPr>
          <w:p w14:paraId="39EF0F14"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11,536</w:t>
            </w:r>
          </w:p>
        </w:tc>
      </w:tr>
      <w:tr w:rsidR="00C37D4A" w:rsidRPr="00C37D4A" w14:paraId="66F95482" w14:textId="77777777" w:rsidTr="002E402F">
        <w:tc>
          <w:tcPr>
            <w:tcW w:w="681" w:type="dxa"/>
          </w:tcPr>
          <w:p w14:paraId="7569DE01" w14:textId="77777777" w:rsidR="00C37D4A" w:rsidRPr="00C37D4A" w:rsidRDefault="00C37D4A" w:rsidP="00C37D4A">
            <w:pPr>
              <w:spacing w:after="0" w:line="240" w:lineRule="auto"/>
              <w:rPr>
                <w:rFonts w:ascii="Simplified Arabic" w:eastAsia="Times New Roman" w:hAnsi="Simplified Arabic" w:cs="Simplified Arabic"/>
                <w:sz w:val="24"/>
                <w:szCs w:val="24"/>
                <w:rtl/>
                <w:lang w:eastAsia="zh-CN"/>
              </w:rPr>
            </w:pPr>
            <w:r w:rsidRPr="00C37D4A">
              <w:rPr>
                <w:rFonts w:ascii="Simplified Arabic" w:eastAsia="Times New Roman" w:hAnsi="Simplified Arabic" w:cs="Simplified Arabic"/>
                <w:sz w:val="24"/>
                <w:szCs w:val="24"/>
                <w:rtl/>
                <w:lang w:eastAsia="zh-CN"/>
              </w:rPr>
              <w:t>3</w:t>
            </w:r>
          </w:p>
        </w:tc>
        <w:tc>
          <w:tcPr>
            <w:tcW w:w="1257" w:type="dxa"/>
            <w:vMerge/>
          </w:tcPr>
          <w:p w14:paraId="7976C2E6" w14:textId="77777777" w:rsidR="00C37D4A" w:rsidRPr="00C37D4A" w:rsidRDefault="00C37D4A" w:rsidP="00C37D4A">
            <w:pPr>
              <w:spacing w:after="0" w:line="240" w:lineRule="auto"/>
              <w:rPr>
                <w:rFonts w:ascii="Simplified Arabic" w:eastAsia="Times New Roman" w:hAnsi="Simplified Arabic" w:cs="Simplified Arabic"/>
                <w:sz w:val="24"/>
                <w:szCs w:val="24"/>
                <w:u w:val="single"/>
                <w:rtl/>
                <w:lang w:eastAsia="zh-CN"/>
              </w:rPr>
            </w:pPr>
          </w:p>
        </w:tc>
        <w:tc>
          <w:tcPr>
            <w:tcW w:w="1237" w:type="dxa"/>
            <w:vAlign w:val="center"/>
          </w:tcPr>
          <w:p w14:paraId="5C1FD92E"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0,734</w:t>
            </w:r>
          </w:p>
        </w:tc>
        <w:tc>
          <w:tcPr>
            <w:tcW w:w="1041" w:type="dxa"/>
            <w:vAlign w:val="center"/>
          </w:tcPr>
          <w:p w14:paraId="4CDB9BA4"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15,208</w:t>
            </w:r>
          </w:p>
        </w:tc>
        <w:tc>
          <w:tcPr>
            <w:tcW w:w="676" w:type="dxa"/>
          </w:tcPr>
          <w:p w14:paraId="1FEECBEE" w14:textId="77777777" w:rsidR="00C37D4A" w:rsidRPr="00C37D4A" w:rsidRDefault="00C37D4A" w:rsidP="00C37D4A">
            <w:pPr>
              <w:spacing w:after="0" w:line="240" w:lineRule="auto"/>
              <w:rPr>
                <w:rFonts w:ascii="Simplified Arabic" w:eastAsia="Times New Roman" w:hAnsi="Simplified Arabic" w:cs="Simplified Arabic"/>
                <w:sz w:val="24"/>
                <w:szCs w:val="24"/>
                <w:rtl/>
                <w:lang w:eastAsia="zh-CN"/>
              </w:rPr>
            </w:pPr>
            <w:r w:rsidRPr="00C37D4A">
              <w:rPr>
                <w:rFonts w:ascii="Simplified Arabic" w:eastAsia="Times New Roman" w:hAnsi="Simplified Arabic" w:cs="Simplified Arabic"/>
                <w:sz w:val="24"/>
                <w:szCs w:val="24"/>
                <w:rtl/>
                <w:lang w:eastAsia="zh-CN"/>
              </w:rPr>
              <w:t>3</w:t>
            </w:r>
          </w:p>
        </w:tc>
        <w:tc>
          <w:tcPr>
            <w:tcW w:w="1246" w:type="dxa"/>
            <w:vMerge/>
          </w:tcPr>
          <w:p w14:paraId="27122BC6" w14:textId="77777777" w:rsidR="00C37D4A" w:rsidRPr="00C37D4A" w:rsidRDefault="00C37D4A" w:rsidP="00C37D4A">
            <w:pPr>
              <w:spacing w:after="0" w:line="240" w:lineRule="auto"/>
              <w:rPr>
                <w:rFonts w:ascii="Simplified Arabic" w:eastAsia="Times New Roman" w:hAnsi="Simplified Arabic" w:cs="Simplified Arabic"/>
                <w:sz w:val="24"/>
                <w:szCs w:val="24"/>
                <w:u w:val="single"/>
                <w:rtl/>
                <w:lang w:eastAsia="zh-CN"/>
              </w:rPr>
            </w:pPr>
          </w:p>
        </w:tc>
        <w:tc>
          <w:tcPr>
            <w:tcW w:w="1146" w:type="dxa"/>
            <w:vAlign w:val="center"/>
          </w:tcPr>
          <w:p w14:paraId="7F261B40"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0,569</w:t>
            </w:r>
          </w:p>
        </w:tc>
        <w:tc>
          <w:tcPr>
            <w:tcW w:w="1130" w:type="dxa"/>
            <w:vAlign w:val="center"/>
          </w:tcPr>
          <w:p w14:paraId="73F05BA9"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9,736</w:t>
            </w:r>
          </w:p>
        </w:tc>
      </w:tr>
      <w:tr w:rsidR="00C37D4A" w:rsidRPr="00C37D4A" w14:paraId="0BB40DCF" w14:textId="77777777" w:rsidTr="002E402F">
        <w:tc>
          <w:tcPr>
            <w:tcW w:w="681" w:type="dxa"/>
          </w:tcPr>
          <w:p w14:paraId="062BF1A5" w14:textId="77777777" w:rsidR="00C37D4A" w:rsidRPr="00C37D4A" w:rsidRDefault="00C37D4A" w:rsidP="00C37D4A">
            <w:pPr>
              <w:spacing w:after="0" w:line="240" w:lineRule="auto"/>
              <w:rPr>
                <w:rFonts w:ascii="Simplified Arabic" w:eastAsia="Times New Roman" w:hAnsi="Simplified Arabic" w:cs="Simplified Arabic"/>
                <w:sz w:val="24"/>
                <w:szCs w:val="24"/>
                <w:rtl/>
                <w:lang w:eastAsia="zh-CN"/>
              </w:rPr>
            </w:pPr>
            <w:r w:rsidRPr="00C37D4A">
              <w:rPr>
                <w:rFonts w:ascii="Simplified Arabic" w:eastAsia="Times New Roman" w:hAnsi="Simplified Arabic" w:cs="Simplified Arabic"/>
                <w:sz w:val="24"/>
                <w:szCs w:val="24"/>
                <w:rtl/>
                <w:lang w:eastAsia="zh-CN"/>
              </w:rPr>
              <w:t>4</w:t>
            </w:r>
          </w:p>
        </w:tc>
        <w:tc>
          <w:tcPr>
            <w:tcW w:w="1257" w:type="dxa"/>
            <w:vMerge/>
          </w:tcPr>
          <w:p w14:paraId="5EE2086D" w14:textId="77777777" w:rsidR="00C37D4A" w:rsidRPr="00C37D4A" w:rsidRDefault="00C37D4A" w:rsidP="00C37D4A">
            <w:pPr>
              <w:spacing w:after="0" w:line="240" w:lineRule="auto"/>
              <w:rPr>
                <w:rFonts w:ascii="Simplified Arabic" w:eastAsia="Times New Roman" w:hAnsi="Simplified Arabic" w:cs="Simplified Arabic"/>
                <w:sz w:val="24"/>
                <w:szCs w:val="24"/>
                <w:u w:val="single"/>
                <w:rtl/>
                <w:lang w:eastAsia="zh-CN"/>
              </w:rPr>
            </w:pPr>
          </w:p>
        </w:tc>
        <w:tc>
          <w:tcPr>
            <w:tcW w:w="1237" w:type="dxa"/>
            <w:vAlign w:val="center"/>
          </w:tcPr>
          <w:p w14:paraId="206A345C"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0,576</w:t>
            </w:r>
          </w:p>
        </w:tc>
        <w:tc>
          <w:tcPr>
            <w:tcW w:w="1041" w:type="dxa"/>
            <w:vAlign w:val="center"/>
          </w:tcPr>
          <w:p w14:paraId="25678371"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9,915</w:t>
            </w:r>
          </w:p>
        </w:tc>
        <w:tc>
          <w:tcPr>
            <w:tcW w:w="676" w:type="dxa"/>
          </w:tcPr>
          <w:p w14:paraId="0F2A4D9C" w14:textId="77777777" w:rsidR="00C37D4A" w:rsidRPr="00C37D4A" w:rsidRDefault="00C37D4A" w:rsidP="00C37D4A">
            <w:pPr>
              <w:spacing w:after="0" w:line="240" w:lineRule="auto"/>
              <w:rPr>
                <w:rFonts w:ascii="Simplified Arabic" w:eastAsia="Times New Roman" w:hAnsi="Simplified Arabic" w:cs="Simplified Arabic"/>
                <w:sz w:val="24"/>
                <w:szCs w:val="24"/>
                <w:rtl/>
                <w:lang w:eastAsia="zh-CN"/>
              </w:rPr>
            </w:pPr>
            <w:r w:rsidRPr="00C37D4A">
              <w:rPr>
                <w:rFonts w:ascii="Simplified Arabic" w:eastAsia="Times New Roman" w:hAnsi="Simplified Arabic" w:cs="Simplified Arabic"/>
                <w:sz w:val="24"/>
                <w:szCs w:val="24"/>
                <w:rtl/>
                <w:lang w:eastAsia="zh-CN"/>
              </w:rPr>
              <w:t>4</w:t>
            </w:r>
          </w:p>
        </w:tc>
        <w:tc>
          <w:tcPr>
            <w:tcW w:w="1246" w:type="dxa"/>
            <w:vMerge/>
          </w:tcPr>
          <w:p w14:paraId="64F01F0E" w14:textId="77777777" w:rsidR="00C37D4A" w:rsidRPr="00C37D4A" w:rsidRDefault="00C37D4A" w:rsidP="00C37D4A">
            <w:pPr>
              <w:spacing w:after="0" w:line="240" w:lineRule="auto"/>
              <w:rPr>
                <w:rFonts w:ascii="Simplified Arabic" w:eastAsia="Times New Roman" w:hAnsi="Simplified Arabic" w:cs="Simplified Arabic"/>
                <w:sz w:val="24"/>
                <w:szCs w:val="24"/>
                <w:u w:val="single"/>
                <w:rtl/>
                <w:lang w:eastAsia="zh-CN"/>
              </w:rPr>
            </w:pPr>
          </w:p>
        </w:tc>
        <w:tc>
          <w:tcPr>
            <w:tcW w:w="1146" w:type="dxa"/>
            <w:vAlign w:val="center"/>
          </w:tcPr>
          <w:p w14:paraId="6AE43D91"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0,584</w:t>
            </w:r>
          </w:p>
        </w:tc>
        <w:tc>
          <w:tcPr>
            <w:tcW w:w="1130" w:type="dxa"/>
            <w:vAlign w:val="center"/>
          </w:tcPr>
          <w:p w14:paraId="511AC994"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10,123</w:t>
            </w:r>
          </w:p>
        </w:tc>
      </w:tr>
      <w:tr w:rsidR="00C37D4A" w:rsidRPr="00C37D4A" w14:paraId="12C2EC60" w14:textId="77777777" w:rsidTr="002E402F">
        <w:tc>
          <w:tcPr>
            <w:tcW w:w="681" w:type="dxa"/>
          </w:tcPr>
          <w:p w14:paraId="158265EA" w14:textId="77777777" w:rsidR="00C37D4A" w:rsidRPr="00C37D4A" w:rsidRDefault="00C37D4A" w:rsidP="00C37D4A">
            <w:pPr>
              <w:spacing w:after="0" w:line="240" w:lineRule="auto"/>
              <w:rPr>
                <w:rFonts w:ascii="Simplified Arabic" w:eastAsia="Times New Roman" w:hAnsi="Simplified Arabic" w:cs="Simplified Arabic"/>
                <w:sz w:val="24"/>
                <w:szCs w:val="24"/>
                <w:rtl/>
                <w:lang w:eastAsia="zh-CN"/>
              </w:rPr>
            </w:pPr>
            <w:r w:rsidRPr="00C37D4A">
              <w:rPr>
                <w:rFonts w:ascii="Simplified Arabic" w:eastAsia="Times New Roman" w:hAnsi="Simplified Arabic" w:cs="Simplified Arabic"/>
                <w:sz w:val="24"/>
                <w:szCs w:val="24"/>
                <w:rtl/>
                <w:lang w:eastAsia="zh-CN"/>
              </w:rPr>
              <w:t>5</w:t>
            </w:r>
          </w:p>
        </w:tc>
        <w:tc>
          <w:tcPr>
            <w:tcW w:w="1257" w:type="dxa"/>
            <w:vMerge/>
          </w:tcPr>
          <w:p w14:paraId="468C7FD3" w14:textId="77777777" w:rsidR="00C37D4A" w:rsidRPr="00C37D4A" w:rsidRDefault="00C37D4A" w:rsidP="00C37D4A">
            <w:pPr>
              <w:spacing w:after="0" w:line="240" w:lineRule="auto"/>
              <w:rPr>
                <w:rFonts w:ascii="Simplified Arabic" w:eastAsia="Times New Roman" w:hAnsi="Simplified Arabic" w:cs="Simplified Arabic"/>
                <w:sz w:val="24"/>
                <w:szCs w:val="24"/>
                <w:u w:val="single"/>
                <w:rtl/>
                <w:lang w:eastAsia="zh-CN"/>
              </w:rPr>
            </w:pPr>
          </w:p>
        </w:tc>
        <w:tc>
          <w:tcPr>
            <w:tcW w:w="1237" w:type="dxa"/>
            <w:vAlign w:val="center"/>
          </w:tcPr>
          <w:p w14:paraId="171095E0"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0,386</w:t>
            </w:r>
          </w:p>
        </w:tc>
        <w:tc>
          <w:tcPr>
            <w:tcW w:w="1041" w:type="dxa"/>
            <w:vAlign w:val="center"/>
          </w:tcPr>
          <w:p w14:paraId="72526C24"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5,888</w:t>
            </w:r>
          </w:p>
        </w:tc>
        <w:tc>
          <w:tcPr>
            <w:tcW w:w="676" w:type="dxa"/>
          </w:tcPr>
          <w:p w14:paraId="5F0BA301" w14:textId="77777777" w:rsidR="00C37D4A" w:rsidRPr="00C37D4A" w:rsidRDefault="00C37D4A" w:rsidP="00C37D4A">
            <w:pPr>
              <w:spacing w:after="0" w:line="240" w:lineRule="auto"/>
              <w:rPr>
                <w:rFonts w:ascii="Simplified Arabic" w:eastAsia="Times New Roman" w:hAnsi="Simplified Arabic" w:cs="Simplified Arabic"/>
                <w:sz w:val="24"/>
                <w:szCs w:val="24"/>
                <w:rtl/>
                <w:lang w:eastAsia="zh-CN" w:bidi="ar-IQ"/>
              </w:rPr>
            </w:pPr>
            <w:r w:rsidRPr="00C37D4A">
              <w:rPr>
                <w:rFonts w:ascii="Simplified Arabic" w:eastAsia="Times New Roman" w:hAnsi="Simplified Arabic" w:cs="Simplified Arabic"/>
                <w:sz w:val="24"/>
                <w:szCs w:val="24"/>
                <w:rtl/>
                <w:lang w:eastAsia="zh-CN"/>
              </w:rPr>
              <w:t>5</w:t>
            </w:r>
          </w:p>
        </w:tc>
        <w:tc>
          <w:tcPr>
            <w:tcW w:w="1246" w:type="dxa"/>
            <w:vMerge/>
          </w:tcPr>
          <w:p w14:paraId="5C793601" w14:textId="77777777" w:rsidR="00C37D4A" w:rsidRPr="00C37D4A" w:rsidRDefault="00C37D4A" w:rsidP="00C37D4A">
            <w:pPr>
              <w:spacing w:after="0" w:line="240" w:lineRule="auto"/>
              <w:rPr>
                <w:rFonts w:ascii="Simplified Arabic" w:eastAsia="Times New Roman" w:hAnsi="Simplified Arabic" w:cs="Simplified Arabic"/>
                <w:sz w:val="24"/>
                <w:szCs w:val="24"/>
                <w:u w:val="single"/>
                <w:rtl/>
                <w:lang w:eastAsia="zh-CN"/>
              </w:rPr>
            </w:pPr>
          </w:p>
        </w:tc>
        <w:tc>
          <w:tcPr>
            <w:tcW w:w="1146" w:type="dxa"/>
            <w:vAlign w:val="center"/>
          </w:tcPr>
          <w:p w14:paraId="311999A2"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0,577</w:t>
            </w:r>
          </w:p>
        </w:tc>
        <w:tc>
          <w:tcPr>
            <w:tcW w:w="1130" w:type="dxa"/>
            <w:vAlign w:val="center"/>
          </w:tcPr>
          <w:p w14:paraId="3E27AA74"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9,941</w:t>
            </w:r>
          </w:p>
        </w:tc>
      </w:tr>
      <w:tr w:rsidR="00C37D4A" w:rsidRPr="00C37D4A" w14:paraId="7C65AC82" w14:textId="77777777" w:rsidTr="002E402F">
        <w:tc>
          <w:tcPr>
            <w:tcW w:w="681" w:type="dxa"/>
          </w:tcPr>
          <w:p w14:paraId="5AF2D63F" w14:textId="77777777" w:rsidR="00C37D4A" w:rsidRPr="00C37D4A" w:rsidRDefault="00C37D4A" w:rsidP="00C37D4A">
            <w:pPr>
              <w:spacing w:after="0" w:line="240" w:lineRule="auto"/>
              <w:rPr>
                <w:rFonts w:ascii="Simplified Arabic" w:eastAsia="Times New Roman" w:hAnsi="Simplified Arabic" w:cs="Simplified Arabic"/>
                <w:sz w:val="24"/>
                <w:szCs w:val="24"/>
                <w:rtl/>
                <w:lang w:eastAsia="zh-CN"/>
              </w:rPr>
            </w:pPr>
            <w:r w:rsidRPr="00C37D4A">
              <w:rPr>
                <w:rFonts w:ascii="Simplified Arabic" w:eastAsia="Times New Roman" w:hAnsi="Simplified Arabic" w:cs="Simplified Arabic"/>
                <w:sz w:val="24"/>
                <w:szCs w:val="24"/>
                <w:rtl/>
                <w:lang w:eastAsia="zh-CN"/>
              </w:rPr>
              <w:t>6</w:t>
            </w:r>
          </w:p>
        </w:tc>
        <w:tc>
          <w:tcPr>
            <w:tcW w:w="1257" w:type="dxa"/>
            <w:vMerge/>
          </w:tcPr>
          <w:p w14:paraId="311211A5" w14:textId="77777777" w:rsidR="00C37D4A" w:rsidRPr="00C37D4A" w:rsidRDefault="00C37D4A" w:rsidP="00C37D4A">
            <w:pPr>
              <w:spacing w:after="0" w:line="240" w:lineRule="auto"/>
              <w:rPr>
                <w:rFonts w:ascii="Simplified Arabic" w:eastAsia="Times New Roman" w:hAnsi="Simplified Arabic" w:cs="Simplified Arabic"/>
                <w:sz w:val="24"/>
                <w:szCs w:val="24"/>
                <w:u w:val="single"/>
                <w:rtl/>
                <w:lang w:eastAsia="zh-CN"/>
              </w:rPr>
            </w:pPr>
          </w:p>
        </w:tc>
        <w:tc>
          <w:tcPr>
            <w:tcW w:w="1237" w:type="dxa"/>
            <w:vAlign w:val="center"/>
          </w:tcPr>
          <w:p w14:paraId="1D3BA9DB"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0,607</w:t>
            </w:r>
          </w:p>
        </w:tc>
        <w:tc>
          <w:tcPr>
            <w:tcW w:w="1041" w:type="dxa"/>
            <w:vAlign w:val="center"/>
          </w:tcPr>
          <w:p w14:paraId="14EFF1E8"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10,748</w:t>
            </w:r>
          </w:p>
        </w:tc>
        <w:tc>
          <w:tcPr>
            <w:tcW w:w="676" w:type="dxa"/>
          </w:tcPr>
          <w:p w14:paraId="541FFF5C" w14:textId="77777777" w:rsidR="00C37D4A" w:rsidRPr="00C37D4A" w:rsidRDefault="00C37D4A" w:rsidP="00C37D4A">
            <w:pPr>
              <w:spacing w:after="0" w:line="240" w:lineRule="auto"/>
              <w:rPr>
                <w:rFonts w:ascii="Simplified Arabic" w:eastAsia="Times New Roman" w:hAnsi="Simplified Arabic" w:cs="Simplified Arabic"/>
                <w:sz w:val="24"/>
                <w:szCs w:val="24"/>
                <w:rtl/>
                <w:lang w:eastAsia="zh-CN"/>
              </w:rPr>
            </w:pPr>
            <w:r w:rsidRPr="00C37D4A">
              <w:rPr>
                <w:rFonts w:ascii="Simplified Arabic" w:eastAsia="Times New Roman" w:hAnsi="Simplified Arabic" w:cs="Simplified Arabic"/>
                <w:sz w:val="24"/>
                <w:szCs w:val="24"/>
                <w:rtl/>
                <w:lang w:eastAsia="zh-CN"/>
              </w:rPr>
              <w:t>6</w:t>
            </w:r>
          </w:p>
        </w:tc>
        <w:tc>
          <w:tcPr>
            <w:tcW w:w="1246" w:type="dxa"/>
            <w:vMerge/>
          </w:tcPr>
          <w:p w14:paraId="6A946175" w14:textId="77777777" w:rsidR="00C37D4A" w:rsidRPr="00C37D4A" w:rsidRDefault="00C37D4A" w:rsidP="00C37D4A">
            <w:pPr>
              <w:spacing w:after="0" w:line="240" w:lineRule="auto"/>
              <w:rPr>
                <w:rFonts w:ascii="Simplified Arabic" w:eastAsia="Times New Roman" w:hAnsi="Simplified Arabic" w:cs="Simplified Arabic"/>
                <w:sz w:val="24"/>
                <w:szCs w:val="24"/>
                <w:u w:val="single"/>
                <w:rtl/>
                <w:lang w:eastAsia="zh-CN"/>
              </w:rPr>
            </w:pPr>
          </w:p>
        </w:tc>
        <w:tc>
          <w:tcPr>
            <w:tcW w:w="1146" w:type="dxa"/>
            <w:vAlign w:val="center"/>
          </w:tcPr>
          <w:p w14:paraId="596BBB11"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0,498</w:t>
            </w:r>
          </w:p>
        </w:tc>
        <w:tc>
          <w:tcPr>
            <w:tcW w:w="1130" w:type="dxa"/>
            <w:vAlign w:val="center"/>
          </w:tcPr>
          <w:p w14:paraId="14F454CB"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8,081</w:t>
            </w:r>
          </w:p>
        </w:tc>
      </w:tr>
      <w:tr w:rsidR="00C37D4A" w:rsidRPr="00C37D4A" w14:paraId="1D84181C" w14:textId="77777777" w:rsidTr="002E402F">
        <w:tc>
          <w:tcPr>
            <w:tcW w:w="681" w:type="dxa"/>
          </w:tcPr>
          <w:p w14:paraId="63980357" w14:textId="77777777" w:rsidR="00C37D4A" w:rsidRPr="00C37D4A" w:rsidRDefault="00C37D4A" w:rsidP="00C37D4A">
            <w:pPr>
              <w:spacing w:after="0" w:line="240" w:lineRule="auto"/>
              <w:rPr>
                <w:rFonts w:ascii="Simplified Arabic" w:eastAsia="Times New Roman" w:hAnsi="Simplified Arabic" w:cs="Simplified Arabic"/>
                <w:sz w:val="24"/>
                <w:szCs w:val="24"/>
                <w:rtl/>
                <w:lang w:eastAsia="zh-CN"/>
              </w:rPr>
            </w:pPr>
            <w:r w:rsidRPr="00C37D4A">
              <w:rPr>
                <w:rFonts w:ascii="Simplified Arabic" w:eastAsia="Times New Roman" w:hAnsi="Simplified Arabic" w:cs="Simplified Arabic"/>
                <w:sz w:val="24"/>
                <w:szCs w:val="24"/>
                <w:rtl/>
                <w:lang w:eastAsia="zh-CN"/>
              </w:rPr>
              <w:t>7</w:t>
            </w:r>
          </w:p>
        </w:tc>
        <w:tc>
          <w:tcPr>
            <w:tcW w:w="1257" w:type="dxa"/>
            <w:vMerge/>
          </w:tcPr>
          <w:p w14:paraId="59C51438" w14:textId="77777777" w:rsidR="00C37D4A" w:rsidRPr="00C37D4A" w:rsidRDefault="00C37D4A" w:rsidP="00C37D4A">
            <w:pPr>
              <w:spacing w:after="0" w:line="240" w:lineRule="auto"/>
              <w:rPr>
                <w:rFonts w:ascii="Simplified Arabic" w:eastAsia="Times New Roman" w:hAnsi="Simplified Arabic" w:cs="Simplified Arabic"/>
                <w:sz w:val="24"/>
                <w:szCs w:val="24"/>
                <w:u w:val="single"/>
                <w:rtl/>
                <w:lang w:eastAsia="zh-CN"/>
              </w:rPr>
            </w:pPr>
          </w:p>
        </w:tc>
        <w:tc>
          <w:tcPr>
            <w:tcW w:w="1237" w:type="dxa"/>
            <w:vAlign w:val="center"/>
          </w:tcPr>
          <w:p w14:paraId="78A58C98"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0,589</w:t>
            </w:r>
          </w:p>
        </w:tc>
        <w:tc>
          <w:tcPr>
            <w:tcW w:w="1041" w:type="dxa"/>
            <w:vAlign w:val="center"/>
          </w:tcPr>
          <w:p w14:paraId="020FA4C6"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10,256</w:t>
            </w:r>
          </w:p>
        </w:tc>
        <w:tc>
          <w:tcPr>
            <w:tcW w:w="676" w:type="dxa"/>
          </w:tcPr>
          <w:p w14:paraId="2D30F5A8" w14:textId="77777777" w:rsidR="00C37D4A" w:rsidRPr="00C37D4A" w:rsidRDefault="00C37D4A" w:rsidP="00C37D4A">
            <w:pPr>
              <w:spacing w:after="0" w:line="240" w:lineRule="auto"/>
              <w:rPr>
                <w:rFonts w:ascii="Simplified Arabic" w:eastAsia="Times New Roman" w:hAnsi="Simplified Arabic" w:cs="Simplified Arabic"/>
                <w:sz w:val="24"/>
                <w:szCs w:val="24"/>
                <w:rtl/>
                <w:lang w:eastAsia="zh-CN"/>
              </w:rPr>
            </w:pPr>
            <w:r w:rsidRPr="00C37D4A">
              <w:rPr>
                <w:rFonts w:ascii="Simplified Arabic" w:eastAsia="Times New Roman" w:hAnsi="Simplified Arabic" w:cs="Simplified Arabic"/>
                <w:sz w:val="24"/>
                <w:szCs w:val="24"/>
                <w:rtl/>
                <w:lang w:eastAsia="zh-CN"/>
              </w:rPr>
              <w:t>7</w:t>
            </w:r>
          </w:p>
        </w:tc>
        <w:tc>
          <w:tcPr>
            <w:tcW w:w="1246" w:type="dxa"/>
            <w:vMerge/>
          </w:tcPr>
          <w:p w14:paraId="4A4CEA93" w14:textId="77777777" w:rsidR="00C37D4A" w:rsidRPr="00C37D4A" w:rsidRDefault="00C37D4A" w:rsidP="00C37D4A">
            <w:pPr>
              <w:spacing w:after="0" w:line="240" w:lineRule="auto"/>
              <w:rPr>
                <w:rFonts w:ascii="Simplified Arabic" w:eastAsia="Times New Roman" w:hAnsi="Simplified Arabic" w:cs="Simplified Arabic"/>
                <w:sz w:val="24"/>
                <w:szCs w:val="24"/>
                <w:u w:val="single"/>
                <w:rtl/>
                <w:lang w:eastAsia="zh-CN"/>
              </w:rPr>
            </w:pPr>
          </w:p>
        </w:tc>
        <w:tc>
          <w:tcPr>
            <w:tcW w:w="1146" w:type="dxa"/>
            <w:vAlign w:val="center"/>
          </w:tcPr>
          <w:p w14:paraId="03CFF142"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0,654</w:t>
            </w:r>
          </w:p>
        </w:tc>
        <w:tc>
          <w:tcPr>
            <w:tcW w:w="1130" w:type="dxa"/>
            <w:vAlign w:val="center"/>
          </w:tcPr>
          <w:p w14:paraId="5B671B03"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12,165</w:t>
            </w:r>
          </w:p>
        </w:tc>
      </w:tr>
      <w:tr w:rsidR="00C37D4A" w:rsidRPr="00C37D4A" w14:paraId="7D4F0BF2" w14:textId="77777777" w:rsidTr="002E402F">
        <w:tc>
          <w:tcPr>
            <w:tcW w:w="681" w:type="dxa"/>
          </w:tcPr>
          <w:p w14:paraId="6F9DB1BA" w14:textId="77777777" w:rsidR="00C37D4A" w:rsidRPr="00C37D4A" w:rsidRDefault="00C37D4A" w:rsidP="00C37D4A">
            <w:pPr>
              <w:spacing w:after="0" w:line="240" w:lineRule="auto"/>
              <w:rPr>
                <w:rFonts w:ascii="Simplified Arabic" w:eastAsia="Times New Roman" w:hAnsi="Simplified Arabic" w:cs="Simplified Arabic"/>
                <w:sz w:val="24"/>
                <w:szCs w:val="24"/>
                <w:rtl/>
                <w:lang w:eastAsia="zh-CN"/>
              </w:rPr>
            </w:pPr>
            <w:r w:rsidRPr="00C37D4A">
              <w:rPr>
                <w:rFonts w:ascii="Simplified Arabic" w:eastAsia="Times New Roman" w:hAnsi="Simplified Arabic" w:cs="Simplified Arabic"/>
                <w:sz w:val="24"/>
                <w:szCs w:val="24"/>
                <w:rtl/>
                <w:lang w:eastAsia="zh-CN"/>
              </w:rPr>
              <w:t>8</w:t>
            </w:r>
          </w:p>
        </w:tc>
        <w:tc>
          <w:tcPr>
            <w:tcW w:w="1257" w:type="dxa"/>
            <w:vMerge/>
          </w:tcPr>
          <w:p w14:paraId="0FB81852" w14:textId="77777777" w:rsidR="00C37D4A" w:rsidRPr="00C37D4A" w:rsidRDefault="00C37D4A" w:rsidP="00C37D4A">
            <w:pPr>
              <w:spacing w:after="0" w:line="240" w:lineRule="auto"/>
              <w:rPr>
                <w:rFonts w:ascii="Simplified Arabic" w:eastAsia="Times New Roman" w:hAnsi="Simplified Arabic" w:cs="Simplified Arabic"/>
                <w:sz w:val="24"/>
                <w:szCs w:val="24"/>
                <w:u w:val="single"/>
                <w:rtl/>
                <w:lang w:eastAsia="zh-CN"/>
              </w:rPr>
            </w:pPr>
          </w:p>
        </w:tc>
        <w:tc>
          <w:tcPr>
            <w:tcW w:w="1237" w:type="dxa"/>
            <w:vAlign w:val="center"/>
          </w:tcPr>
          <w:p w14:paraId="2489BD0F"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0,451</w:t>
            </w:r>
          </w:p>
        </w:tc>
        <w:tc>
          <w:tcPr>
            <w:tcW w:w="1041" w:type="dxa"/>
            <w:vAlign w:val="center"/>
          </w:tcPr>
          <w:p w14:paraId="5326B5ED"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7,110</w:t>
            </w:r>
          </w:p>
        </w:tc>
        <w:tc>
          <w:tcPr>
            <w:tcW w:w="676" w:type="dxa"/>
          </w:tcPr>
          <w:p w14:paraId="0F1E17E6" w14:textId="77777777" w:rsidR="00C37D4A" w:rsidRPr="00C37D4A" w:rsidRDefault="00C37D4A" w:rsidP="00C37D4A">
            <w:pPr>
              <w:spacing w:after="0" w:line="240" w:lineRule="auto"/>
              <w:rPr>
                <w:rFonts w:ascii="Simplified Arabic" w:eastAsia="Times New Roman" w:hAnsi="Simplified Arabic" w:cs="Simplified Arabic"/>
                <w:sz w:val="24"/>
                <w:szCs w:val="24"/>
                <w:rtl/>
                <w:lang w:eastAsia="zh-CN"/>
              </w:rPr>
            </w:pPr>
            <w:r w:rsidRPr="00C37D4A">
              <w:rPr>
                <w:rFonts w:ascii="Simplified Arabic" w:eastAsia="Times New Roman" w:hAnsi="Simplified Arabic" w:cs="Simplified Arabic"/>
                <w:sz w:val="24"/>
                <w:szCs w:val="24"/>
                <w:rtl/>
                <w:lang w:eastAsia="zh-CN"/>
              </w:rPr>
              <w:t>8</w:t>
            </w:r>
          </w:p>
        </w:tc>
        <w:tc>
          <w:tcPr>
            <w:tcW w:w="1246" w:type="dxa"/>
            <w:vMerge/>
          </w:tcPr>
          <w:p w14:paraId="10877B05" w14:textId="77777777" w:rsidR="00C37D4A" w:rsidRPr="00C37D4A" w:rsidRDefault="00C37D4A" w:rsidP="00C37D4A">
            <w:pPr>
              <w:spacing w:after="0" w:line="240" w:lineRule="auto"/>
              <w:rPr>
                <w:rFonts w:ascii="Simplified Arabic" w:eastAsia="Times New Roman" w:hAnsi="Simplified Arabic" w:cs="Simplified Arabic"/>
                <w:sz w:val="24"/>
                <w:szCs w:val="24"/>
                <w:u w:val="single"/>
                <w:rtl/>
                <w:lang w:eastAsia="zh-CN"/>
              </w:rPr>
            </w:pPr>
          </w:p>
        </w:tc>
        <w:tc>
          <w:tcPr>
            <w:tcW w:w="1146" w:type="dxa"/>
            <w:vAlign w:val="center"/>
          </w:tcPr>
          <w:p w14:paraId="38872597"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0,567</w:t>
            </w:r>
          </w:p>
        </w:tc>
        <w:tc>
          <w:tcPr>
            <w:tcW w:w="1130" w:type="dxa"/>
            <w:vAlign w:val="center"/>
          </w:tcPr>
          <w:p w14:paraId="33B9E33B"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9,686</w:t>
            </w:r>
          </w:p>
        </w:tc>
      </w:tr>
      <w:tr w:rsidR="00C37D4A" w:rsidRPr="00C37D4A" w14:paraId="70A4A326" w14:textId="77777777" w:rsidTr="002E402F">
        <w:tc>
          <w:tcPr>
            <w:tcW w:w="681" w:type="dxa"/>
          </w:tcPr>
          <w:p w14:paraId="5C8A47FC" w14:textId="77777777" w:rsidR="00C37D4A" w:rsidRPr="00C37D4A" w:rsidRDefault="00C37D4A" w:rsidP="00C37D4A">
            <w:pPr>
              <w:spacing w:after="0" w:line="240" w:lineRule="auto"/>
              <w:rPr>
                <w:rFonts w:ascii="Simplified Arabic" w:eastAsia="Times New Roman" w:hAnsi="Simplified Arabic" w:cs="Simplified Arabic"/>
                <w:sz w:val="24"/>
                <w:szCs w:val="24"/>
                <w:rtl/>
                <w:lang w:eastAsia="zh-CN"/>
              </w:rPr>
            </w:pPr>
            <w:r w:rsidRPr="00C37D4A">
              <w:rPr>
                <w:rFonts w:ascii="Simplified Arabic" w:eastAsia="Times New Roman" w:hAnsi="Simplified Arabic" w:cs="Simplified Arabic"/>
                <w:sz w:val="24"/>
                <w:szCs w:val="24"/>
                <w:rtl/>
                <w:lang w:eastAsia="zh-CN"/>
              </w:rPr>
              <w:t>9</w:t>
            </w:r>
          </w:p>
        </w:tc>
        <w:tc>
          <w:tcPr>
            <w:tcW w:w="1257" w:type="dxa"/>
            <w:vMerge/>
          </w:tcPr>
          <w:p w14:paraId="3FF87F2A" w14:textId="77777777" w:rsidR="00C37D4A" w:rsidRPr="00C37D4A" w:rsidRDefault="00C37D4A" w:rsidP="00C37D4A">
            <w:pPr>
              <w:spacing w:after="0" w:line="240" w:lineRule="auto"/>
              <w:rPr>
                <w:rFonts w:ascii="Simplified Arabic" w:eastAsia="Times New Roman" w:hAnsi="Simplified Arabic" w:cs="Simplified Arabic"/>
                <w:sz w:val="24"/>
                <w:szCs w:val="24"/>
                <w:u w:val="single"/>
                <w:rtl/>
                <w:lang w:eastAsia="zh-CN"/>
              </w:rPr>
            </w:pPr>
          </w:p>
        </w:tc>
        <w:tc>
          <w:tcPr>
            <w:tcW w:w="1237" w:type="dxa"/>
            <w:vAlign w:val="center"/>
          </w:tcPr>
          <w:p w14:paraId="3B334852"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0,457</w:t>
            </w:r>
          </w:p>
        </w:tc>
        <w:tc>
          <w:tcPr>
            <w:tcW w:w="1041" w:type="dxa"/>
            <w:vAlign w:val="center"/>
          </w:tcPr>
          <w:p w14:paraId="396A585E"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7,230</w:t>
            </w:r>
          </w:p>
        </w:tc>
        <w:tc>
          <w:tcPr>
            <w:tcW w:w="676" w:type="dxa"/>
          </w:tcPr>
          <w:p w14:paraId="3FCCDB2D" w14:textId="77777777" w:rsidR="00C37D4A" w:rsidRPr="00C37D4A" w:rsidRDefault="00C37D4A" w:rsidP="00C37D4A">
            <w:pPr>
              <w:spacing w:after="0" w:line="240" w:lineRule="auto"/>
              <w:rPr>
                <w:rFonts w:ascii="Simplified Arabic" w:eastAsia="Times New Roman" w:hAnsi="Simplified Arabic" w:cs="Simplified Arabic"/>
                <w:sz w:val="24"/>
                <w:szCs w:val="24"/>
                <w:rtl/>
                <w:lang w:eastAsia="zh-CN"/>
              </w:rPr>
            </w:pPr>
            <w:r w:rsidRPr="00C37D4A">
              <w:rPr>
                <w:rFonts w:ascii="Simplified Arabic" w:eastAsia="Times New Roman" w:hAnsi="Simplified Arabic" w:cs="Simplified Arabic"/>
                <w:sz w:val="24"/>
                <w:szCs w:val="24"/>
                <w:rtl/>
                <w:lang w:eastAsia="zh-CN"/>
              </w:rPr>
              <w:t>9</w:t>
            </w:r>
          </w:p>
        </w:tc>
        <w:tc>
          <w:tcPr>
            <w:tcW w:w="1246" w:type="dxa"/>
            <w:vMerge/>
          </w:tcPr>
          <w:p w14:paraId="31011CB3" w14:textId="77777777" w:rsidR="00C37D4A" w:rsidRPr="00C37D4A" w:rsidRDefault="00C37D4A" w:rsidP="00C37D4A">
            <w:pPr>
              <w:spacing w:after="0" w:line="240" w:lineRule="auto"/>
              <w:rPr>
                <w:rFonts w:ascii="Simplified Arabic" w:eastAsia="Times New Roman" w:hAnsi="Simplified Arabic" w:cs="Simplified Arabic"/>
                <w:sz w:val="24"/>
                <w:szCs w:val="24"/>
                <w:u w:val="single"/>
                <w:rtl/>
                <w:lang w:eastAsia="zh-CN"/>
              </w:rPr>
            </w:pPr>
          </w:p>
        </w:tc>
        <w:tc>
          <w:tcPr>
            <w:tcW w:w="1146" w:type="dxa"/>
            <w:vAlign w:val="center"/>
          </w:tcPr>
          <w:p w14:paraId="12B6C038"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0,346</w:t>
            </w:r>
          </w:p>
        </w:tc>
        <w:tc>
          <w:tcPr>
            <w:tcW w:w="1130" w:type="dxa"/>
            <w:vAlign w:val="center"/>
          </w:tcPr>
          <w:p w14:paraId="07F8D8DF"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5,189</w:t>
            </w:r>
          </w:p>
        </w:tc>
      </w:tr>
      <w:tr w:rsidR="00C37D4A" w:rsidRPr="00C37D4A" w14:paraId="04365103" w14:textId="77777777" w:rsidTr="002E402F">
        <w:tc>
          <w:tcPr>
            <w:tcW w:w="681" w:type="dxa"/>
          </w:tcPr>
          <w:p w14:paraId="7713D539" w14:textId="77777777" w:rsidR="00C37D4A" w:rsidRPr="00C37D4A" w:rsidRDefault="00C37D4A" w:rsidP="00C37D4A">
            <w:pPr>
              <w:spacing w:after="0" w:line="240" w:lineRule="auto"/>
              <w:rPr>
                <w:rFonts w:ascii="Simplified Arabic" w:eastAsia="Times New Roman" w:hAnsi="Simplified Arabic" w:cs="Simplified Arabic"/>
                <w:sz w:val="24"/>
                <w:szCs w:val="24"/>
                <w:rtl/>
                <w:lang w:eastAsia="zh-CN" w:bidi="ar-IQ"/>
              </w:rPr>
            </w:pPr>
          </w:p>
        </w:tc>
        <w:tc>
          <w:tcPr>
            <w:tcW w:w="1257" w:type="dxa"/>
            <w:vMerge/>
          </w:tcPr>
          <w:p w14:paraId="4EE7E59D" w14:textId="77777777" w:rsidR="00C37D4A" w:rsidRPr="00C37D4A" w:rsidRDefault="00C37D4A" w:rsidP="00C37D4A">
            <w:pPr>
              <w:spacing w:after="0" w:line="240" w:lineRule="auto"/>
              <w:rPr>
                <w:rFonts w:ascii="Simplified Arabic" w:eastAsia="Times New Roman" w:hAnsi="Simplified Arabic" w:cs="Simplified Arabic"/>
                <w:sz w:val="24"/>
                <w:szCs w:val="24"/>
                <w:u w:val="single"/>
                <w:rtl/>
                <w:lang w:eastAsia="zh-CN"/>
              </w:rPr>
            </w:pPr>
          </w:p>
        </w:tc>
        <w:tc>
          <w:tcPr>
            <w:tcW w:w="1237" w:type="dxa"/>
          </w:tcPr>
          <w:p w14:paraId="3160A642"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p>
        </w:tc>
        <w:tc>
          <w:tcPr>
            <w:tcW w:w="1041" w:type="dxa"/>
          </w:tcPr>
          <w:p w14:paraId="63D6ECDE"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p>
        </w:tc>
        <w:tc>
          <w:tcPr>
            <w:tcW w:w="676" w:type="dxa"/>
          </w:tcPr>
          <w:p w14:paraId="4749F802" w14:textId="77777777" w:rsidR="00C37D4A" w:rsidRPr="00C37D4A" w:rsidRDefault="00C37D4A" w:rsidP="00C37D4A">
            <w:pPr>
              <w:spacing w:after="0" w:line="240" w:lineRule="auto"/>
              <w:rPr>
                <w:rFonts w:ascii="Simplified Arabic" w:eastAsia="Times New Roman" w:hAnsi="Simplified Arabic" w:cs="Simplified Arabic"/>
                <w:sz w:val="24"/>
                <w:szCs w:val="24"/>
                <w:rtl/>
                <w:lang w:eastAsia="zh-CN"/>
              </w:rPr>
            </w:pPr>
            <w:r w:rsidRPr="00C37D4A">
              <w:rPr>
                <w:rFonts w:ascii="Simplified Arabic" w:eastAsia="Times New Roman" w:hAnsi="Simplified Arabic" w:cs="Simplified Arabic"/>
                <w:sz w:val="24"/>
                <w:szCs w:val="24"/>
                <w:rtl/>
                <w:lang w:eastAsia="zh-CN"/>
              </w:rPr>
              <w:t>10</w:t>
            </w:r>
          </w:p>
        </w:tc>
        <w:tc>
          <w:tcPr>
            <w:tcW w:w="1246" w:type="dxa"/>
            <w:vMerge/>
          </w:tcPr>
          <w:p w14:paraId="7BBC4C20" w14:textId="77777777" w:rsidR="00C37D4A" w:rsidRPr="00C37D4A" w:rsidRDefault="00C37D4A" w:rsidP="00C37D4A">
            <w:pPr>
              <w:spacing w:after="0" w:line="240" w:lineRule="auto"/>
              <w:rPr>
                <w:rFonts w:ascii="Simplified Arabic" w:eastAsia="Times New Roman" w:hAnsi="Simplified Arabic" w:cs="Simplified Arabic"/>
                <w:sz w:val="24"/>
                <w:szCs w:val="24"/>
                <w:u w:val="single"/>
                <w:rtl/>
                <w:lang w:eastAsia="zh-CN"/>
              </w:rPr>
            </w:pPr>
          </w:p>
        </w:tc>
        <w:tc>
          <w:tcPr>
            <w:tcW w:w="1146" w:type="dxa"/>
            <w:vAlign w:val="center"/>
          </w:tcPr>
          <w:p w14:paraId="01C15AF2"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0,631</w:t>
            </w:r>
          </w:p>
        </w:tc>
        <w:tc>
          <w:tcPr>
            <w:tcW w:w="1130" w:type="dxa"/>
            <w:vAlign w:val="center"/>
          </w:tcPr>
          <w:p w14:paraId="71CA9801"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11,445</w:t>
            </w:r>
          </w:p>
        </w:tc>
      </w:tr>
    </w:tbl>
    <w:p w14:paraId="32CE80D6"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p>
    <w:p w14:paraId="04F34BFE" w14:textId="210F5BFA" w:rsidR="00C37D4A" w:rsidRPr="007D09A0" w:rsidRDefault="00C37D4A" w:rsidP="007D09A0">
      <w:pPr>
        <w:spacing w:after="0" w:line="240" w:lineRule="auto"/>
        <w:rPr>
          <w:rFonts w:ascii="Simplified Arabic" w:eastAsia="Times New Roman" w:hAnsi="Simplified Arabic" w:cs="Simplified Arabic"/>
          <w:b/>
          <w:bCs/>
          <w:sz w:val="24"/>
          <w:szCs w:val="24"/>
          <w:rtl/>
          <w:lang w:eastAsia="zh-CN" w:bidi="ar-IQ"/>
        </w:rPr>
      </w:pPr>
      <w:r w:rsidRPr="00C37D4A">
        <w:rPr>
          <w:rFonts w:ascii="Simplified Arabic" w:eastAsia="Times New Roman" w:hAnsi="Simplified Arabic" w:cs="Simplified Arabic"/>
          <w:b/>
          <w:bCs/>
          <w:sz w:val="24"/>
          <w:szCs w:val="24"/>
          <w:rtl/>
        </w:rPr>
        <w:t>القيمة الجدولية لمعامل الارتباط عند مستوى دلالة (0,05) ودرجة حرية (198) =(1,960).</w:t>
      </w:r>
    </w:p>
    <w:p w14:paraId="04B70AFF"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جدول (8)</w:t>
      </w:r>
    </w:p>
    <w:p w14:paraId="7D2D8331"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معاملات الارتباط بين كل فقرة والمجال الذي تنتمي اليه لمقياس</w:t>
      </w:r>
    </w:p>
    <w:p w14:paraId="560EF599"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جودة الحياة الوظيفية</w:t>
      </w:r>
    </w:p>
    <w:tbl>
      <w:tblPr>
        <w:bidiVisual/>
        <w:tblW w:w="0" w:type="auto"/>
        <w:tblInd w:w="1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659"/>
        <w:gridCol w:w="1190"/>
        <w:gridCol w:w="1098"/>
        <w:gridCol w:w="1000"/>
        <w:gridCol w:w="656"/>
        <w:gridCol w:w="1182"/>
        <w:gridCol w:w="1040"/>
        <w:gridCol w:w="1063"/>
      </w:tblGrid>
      <w:tr w:rsidR="00C37D4A" w:rsidRPr="00C37D4A" w14:paraId="20517CF7" w14:textId="77777777" w:rsidTr="002E402F">
        <w:tc>
          <w:tcPr>
            <w:tcW w:w="682" w:type="dxa"/>
            <w:vMerge w:val="restart"/>
            <w:shd w:val="clear" w:color="auto" w:fill="E5B8B7"/>
          </w:tcPr>
          <w:p w14:paraId="16F0BFBB"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rtl/>
                <w:lang w:eastAsia="zh-CN"/>
              </w:rPr>
            </w:pPr>
          </w:p>
          <w:p w14:paraId="2CF837E9"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rtl/>
                <w:lang w:eastAsia="zh-CN"/>
              </w:rPr>
            </w:pPr>
            <w:r w:rsidRPr="00C37D4A">
              <w:rPr>
                <w:rFonts w:ascii="Simplified Arabic" w:eastAsia="Times New Roman" w:hAnsi="Simplified Arabic" w:cs="Simplified Arabic"/>
                <w:b/>
                <w:bCs/>
                <w:sz w:val="24"/>
                <w:szCs w:val="24"/>
                <w:rtl/>
                <w:lang w:eastAsia="zh-CN"/>
              </w:rPr>
              <w:t>ت</w:t>
            </w:r>
          </w:p>
          <w:p w14:paraId="4985AA5B"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rtl/>
                <w:lang w:eastAsia="zh-CN"/>
              </w:rPr>
            </w:pPr>
            <w:r w:rsidRPr="00C37D4A">
              <w:rPr>
                <w:rFonts w:ascii="Simplified Arabic" w:eastAsia="Times New Roman" w:hAnsi="Simplified Arabic" w:cs="Simplified Arabic"/>
                <w:b/>
                <w:bCs/>
                <w:sz w:val="24"/>
                <w:szCs w:val="24"/>
                <w:rtl/>
                <w:lang w:eastAsia="zh-CN"/>
              </w:rPr>
              <w:t>الفقرة</w:t>
            </w:r>
          </w:p>
        </w:tc>
        <w:tc>
          <w:tcPr>
            <w:tcW w:w="1258" w:type="dxa"/>
            <w:vMerge w:val="restart"/>
            <w:shd w:val="clear" w:color="auto" w:fill="E5B8B7"/>
          </w:tcPr>
          <w:p w14:paraId="27E52E31"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rtl/>
                <w:lang w:eastAsia="zh-CN"/>
              </w:rPr>
            </w:pPr>
          </w:p>
          <w:p w14:paraId="1E29CC12"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rtl/>
                <w:lang w:eastAsia="zh-CN"/>
              </w:rPr>
            </w:pPr>
            <w:r w:rsidRPr="00C37D4A">
              <w:rPr>
                <w:rFonts w:ascii="Simplified Arabic" w:eastAsia="Times New Roman" w:hAnsi="Simplified Arabic" w:cs="Simplified Arabic"/>
                <w:b/>
                <w:bCs/>
                <w:sz w:val="24"/>
                <w:szCs w:val="24"/>
                <w:rtl/>
                <w:lang w:eastAsia="zh-CN"/>
              </w:rPr>
              <w:t>المجال</w:t>
            </w:r>
          </w:p>
        </w:tc>
        <w:tc>
          <w:tcPr>
            <w:tcW w:w="2279" w:type="dxa"/>
            <w:gridSpan w:val="2"/>
            <w:shd w:val="clear" w:color="auto" w:fill="E5B8B7"/>
          </w:tcPr>
          <w:p w14:paraId="44867FD8"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rtl/>
                <w:lang w:eastAsia="zh-CN"/>
              </w:rPr>
            </w:pPr>
            <w:r w:rsidRPr="00C37D4A">
              <w:rPr>
                <w:rFonts w:ascii="Simplified Arabic" w:eastAsia="Times New Roman" w:hAnsi="Simplified Arabic" w:cs="Simplified Arabic"/>
                <w:b/>
                <w:bCs/>
                <w:sz w:val="24"/>
                <w:szCs w:val="24"/>
                <w:rtl/>
                <w:lang w:eastAsia="zh-CN"/>
              </w:rPr>
              <w:t>ارتباط الفقرة</w:t>
            </w:r>
          </w:p>
        </w:tc>
        <w:tc>
          <w:tcPr>
            <w:tcW w:w="676" w:type="dxa"/>
            <w:vMerge w:val="restart"/>
            <w:shd w:val="clear" w:color="auto" w:fill="E5B8B7"/>
          </w:tcPr>
          <w:p w14:paraId="76E348DF"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rtl/>
                <w:lang w:eastAsia="zh-CN"/>
              </w:rPr>
            </w:pPr>
          </w:p>
          <w:p w14:paraId="086F9730"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rtl/>
                <w:lang w:eastAsia="zh-CN"/>
              </w:rPr>
            </w:pPr>
            <w:r w:rsidRPr="00C37D4A">
              <w:rPr>
                <w:rFonts w:ascii="Simplified Arabic" w:eastAsia="Times New Roman" w:hAnsi="Simplified Arabic" w:cs="Simplified Arabic"/>
                <w:b/>
                <w:bCs/>
                <w:sz w:val="24"/>
                <w:szCs w:val="24"/>
                <w:rtl/>
                <w:lang w:eastAsia="zh-CN"/>
              </w:rPr>
              <w:t>ت</w:t>
            </w:r>
          </w:p>
          <w:p w14:paraId="3C07CFCC"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rtl/>
                <w:lang w:eastAsia="zh-CN"/>
              </w:rPr>
            </w:pPr>
            <w:r w:rsidRPr="00C37D4A">
              <w:rPr>
                <w:rFonts w:ascii="Simplified Arabic" w:eastAsia="Times New Roman" w:hAnsi="Simplified Arabic" w:cs="Simplified Arabic"/>
                <w:b/>
                <w:bCs/>
                <w:sz w:val="24"/>
                <w:szCs w:val="24"/>
                <w:rtl/>
                <w:lang w:eastAsia="zh-CN"/>
              </w:rPr>
              <w:t>الفقرة</w:t>
            </w:r>
          </w:p>
        </w:tc>
        <w:tc>
          <w:tcPr>
            <w:tcW w:w="1247" w:type="dxa"/>
            <w:vMerge w:val="restart"/>
            <w:shd w:val="clear" w:color="auto" w:fill="E5B8B7"/>
          </w:tcPr>
          <w:p w14:paraId="12BBAA44"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rtl/>
                <w:lang w:eastAsia="zh-CN"/>
              </w:rPr>
            </w:pPr>
          </w:p>
          <w:p w14:paraId="447FAE6C"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rtl/>
                <w:lang w:eastAsia="zh-CN"/>
              </w:rPr>
            </w:pPr>
            <w:r w:rsidRPr="00C37D4A">
              <w:rPr>
                <w:rFonts w:ascii="Simplified Arabic" w:eastAsia="Times New Roman" w:hAnsi="Simplified Arabic" w:cs="Simplified Arabic"/>
                <w:b/>
                <w:bCs/>
                <w:sz w:val="24"/>
                <w:szCs w:val="24"/>
                <w:rtl/>
                <w:lang w:eastAsia="zh-CN"/>
              </w:rPr>
              <w:t>المجال</w:t>
            </w:r>
          </w:p>
        </w:tc>
        <w:tc>
          <w:tcPr>
            <w:tcW w:w="2278" w:type="dxa"/>
            <w:gridSpan w:val="2"/>
            <w:shd w:val="clear" w:color="auto" w:fill="E5B8B7"/>
          </w:tcPr>
          <w:p w14:paraId="71533627"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rtl/>
                <w:lang w:eastAsia="zh-CN"/>
              </w:rPr>
            </w:pPr>
            <w:r w:rsidRPr="00C37D4A">
              <w:rPr>
                <w:rFonts w:ascii="Simplified Arabic" w:eastAsia="Times New Roman" w:hAnsi="Simplified Arabic" w:cs="Simplified Arabic"/>
                <w:b/>
                <w:bCs/>
                <w:sz w:val="24"/>
                <w:szCs w:val="24"/>
                <w:rtl/>
                <w:lang w:eastAsia="zh-CN"/>
              </w:rPr>
              <w:t>ارتباط الفقرة</w:t>
            </w:r>
          </w:p>
        </w:tc>
      </w:tr>
      <w:tr w:rsidR="00C37D4A" w:rsidRPr="00C37D4A" w14:paraId="77DC8634" w14:textId="77777777" w:rsidTr="002E402F">
        <w:tc>
          <w:tcPr>
            <w:tcW w:w="682" w:type="dxa"/>
            <w:vMerge/>
            <w:shd w:val="clear" w:color="auto" w:fill="E5B8B7"/>
          </w:tcPr>
          <w:p w14:paraId="7133E0E0"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rtl/>
                <w:lang w:eastAsia="zh-CN"/>
              </w:rPr>
            </w:pPr>
          </w:p>
        </w:tc>
        <w:tc>
          <w:tcPr>
            <w:tcW w:w="1258" w:type="dxa"/>
            <w:vMerge/>
            <w:shd w:val="clear" w:color="auto" w:fill="E5B8B7"/>
          </w:tcPr>
          <w:p w14:paraId="6E46E6B6"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rtl/>
                <w:lang w:eastAsia="zh-CN"/>
              </w:rPr>
            </w:pPr>
          </w:p>
        </w:tc>
        <w:tc>
          <w:tcPr>
            <w:tcW w:w="1238" w:type="dxa"/>
            <w:shd w:val="clear" w:color="auto" w:fill="E5B8B7"/>
          </w:tcPr>
          <w:p w14:paraId="310DBF57"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rtl/>
                <w:lang w:eastAsia="zh-CN"/>
              </w:rPr>
            </w:pPr>
            <w:r w:rsidRPr="00C37D4A">
              <w:rPr>
                <w:rFonts w:ascii="Simplified Arabic" w:eastAsia="Times New Roman" w:hAnsi="Simplified Arabic" w:cs="Simplified Arabic"/>
                <w:b/>
                <w:bCs/>
                <w:sz w:val="24"/>
                <w:szCs w:val="24"/>
                <w:rtl/>
                <w:lang w:eastAsia="zh-CN"/>
              </w:rPr>
              <w:t>معامل الارتباط</w:t>
            </w:r>
          </w:p>
        </w:tc>
        <w:tc>
          <w:tcPr>
            <w:tcW w:w="1041" w:type="dxa"/>
            <w:shd w:val="clear" w:color="auto" w:fill="E5B8B7"/>
          </w:tcPr>
          <w:p w14:paraId="777243BE"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rtl/>
                <w:lang w:eastAsia="zh-CN"/>
              </w:rPr>
            </w:pPr>
            <w:r w:rsidRPr="00C37D4A">
              <w:rPr>
                <w:rFonts w:ascii="Simplified Arabic" w:eastAsia="Times New Roman" w:hAnsi="Simplified Arabic" w:cs="Simplified Arabic"/>
                <w:b/>
                <w:bCs/>
                <w:sz w:val="24"/>
                <w:szCs w:val="24"/>
                <w:rtl/>
                <w:lang w:eastAsia="zh-CN"/>
              </w:rPr>
              <w:t>القيمة التائية</w:t>
            </w:r>
          </w:p>
        </w:tc>
        <w:tc>
          <w:tcPr>
            <w:tcW w:w="676" w:type="dxa"/>
            <w:vMerge/>
            <w:shd w:val="clear" w:color="auto" w:fill="E5B8B7"/>
          </w:tcPr>
          <w:p w14:paraId="759DD9BD"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rtl/>
                <w:lang w:eastAsia="zh-CN"/>
              </w:rPr>
            </w:pPr>
          </w:p>
        </w:tc>
        <w:tc>
          <w:tcPr>
            <w:tcW w:w="1247" w:type="dxa"/>
            <w:vMerge/>
            <w:shd w:val="clear" w:color="auto" w:fill="E5B8B7"/>
          </w:tcPr>
          <w:p w14:paraId="43B72278"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rtl/>
                <w:lang w:eastAsia="zh-CN"/>
              </w:rPr>
            </w:pPr>
          </w:p>
        </w:tc>
        <w:tc>
          <w:tcPr>
            <w:tcW w:w="1147" w:type="dxa"/>
            <w:shd w:val="clear" w:color="auto" w:fill="E5B8B7"/>
          </w:tcPr>
          <w:p w14:paraId="63B22457"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rtl/>
                <w:lang w:eastAsia="zh-CN"/>
              </w:rPr>
            </w:pPr>
            <w:r w:rsidRPr="00C37D4A">
              <w:rPr>
                <w:rFonts w:ascii="Simplified Arabic" w:eastAsia="Times New Roman" w:hAnsi="Simplified Arabic" w:cs="Simplified Arabic"/>
                <w:b/>
                <w:bCs/>
                <w:sz w:val="24"/>
                <w:szCs w:val="24"/>
                <w:rtl/>
                <w:lang w:eastAsia="zh-CN"/>
              </w:rPr>
              <w:t>معامل الارتباط</w:t>
            </w:r>
          </w:p>
        </w:tc>
        <w:tc>
          <w:tcPr>
            <w:tcW w:w="1131" w:type="dxa"/>
            <w:shd w:val="clear" w:color="auto" w:fill="E5B8B7"/>
          </w:tcPr>
          <w:p w14:paraId="44291A23"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rtl/>
                <w:lang w:eastAsia="zh-CN"/>
              </w:rPr>
            </w:pPr>
            <w:r w:rsidRPr="00C37D4A">
              <w:rPr>
                <w:rFonts w:ascii="Simplified Arabic" w:eastAsia="Times New Roman" w:hAnsi="Simplified Arabic" w:cs="Simplified Arabic"/>
                <w:b/>
                <w:bCs/>
                <w:sz w:val="24"/>
                <w:szCs w:val="24"/>
                <w:rtl/>
                <w:lang w:eastAsia="zh-CN"/>
              </w:rPr>
              <w:t>القيمة التائية</w:t>
            </w:r>
          </w:p>
        </w:tc>
      </w:tr>
      <w:tr w:rsidR="00C37D4A" w:rsidRPr="00C37D4A" w14:paraId="2C10A158" w14:textId="77777777" w:rsidTr="002E402F">
        <w:tc>
          <w:tcPr>
            <w:tcW w:w="682" w:type="dxa"/>
          </w:tcPr>
          <w:p w14:paraId="621582C2"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rtl/>
                <w:lang w:eastAsia="zh-CN"/>
              </w:rPr>
            </w:pPr>
            <w:r w:rsidRPr="00C37D4A">
              <w:rPr>
                <w:rFonts w:ascii="Simplified Arabic" w:eastAsia="Times New Roman" w:hAnsi="Simplified Arabic" w:cs="Simplified Arabic"/>
                <w:b/>
                <w:bCs/>
                <w:sz w:val="24"/>
                <w:szCs w:val="24"/>
                <w:rtl/>
                <w:lang w:eastAsia="zh-CN"/>
              </w:rPr>
              <w:t>1</w:t>
            </w:r>
          </w:p>
        </w:tc>
        <w:tc>
          <w:tcPr>
            <w:tcW w:w="1258" w:type="dxa"/>
            <w:vMerge w:val="restart"/>
            <w:textDirection w:val="btLr"/>
          </w:tcPr>
          <w:p w14:paraId="6E462EB4" w14:textId="77777777" w:rsidR="00C37D4A" w:rsidRPr="00C37D4A" w:rsidRDefault="00C37D4A" w:rsidP="00C37D4A">
            <w:pPr>
              <w:tabs>
                <w:tab w:val="right" w:pos="2268"/>
              </w:tabs>
              <w:spacing w:after="0" w:line="240" w:lineRule="auto"/>
              <w:ind w:left="113" w:right="113"/>
              <w:jc w:val="center"/>
              <w:rPr>
                <w:rFonts w:ascii="Simplified Arabic" w:eastAsia="Times New Roman" w:hAnsi="Simplified Arabic" w:cs="Simplified Arabic"/>
                <w:b/>
                <w:bCs/>
                <w:sz w:val="24"/>
                <w:szCs w:val="24"/>
                <w:u w:val="single"/>
                <w:rtl/>
                <w:lang w:eastAsia="zh-CN"/>
              </w:rPr>
            </w:pPr>
          </w:p>
          <w:p w14:paraId="157AB49E" w14:textId="77777777" w:rsidR="00C37D4A" w:rsidRPr="00C37D4A" w:rsidRDefault="00C37D4A" w:rsidP="00C37D4A">
            <w:pPr>
              <w:spacing w:after="0" w:line="240" w:lineRule="auto"/>
              <w:ind w:left="113" w:right="113"/>
              <w:jc w:val="center"/>
              <w:rPr>
                <w:rFonts w:ascii="Simplified Arabic" w:eastAsia="Times New Roman" w:hAnsi="Simplified Arabic" w:cs="Simplified Arabic"/>
                <w:b/>
                <w:bCs/>
                <w:sz w:val="24"/>
                <w:szCs w:val="24"/>
                <w:u w:val="single"/>
                <w:rtl/>
                <w:lang w:eastAsia="zh-CN" w:bidi="ar-IQ"/>
              </w:rPr>
            </w:pPr>
            <w:r w:rsidRPr="00C37D4A">
              <w:rPr>
                <w:rFonts w:ascii="Simplified Arabic" w:eastAsia="Times New Roman" w:hAnsi="Simplified Arabic" w:cs="Simplified Arabic"/>
                <w:sz w:val="24"/>
                <w:szCs w:val="24"/>
                <w:rtl/>
                <w:lang w:val="en-GB" w:bidi="ar-IQ"/>
              </w:rPr>
              <w:t>التوازن بين العمل الوظيفي والحياة الشخصية</w:t>
            </w:r>
          </w:p>
        </w:tc>
        <w:tc>
          <w:tcPr>
            <w:tcW w:w="1238" w:type="dxa"/>
            <w:vAlign w:val="center"/>
          </w:tcPr>
          <w:p w14:paraId="1F6FC361"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0,529</w:t>
            </w:r>
          </w:p>
        </w:tc>
        <w:tc>
          <w:tcPr>
            <w:tcW w:w="1041" w:type="dxa"/>
            <w:vAlign w:val="center"/>
          </w:tcPr>
          <w:p w14:paraId="1DA719A3"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8,772</w:t>
            </w:r>
          </w:p>
        </w:tc>
        <w:tc>
          <w:tcPr>
            <w:tcW w:w="676" w:type="dxa"/>
          </w:tcPr>
          <w:p w14:paraId="2E8F3AF0"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sz w:val="24"/>
                <w:szCs w:val="24"/>
                <w:rtl/>
                <w:lang w:eastAsia="zh-CN"/>
              </w:rPr>
            </w:pPr>
            <w:r w:rsidRPr="00C37D4A">
              <w:rPr>
                <w:rFonts w:ascii="Simplified Arabic" w:eastAsia="Times New Roman" w:hAnsi="Simplified Arabic" w:cs="Simplified Arabic"/>
                <w:sz w:val="24"/>
                <w:szCs w:val="24"/>
                <w:rtl/>
                <w:lang w:eastAsia="zh-CN"/>
              </w:rPr>
              <w:t>1</w:t>
            </w:r>
          </w:p>
        </w:tc>
        <w:tc>
          <w:tcPr>
            <w:tcW w:w="1247" w:type="dxa"/>
            <w:vMerge w:val="restart"/>
            <w:textDirection w:val="btLr"/>
          </w:tcPr>
          <w:p w14:paraId="47D4CFEB" w14:textId="77777777" w:rsidR="00C37D4A" w:rsidRPr="00C37D4A" w:rsidRDefault="00C37D4A" w:rsidP="00C37D4A">
            <w:pPr>
              <w:tabs>
                <w:tab w:val="right" w:pos="2268"/>
              </w:tabs>
              <w:spacing w:after="0" w:line="240" w:lineRule="auto"/>
              <w:ind w:left="113" w:right="113"/>
              <w:jc w:val="center"/>
              <w:rPr>
                <w:rFonts w:ascii="Simplified Arabic" w:eastAsia="Times New Roman" w:hAnsi="Simplified Arabic" w:cs="Simplified Arabic"/>
                <w:b/>
                <w:bCs/>
                <w:sz w:val="24"/>
                <w:szCs w:val="24"/>
                <w:u w:val="single"/>
                <w:rtl/>
                <w:lang w:eastAsia="zh-CN" w:bidi="ar-IQ"/>
              </w:rPr>
            </w:pPr>
          </w:p>
          <w:p w14:paraId="4A395631" w14:textId="77777777" w:rsidR="00C37D4A" w:rsidRPr="00C37D4A" w:rsidRDefault="00C37D4A" w:rsidP="00C37D4A">
            <w:pPr>
              <w:spacing w:after="0" w:line="240" w:lineRule="auto"/>
              <w:ind w:left="113" w:right="113"/>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lang w:val="en-GB" w:bidi="ar-IQ"/>
              </w:rPr>
              <w:t>العلاقات الاجتماعية والإنسانية</w:t>
            </w:r>
          </w:p>
          <w:p w14:paraId="14AC7E41" w14:textId="77777777" w:rsidR="00C37D4A" w:rsidRPr="00C37D4A" w:rsidRDefault="00C37D4A" w:rsidP="00C37D4A">
            <w:pPr>
              <w:spacing w:after="0" w:line="240" w:lineRule="auto"/>
              <w:ind w:left="113" w:right="113"/>
              <w:jc w:val="center"/>
              <w:rPr>
                <w:rFonts w:ascii="Simplified Arabic" w:eastAsia="Times New Roman" w:hAnsi="Simplified Arabic" w:cs="Simplified Arabic"/>
                <w:sz w:val="24"/>
                <w:szCs w:val="24"/>
                <w:u w:val="single"/>
                <w:rtl/>
                <w:lang w:eastAsia="zh-CN"/>
              </w:rPr>
            </w:pPr>
          </w:p>
        </w:tc>
        <w:tc>
          <w:tcPr>
            <w:tcW w:w="1147" w:type="dxa"/>
            <w:vAlign w:val="center"/>
          </w:tcPr>
          <w:p w14:paraId="38743F08"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0,590</w:t>
            </w:r>
          </w:p>
        </w:tc>
        <w:tc>
          <w:tcPr>
            <w:tcW w:w="1131" w:type="dxa"/>
            <w:vAlign w:val="center"/>
          </w:tcPr>
          <w:p w14:paraId="5EA2F151"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10,282</w:t>
            </w:r>
          </w:p>
        </w:tc>
      </w:tr>
      <w:tr w:rsidR="00C37D4A" w:rsidRPr="00C37D4A" w14:paraId="70A83A4D" w14:textId="77777777" w:rsidTr="002E402F">
        <w:tc>
          <w:tcPr>
            <w:tcW w:w="682" w:type="dxa"/>
          </w:tcPr>
          <w:p w14:paraId="150A7C8C"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rtl/>
                <w:lang w:eastAsia="zh-CN"/>
              </w:rPr>
            </w:pPr>
            <w:r w:rsidRPr="00C37D4A">
              <w:rPr>
                <w:rFonts w:ascii="Simplified Arabic" w:eastAsia="Times New Roman" w:hAnsi="Simplified Arabic" w:cs="Simplified Arabic"/>
                <w:b/>
                <w:bCs/>
                <w:sz w:val="24"/>
                <w:szCs w:val="24"/>
                <w:rtl/>
                <w:lang w:eastAsia="zh-CN"/>
              </w:rPr>
              <w:t>2</w:t>
            </w:r>
          </w:p>
        </w:tc>
        <w:tc>
          <w:tcPr>
            <w:tcW w:w="1258" w:type="dxa"/>
            <w:vMerge/>
          </w:tcPr>
          <w:p w14:paraId="4E58B697"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u w:val="single"/>
                <w:rtl/>
                <w:lang w:eastAsia="zh-CN"/>
              </w:rPr>
            </w:pPr>
          </w:p>
        </w:tc>
        <w:tc>
          <w:tcPr>
            <w:tcW w:w="1238" w:type="dxa"/>
            <w:vAlign w:val="center"/>
          </w:tcPr>
          <w:p w14:paraId="3C618D62"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0,542</w:t>
            </w:r>
          </w:p>
        </w:tc>
        <w:tc>
          <w:tcPr>
            <w:tcW w:w="1041" w:type="dxa"/>
            <w:vAlign w:val="center"/>
          </w:tcPr>
          <w:p w14:paraId="0579A9DE"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9,075</w:t>
            </w:r>
          </w:p>
        </w:tc>
        <w:tc>
          <w:tcPr>
            <w:tcW w:w="676" w:type="dxa"/>
          </w:tcPr>
          <w:p w14:paraId="27766525"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sz w:val="24"/>
                <w:szCs w:val="24"/>
                <w:rtl/>
                <w:lang w:eastAsia="zh-CN"/>
              </w:rPr>
            </w:pPr>
            <w:r w:rsidRPr="00C37D4A">
              <w:rPr>
                <w:rFonts w:ascii="Simplified Arabic" w:eastAsia="Times New Roman" w:hAnsi="Simplified Arabic" w:cs="Simplified Arabic"/>
                <w:sz w:val="24"/>
                <w:szCs w:val="24"/>
                <w:rtl/>
                <w:lang w:eastAsia="zh-CN"/>
              </w:rPr>
              <w:t>2</w:t>
            </w:r>
          </w:p>
        </w:tc>
        <w:tc>
          <w:tcPr>
            <w:tcW w:w="1247" w:type="dxa"/>
            <w:vMerge/>
          </w:tcPr>
          <w:p w14:paraId="0412F877"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u w:val="single"/>
                <w:rtl/>
                <w:lang w:eastAsia="zh-CN"/>
              </w:rPr>
            </w:pPr>
          </w:p>
        </w:tc>
        <w:tc>
          <w:tcPr>
            <w:tcW w:w="1147" w:type="dxa"/>
            <w:vAlign w:val="center"/>
          </w:tcPr>
          <w:p w14:paraId="66D28D4C"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0,235</w:t>
            </w:r>
          </w:p>
        </w:tc>
        <w:tc>
          <w:tcPr>
            <w:tcW w:w="1131" w:type="dxa"/>
            <w:vAlign w:val="center"/>
          </w:tcPr>
          <w:p w14:paraId="368392EC"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3,402</w:t>
            </w:r>
          </w:p>
        </w:tc>
      </w:tr>
      <w:tr w:rsidR="00C37D4A" w:rsidRPr="00C37D4A" w14:paraId="4BC08E03" w14:textId="77777777" w:rsidTr="002E402F">
        <w:tc>
          <w:tcPr>
            <w:tcW w:w="682" w:type="dxa"/>
          </w:tcPr>
          <w:p w14:paraId="00D1A29F"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rtl/>
                <w:lang w:eastAsia="zh-CN"/>
              </w:rPr>
            </w:pPr>
            <w:r w:rsidRPr="00C37D4A">
              <w:rPr>
                <w:rFonts w:ascii="Simplified Arabic" w:eastAsia="Times New Roman" w:hAnsi="Simplified Arabic" w:cs="Simplified Arabic"/>
                <w:b/>
                <w:bCs/>
                <w:sz w:val="24"/>
                <w:szCs w:val="24"/>
                <w:rtl/>
                <w:lang w:eastAsia="zh-CN"/>
              </w:rPr>
              <w:t>3</w:t>
            </w:r>
          </w:p>
        </w:tc>
        <w:tc>
          <w:tcPr>
            <w:tcW w:w="1258" w:type="dxa"/>
            <w:vMerge/>
          </w:tcPr>
          <w:p w14:paraId="055870FA"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u w:val="single"/>
                <w:rtl/>
                <w:lang w:eastAsia="zh-CN"/>
              </w:rPr>
            </w:pPr>
          </w:p>
        </w:tc>
        <w:tc>
          <w:tcPr>
            <w:tcW w:w="1238" w:type="dxa"/>
            <w:vAlign w:val="center"/>
          </w:tcPr>
          <w:p w14:paraId="2CF2D7AD"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0,471</w:t>
            </w:r>
          </w:p>
        </w:tc>
        <w:tc>
          <w:tcPr>
            <w:tcW w:w="1041" w:type="dxa"/>
            <w:vAlign w:val="center"/>
          </w:tcPr>
          <w:p w14:paraId="7B48D74D"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7,513</w:t>
            </w:r>
          </w:p>
        </w:tc>
        <w:tc>
          <w:tcPr>
            <w:tcW w:w="676" w:type="dxa"/>
          </w:tcPr>
          <w:p w14:paraId="3478A284"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sz w:val="24"/>
                <w:szCs w:val="24"/>
                <w:rtl/>
                <w:lang w:eastAsia="zh-CN"/>
              </w:rPr>
            </w:pPr>
            <w:r w:rsidRPr="00C37D4A">
              <w:rPr>
                <w:rFonts w:ascii="Simplified Arabic" w:eastAsia="Times New Roman" w:hAnsi="Simplified Arabic" w:cs="Simplified Arabic"/>
                <w:sz w:val="24"/>
                <w:szCs w:val="24"/>
                <w:rtl/>
                <w:lang w:eastAsia="zh-CN"/>
              </w:rPr>
              <w:t>3</w:t>
            </w:r>
          </w:p>
        </w:tc>
        <w:tc>
          <w:tcPr>
            <w:tcW w:w="1247" w:type="dxa"/>
            <w:vMerge/>
          </w:tcPr>
          <w:p w14:paraId="12FF75A7"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u w:val="single"/>
                <w:rtl/>
                <w:lang w:eastAsia="zh-CN"/>
              </w:rPr>
            </w:pPr>
          </w:p>
        </w:tc>
        <w:tc>
          <w:tcPr>
            <w:tcW w:w="1147" w:type="dxa"/>
            <w:vAlign w:val="center"/>
          </w:tcPr>
          <w:p w14:paraId="6D513705"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0,436</w:t>
            </w:r>
          </w:p>
        </w:tc>
        <w:tc>
          <w:tcPr>
            <w:tcW w:w="1131" w:type="dxa"/>
            <w:vAlign w:val="center"/>
          </w:tcPr>
          <w:p w14:paraId="5FB8B339"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6,817</w:t>
            </w:r>
          </w:p>
        </w:tc>
      </w:tr>
      <w:tr w:rsidR="00C37D4A" w:rsidRPr="00C37D4A" w14:paraId="4DE579B8" w14:textId="77777777" w:rsidTr="002E402F">
        <w:tc>
          <w:tcPr>
            <w:tcW w:w="682" w:type="dxa"/>
          </w:tcPr>
          <w:p w14:paraId="3514F00B"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rtl/>
                <w:lang w:eastAsia="zh-CN"/>
              </w:rPr>
            </w:pPr>
            <w:r w:rsidRPr="00C37D4A">
              <w:rPr>
                <w:rFonts w:ascii="Simplified Arabic" w:eastAsia="Times New Roman" w:hAnsi="Simplified Arabic" w:cs="Simplified Arabic"/>
                <w:b/>
                <w:bCs/>
                <w:sz w:val="24"/>
                <w:szCs w:val="24"/>
                <w:rtl/>
                <w:lang w:eastAsia="zh-CN"/>
              </w:rPr>
              <w:t>4</w:t>
            </w:r>
          </w:p>
        </w:tc>
        <w:tc>
          <w:tcPr>
            <w:tcW w:w="1258" w:type="dxa"/>
            <w:vMerge/>
          </w:tcPr>
          <w:p w14:paraId="7F499F7F"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u w:val="single"/>
                <w:rtl/>
                <w:lang w:eastAsia="zh-CN"/>
              </w:rPr>
            </w:pPr>
          </w:p>
        </w:tc>
        <w:tc>
          <w:tcPr>
            <w:tcW w:w="1238" w:type="dxa"/>
            <w:vAlign w:val="center"/>
          </w:tcPr>
          <w:p w14:paraId="4678D29B"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0,488</w:t>
            </w:r>
          </w:p>
        </w:tc>
        <w:tc>
          <w:tcPr>
            <w:tcW w:w="1041" w:type="dxa"/>
            <w:vAlign w:val="center"/>
          </w:tcPr>
          <w:p w14:paraId="24346DBC"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7,867</w:t>
            </w:r>
          </w:p>
        </w:tc>
        <w:tc>
          <w:tcPr>
            <w:tcW w:w="676" w:type="dxa"/>
          </w:tcPr>
          <w:p w14:paraId="0A628E95"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sz w:val="24"/>
                <w:szCs w:val="24"/>
                <w:rtl/>
                <w:lang w:eastAsia="zh-CN"/>
              </w:rPr>
            </w:pPr>
            <w:r w:rsidRPr="00C37D4A">
              <w:rPr>
                <w:rFonts w:ascii="Simplified Arabic" w:eastAsia="Times New Roman" w:hAnsi="Simplified Arabic" w:cs="Simplified Arabic"/>
                <w:sz w:val="24"/>
                <w:szCs w:val="24"/>
                <w:rtl/>
                <w:lang w:eastAsia="zh-CN"/>
              </w:rPr>
              <w:t>4</w:t>
            </w:r>
          </w:p>
        </w:tc>
        <w:tc>
          <w:tcPr>
            <w:tcW w:w="1247" w:type="dxa"/>
            <w:vMerge/>
          </w:tcPr>
          <w:p w14:paraId="02048FF9"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u w:val="single"/>
                <w:rtl/>
                <w:lang w:eastAsia="zh-CN"/>
              </w:rPr>
            </w:pPr>
          </w:p>
        </w:tc>
        <w:tc>
          <w:tcPr>
            <w:tcW w:w="1147" w:type="dxa"/>
            <w:vAlign w:val="center"/>
          </w:tcPr>
          <w:p w14:paraId="0413EC86"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0,659</w:t>
            </w:r>
          </w:p>
        </w:tc>
        <w:tc>
          <w:tcPr>
            <w:tcW w:w="1131" w:type="dxa"/>
            <w:vAlign w:val="center"/>
          </w:tcPr>
          <w:p w14:paraId="0B65727A"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12,329</w:t>
            </w:r>
          </w:p>
        </w:tc>
      </w:tr>
      <w:tr w:rsidR="00C37D4A" w:rsidRPr="00C37D4A" w14:paraId="4DC89C1C" w14:textId="77777777" w:rsidTr="002E402F">
        <w:tc>
          <w:tcPr>
            <w:tcW w:w="682" w:type="dxa"/>
          </w:tcPr>
          <w:p w14:paraId="777B5665"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rtl/>
                <w:lang w:eastAsia="zh-CN"/>
              </w:rPr>
            </w:pPr>
            <w:r w:rsidRPr="00C37D4A">
              <w:rPr>
                <w:rFonts w:ascii="Simplified Arabic" w:eastAsia="Times New Roman" w:hAnsi="Simplified Arabic" w:cs="Simplified Arabic"/>
                <w:b/>
                <w:bCs/>
                <w:sz w:val="24"/>
                <w:szCs w:val="24"/>
                <w:rtl/>
                <w:lang w:eastAsia="zh-CN"/>
              </w:rPr>
              <w:t>5</w:t>
            </w:r>
          </w:p>
        </w:tc>
        <w:tc>
          <w:tcPr>
            <w:tcW w:w="1258" w:type="dxa"/>
            <w:vMerge/>
          </w:tcPr>
          <w:p w14:paraId="51AE4FBC"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u w:val="single"/>
                <w:rtl/>
                <w:lang w:eastAsia="zh-CN"/>
              </w:rPr>
            </w:pPr>
          </w:p>
        </w:tc>
        <w:tc>
          <w:tcPr>
            <w:tcW w:w="1238" w:type="dxa"/>
            <w:vAlign w:val="center"/>
          </w:tcPr>
          <w:p w14:paraId="2735C0A1"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0,638</w:t>
            </w:r>
          </w:p>
        </w:tc>
        <w:tc>
          <w:tcPr>
            <w:tcW w:w="1041" w:type="dxa"/>
            <w:vAlign w:val="center"/>
          </w:tcPr>
          <w:p w14:paraId="542BB874"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11,658</w:t>
            </w:r>
          </w:p>
        </w:tc>
        <w:tc>
          <w:tcPr>
            <w:tcW w:w="676" w:type="dxa"/>
          </w:tcPr>
          <w:p w14:paraId="2C501D6C"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sz w:val="24"/>
                <w:szCs w:val="24"/>
                <w:rtl/>
                <w:lang w:eastAsia="zh-CN"/>
              </w:rPr>
            </w:pPr>
            <w:r w:rsidRPr="00C37D4A">
              <w:rPr>
                <w:rFonts w:ascii="Simplified Arabic" w:eastAsia="Times New Roman" w:hAnsi="Simplified Arabic" w:cs="Simplified Arabic"/>
                <w:sz w:val="24"/>
                <w:szCs w:val="24"/>
                <w:rtl/>
                <w:lang w:eastAsia="zh-CN"/>
              </w:rPr>
              <w:t>5</w:t>
            </w:r>
          </w:p>
        </w:tc>
        <w:tc>
          <w:tcPr>
            <w:tcW w:w="1247" w:type="dxa"/>
            <w:vMerge/>
          </w:tcPr>
          <w:p w14:paraId="18858590"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u w:val="single"/>
                <w:rtl/>
                <w:lang w:eastAsia="zh-CN"/>
              </w:rPr>
            </w:pPr>
          </w:p>
        </w:tc>
        <w:tc>
          <w:tcPr>
            <w:tcW w:w="1147" w:type="dxa"/>
            <w:vAlign w:val="center"/>
          </w:tcPr>
          <w:p w14:paraId="5561AA2C"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0,618</w:t>
            </w:r>
          </w:p>
        </w:tc>
        <w:tc>
          <w:tcPr>
            <w:tcW w:w="1131" w:type="dxa"/>
            <w:vAlign w:val="center"/>
          </w:tcPr>
          <w:p w14:paraId="1ECA310E"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11,061</w:t>
            </w:r>
          </w:p>
        </w:tc>
      </w:tr>
      <w:tr w:rsidR="00C37D4A" w:rsidRPr="00C37D4A" w14:paraId="5C9FF83A" w14:textId="77777777" w:rsidTr="002E402F">
        <w:tc>
          <w:tcPr>
            <w:tcW w:w="682" w:type="dxa"/>
          </w:tcPr>
          <w:p w14:paraId="2419B697"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rtl/>
                <w:lang w:eastAsia="zh-CN"/>
              </w:rPr>
            </w:pPr>
            <w:r w:rsidRPr="00C37D4A">
              <w:rPr>
                <w:rFonts w:ascii="Simplified Arabic" w:eastAsia="Times New Roman" w:hAnsi="Simplified Arabic" w:cs="Simplified Arabic"/>
                <w:b/>
                <w:bCs/>
                <w:sz w:val="24"/>
                <w:szCs w:val="24"/>
                <w:rtl/>
                <w:lang w:eastAsia="zh-CN"/>
              </w:rPr>
              <w:t>6</w:t>
            </w:r>
          </w:p>
        </w:tc>
        <w:tc>
          <w:tcPr>
            <w:tcW w:w="1258" w:type="dxa"/>
            <w:vMerge/>
          </w:tcPr>
          <w:p w14:paraId="097E7F39"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u w:val="single"/>
                <w:rtl/>
                <w:lang w:eastAsia="zh-CN"/>
              </w:rPr>
            </w:pPr>
          </w:p>
        </w:tc>
        <w:tc>
          <w:tcPr>
            <w:tcW w:w="1238" w:type="dxa"/>
            <w:vAlign w:val="center"/>
          </w:tcPr>
          <w:p w14:paraId="54E3624E"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0,459</w:t>
            </w:r>
          </w:p>
        </w:tc>
        <w:tc>
          <w:tcPr>
            <w:tcW w:w="1041" w:type="dxa"/>
            <w:vAlign w:val="center"/>
          </w:tcPr>
          <w:p w14:paraId="323F37CF"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7,270</w:t>
            </w:r>
          </w:p>
        </w:tc>
        <w:tc>
          <w:tcPr>
            <w:tcW w:w="676" w:type="dxa"/>
          </w:tcPr>
          <w:p w14:paraId="3E4CC223"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sz w:val="24"/>
                <w:szCs w:val="24"/>
                <w:rtl/>
                <w:lang w:eastAsia="zh-CN"/>
              </w:rPr>
            </w:pPr>
            <w:r w:rsidRPr="00C37D4A">
              <w:rPr>
                <w:rFonts w:ascii="Simplified Arabic" w:eastAsia="Times New Roman" w:hAnsi="Simplified Arabic" w:cs="Simplified Arabic"/>
                <w:sz w:val="24"/>
                <w:szCs w:val="24"/>
                <w:rtl/>
                <w:lang w:eastAsia="zh-CN"/>
              </w:rPr>
              <w:t>6</w:t>
            </w:r>
          </w:p>
        </w:tc>
        <w:tc>
          <w:tcPr>
            <w:tcW w:w="1247" w:type="dxa"/>
            <w:vMerge/>
          </w:tcPr>
          <w:p w14:paraId="21C08C90"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u w:val="single"/>
                <w:rtl/>
                <w:lang w:eastAsia="zh-CN"/>
              </w:rPr>
            </w:pPr>
          </w:p>
        </w:tc>
        <w:tc>
          <w:tcPr>
            <w:tcW w:w="1147" w:type="dxa"/>
            <w:vAlign w:val="center"/>
          </w:tcPr>
          <w:p w14:paraId="72DD2D9A"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0,589</w:t>
            </w:r>
          </w:p>
        </w:tc>
        <w:tc>
          <w:tcPr>
            <w:tcW w:w="1131" w:type="dxa"/>
            <w:vAlign w:val="center"/>
          </w:tcPr>
          <w:p w14:paraId="2A2B5D1D"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10,256</w:t>
            </w:r>
          </w:p>
        </w:tc>
      </w:tr>
      <w:tr w:rsidR="00C37D4A" w:rsidRPr="00C37D4A" w14:paraId="198164FC" w14:textId="77777777" w:rsidTr="002E402F">
        <w:tc>
          <w:tcPr>
            <w:tcW w:w="682" w:type="dxa"/>
          </w:tcPr>
          <w:p w14:paraId="0002A8FC"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rtl/>
                <w:lang w:eastAsia="zh-CN"/>
              </w:rPr>
            </w:pPr>
            <w:r w:rsidRPr="00C37D4A">
              <w:rPr>
                <w:rFonts w:ascii="Simplified Arabic" w:eastAsia="Times New Roman" w:hAnsi="Simplified Arabic" w:cs="Simplified Arabic"/>
                <w:b/>
                <w:bCs/>
                <w:sz w:val="24"/>
                <w:szCs w:val="24"/>
                <w:rtl/>
                <w:lang w:eastAsia="zh-CN"/>
              </w:rPr>
              <w:t>7</w:t>
            </w:r>
          </w:p>
        </w:tc>
        <w:tc>
          <w:tcPr>
            <w:tcW w:w="1258" w:type="dxa"/>
            <w:vMerge/>
          </w:tcPr>
          <w:p w14:paraId="01196BD8"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u w:val="single"/>
                <w:rtl/>
                <w:lang w:eastAsia="zh-CN"/>
              </w:rPr>
            </w:pPr>
          </w:p>
        </w:tc>
        <w:tc>
          <w:tcPr>
            <w:tcW w:w="1238" w:type="dxa"/>
            <w:vAlign w:val="center"/>
          </w:tcPr>
          <w:p w14:paraId="474AFBF6"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0,635</w:t>
            </w:r>
          </w:p>
        </w:tc>
        <w:tc>
          <w:tcPr>
            <w:tcW w:w="1041" w:type="dxa"/>
            <w:vAlign w:val="center"/>
          </w:tcPr>
          <w:p w14:paraId="22B0E069"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11,566</w:t>
            </w:r>
          </w:p>
        </w:tc>
        <w:tc>
          <w:tcPr>
            <w:tcW w:w="676" w:type="dxa"/>
          </w:tcPr>
          <w:p w14:paraId="769DF275"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sz w:val="24"/>
                <w:szCs w:val="24"/>
                <w:rtl/>
                <w:lang w:eastAsia="zh-CN"/>
              </w:rPr>
            </w:pPr>
            <w:r w:rsidRPr="00C37D4A">
              <w:rPr>
                <w:rFonts w:ascii="Simplified Arabic" w:eastAsia="Times New Roman" w:hAnsi="Simplified Arabic" w:cs="Simplified Arabic"/>
                <w:sz w:val="24"/>
                <w:szCs w:val="24"/>
                <w:rtl/>
                <w:lang w:eastAsia="zh-CN"/>
              </w:rPr>
              <w:t>7</w:t>
            </w:r>
          </w:p>
        </w:tc>
        <w:tc>
          <w:tcPr>
            <w:tcW w:w="1247" w:type="dxa"/>
            <w:vMerge/>
          </w:tcPr>
          <w:p w14:paraId="246B7C4D"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u w:val="single"/>
                <w:rtl/>
                <w:lang w:eastAsia="zh-CN"/>
              </w:rPr>
            </w:pPr>
          </w:p>
        </w:tc>
        <w:tc>
          <w:tcPr>
            <w:tcW w:w="1147" w:type="dxa"/>
            <w:vAlign w:val="center"/>
          </w:tcPr>
          <w:p w14:paraId="4A8C4AF2"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0,566</w:t>
            </w:r>
          </w:p>
        </w:tc>
        <w:tc>
          <w:tcPr>
            <w:tcW w:w="1131" w:type="dxa"/>
            <w:vAlign w:val="center"/>
          </w:tcPr>
          <w:p w14:paraId="03240FDE"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9,661</w:t>
            </w:r>
          </w:p>
        </w:tc>
      </w:tr>
      <w:tr w:rsidR="00C37D4A" w:rsidRPr="00C37D4A" w14:paraId="13B26395" w14:textId="77777777" w:rsidTr="002E402F">
        <w:tc>
          <w:tcPr>
            <w:tcW w:w="682" w:type="dxa"/>
          </w:tcPr>
          <w:p w14:paraId="140BC6E8"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rtl/>
                <w:lang w:eastAsia="zh-CN"/>
              </w:rPr>
            </w:pPr>
            <w:r w:rsidRPr="00C37D4A">
              <w:rPr>
                <w:rFonts w:ascii="Simplified Arabic" w:eastAsia="Times New Roman" w:hAnsi="Simplified Arabic" w:cs="Simplified Arabic"/>
                <w:b/>
                <w:bCs/>
                <w:sz w:val="24"/>
                <w:szCs w:val="24"/>
                <w:rtl/>
                <w:lang w:eastAsia="zh-CN"/>
              </w:rPr>
              <w:t>8</w:t>
            </w:r>
          </w:p>
        </w:tc>
        <w:tc>
          <w:tcPr>
            <w:tcW w:w="1258" w:type="dxa"/>
            <w:vMerge/>
          </w:tcPr>
          <w:p w14:paraId="22DA74F8"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u w:val="single"/>
                <w:rtl/>
                <w:lang w:eastAsia="zh-CN"/>
              </w:rPr>
            </w:pPr>
          </w:p>
        </w:tc>
        <w:tc>
          <w:tcPr>
            <w:tcW w:w="1238" w:type="dxa"/>
            <w:vAlign w:val="center"/>
          </w:tcPr>
          <w:p w14:paraId="31C61AE5"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0,544</w:t>
            </w:r>
          </w:p>
        </w:tc>
        <w:tc>
          <w:tcPr>
            <w:tcW w:w="1041" w:type="dxa"/>
            <w:vAlign w:val="center"/>
          </w:tcPr>
          <w:p w14:paraId="1802A400"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9,123</w:t>
            </w:r>
          </w:p>
        </w:tc>
        <w:tc>
          <w:tcPr>
            <w:tcW w:w="676" w:type="dxa"/>
          </w:tcPr>
          <w:p w14:paraId="385A618D"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sz w:val="24"/>
                <w:szCs w:val="24"/>
                <w:rtl/>
                <w:lang w:eastAsia="zh-CN"/>
              </w:rPr>
            </w:pPr>
            <w:r w:rsidRPr="00C37D4A">
              <w:rPr>
                <w:rFonts w:ascii="Simplified Arabic" w:eastAsia="Times New Roman" w:hAnsi="Simplified Arabic" w:cs="Simplified Arabic"/>
                <w:sz w:val="24"/>
                <w:szCs w:val="24"/>
                <w:rtl/>
                <w:lang w:eastAsia="zh-CN"/>
              </w:rPr>
              <w:t>8</w:t>
            </w:r>
          </w:p>
        </w:tc>
        <w:tc>
          <w:tcPr>
            <w:tcW w:w="1247" w:type="dxa"/>
            <w:vMerge/>
          </w:tcPr>
          <w:p w14:paraId="7E5D37FC"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u w:val="single"/>
                <w:rtl/>
                <w:lang w:eastAsia="zh-CN"/>
              </w:rPr>
            </w:pPr>
          </w:p>
        </w:tc>
        <w:tc>
          <w:tcPr>
            <w:tcW w:w="1147" w:type="dxa"/>
            <w:vAlign w:val="center"/>
          </w:tcPr>
          <w:p w14:paraId="5939AF9D"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0,556</w:t>
            </w:r>
          </w:p>
        </w:tc>
        <w:tc>
          <w:tcPr>
            <w:tcW w:w="1131" w:type="dxa"/>
            <w:vAlign w:val="center"/>
          </w:tcPr>
          <w:p w14:paraId="1512F7A0"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9,413</w:t>
            </w:r>
          </w:p>
        </w:tc>
      </w:tr>
      <w:tr w:rsidR="00C37D4A" w:rsidRPr="00C37D4A" w14:paraId="13EE5406" w14:textId="77777777" w:rsidTr="002E402F">
        <w:tc>
          <w:tcPr>
            <w:tcW w:w="682" w:type="dxa"/>
          </w:tcPr>
          <w:p w14:paraId="3DA31648"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rtl/>
                <w:lang w:eastAsia="zh-CN"/>
              </w:rPr>
            </w:pPr>
            <w:r w:rsidRPr="00C37D4A">
              <w:rPr>
                <w:rFonts w:ascii="Simplified Arabic" w:eastAsia="Times New Roman" w:hAnsi="Simplified Arabic" w:cs="Simplified Arabic"/>
                <w:b/>
                <w:bCs/>
                <w:sz w:val="24"/>
                <w:szCs w:val="24"/>
                <w:rtl/>
                <w:lang w:eastAsia="zh-CN"/>
              </w:rPr>
              <w:t>9</w:t>
            </w:r>
          </w:p>
        </w:tc>
        <w:tc>
          <w:tcPr>
            <w:tcW w:w="1258" w:type="dxa"/>
            <w:vMerge/>
          </w:tcPr>
          <w:p w14:paraId="349AA91D"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u w:val="single"/>
                <w:rtl/>
                <w:lang w:eastAsia="zh-CN"/>
              </w:rPr>
            </w:pPr>
          </w:p>
        </w:tc>
        <w:tc>
          <w:tcPr>
            <w:tcW w:w="1238" w:type="dxa"/>
            <w:vAlign w:val="center"/>
          </w:tcPr>
          <w:p w14:paraId="2C569906" w14:textId="77777777" w:rsidR="00C37D4A" w:rsidRPr="00C37D4A" w:rsidRDefault="00C37D4A" w:rsidP="00C37D4A">
            <w:pPr>
              <w:spacing w:after="0" w:line="240" w:lineRule="auto"/>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rPr>
              <w:t>0,455</w:t>
            </w:r>
          </w:p>
        </w:tc>
        <w:tc>
          <w:tcPr>
            <w:tcW w:w="1041" w:type="dxa"/>
            <w:vAlign w:val="center"/>
          </w:tcPr>
          <w:p w14:paraId="11394CB4"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7,190</w:t>
            </w:r>
          </w:p>
        </w:tc>
        <w:tc>
          <w:tcPr>
            <w:tcW w:w="676" w:type="dxa"/>
          </w:tcPr>
          <w:p w14:paraId="5E4060D8"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sz w:val="24"/>
                <w:szCs w:val="24"/>
                <w:rtl/>
                <w:lang w:eastAsia="zh-CN"/>
              </w:rPr>
            </w:pPr>
            <w:r w:rsidRPr="00C37D4A">
              <w:rPr>
                <w:rFonts w:ascii="Simplified Arabic" w:eastAsia="Times New Roman" w:hAnsi="Simplified Arabic" w:cs="Simplified Arabic"/>
                <w:sz w:val="24"/>
                <w:szCs w:val="24"/>
                <w:rtl/>
                <w:lang w:eastAsia="zh-CN"/>
              </w:rPr>
              <w:t>9</w:t>
            </w:r>
          </w:p>
        </w:tc>
        <w:tc>
          <w:tcPr>
            <w:tcW w:w="1247" w:type="dxa"/>
            <w:vMerge/>
          </w:tcPr>
          <w:p w14:paraId="66D014EF"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u w:val="single"/>
                <w:rtl/>
                <w:lang w:eastAsia="zh-CN" w:bidi="ar-IQ"/>
              </w:rPr>
            </w:pPr>
          </w:p>
        </w:tc>
        <w:tc>
          <w:tcPr>
            <w:tcW w:w="1147" w:type="dxa"/>
            <w:vAlign w:val="center"/>
          </w:tcPr>
          <w:p w14:paraId="57C00631"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0,483</w:t>
            </w:r>
          </w:p>
        </w:tc>
        <w:tc>
          <w:tcPr>
            <w:tcW w:w="1131" w:type="dxa"/>
            <w:vAlign w:val="center"/>
          </w:tcPr>
          <w:p w14:paraId="7CBA58D1"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7,762</w:t>
            </w:r>
          </w:p>
        </w:tc>
      </w:tr>
      <w:tr w:rsidR="00C37D4A" w:rsidRPr="00C37D4A" w14:paraId="736FE2BE" w14:textId="77777777" w:rsidTr="002E402F">
        <w:tc>
          <w:tcPr>
            <w:tcW w:w="682" w:type="dxa"/>
          </w:tcPr>
          <w:p w14:paraId="391A14AA"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rtl/>
                <w:lang w:eastAsia="zh-CN"/>
              </w:rPr>
            </w:pPr>
            <w:r w:rsidRPr="00C37D4A">
              <w:rPr>
                <w:rFonts w:ascii="Simplified Arabic" w:eastAsia="Times New Roman" w:hAnsi="Simplified Arabic" w:cs="Simplified Arabic"/>
                <w:b/>
                <w:bCs/>
                <w:sz w:val="24"/>
                <w:szCs w:val="24"/>
                <w:rtl/>
                <w:lang w:eastAsia="zh-CN"/>
              </w:rPr>
              <w:lastRenderedPageBreak/>
              <w:t>1</w:t>
            </w:r>
          </w:p>
        </w:tc>
        <w:tc>
          <w:tcPr>
            <w:tcW w:w="1258" w:type="dxa"/>
            <w:vMerge w:val="restart"/>
            <w:textDirection w:val="btLr"/>
          </w:tcPr>
          <w:p w14:paraId="38979739" w14:textId="77777777" w:rsidR="00C37D4A" w:rsidRPr="00C37D4A" w:rsidRDefault="00C37D4A" w:rsidP="00C37D4A">
            <w:pPr>
              <w:tabs>
                <w:tab w:val="right" w:pos="2268"/>
              </w:tabs>
              <w:spacing w:after="0" w:line="240" w:lineRule="auto"/>
              <w:ind w:left="113" w:right="113"/>
              <w:jc w:val="center"/>
              <w:rPr>
                <w:rFonts w:ascii="Simplified Arabic" w:eastAsia="Times New Roman" w:hAnsi="Simplified Arabic" w:cs="Simplified Arabic"/>
                <w:b/>
                <w:bCs/>
                <w:sz w:val="24"/>
                <w:szCs w:val="24"/>
                <w:u w:val="single"/>
                <w:rtl/>
                <w:lang w:eastAsia="zh-CN"/>
              </w:rPr>
            </w:pPr>
          </w:p>
          <w:p w14:paraId="2A913AE7" w14:textId="77777777" w:rsidR="00C37D4A" w:rsidRPr="00C37D4A" w:rsidRDefault="00C37D4A" w:rsidP="00C37D4A">
            <w:pPr>
              <w:tabs>
                <w:tab w:val="right" w:pos="2268"/>
              </w:tabs>
              <w:spacing w:after="0" w:line="240" w:lineRule="auto"/>
              <w:ind w:left="113" w:right="113"/>
              <w:jc w:val="center"/>
              <w:rPr>
                <w:rFonts w:ascii="Simplified Arabic" w:eastAsia="Times New Roman" w:hAnsi="Simplified Arabic" w:cs="Simplified Arabic"/>
                <w:b/>
                <w:bCs/>
                <w:sz w:val="24"/>
                <w:szCs w:val="24"/>
                <w:u w:val="single"/>
                <w:rtl/>
                <w:lang w:eastAsia="zh-CN"/>
              </w:rPr>
            </w:pPr>
            <w:r w:rsidRPr="00C37D4A">
              <w:rPr>
                <w:rFonts w:ascii="Simplified Arabic" w:eastAsia="Times New Roman" w:hAnsi="Simplified Arabic" w:cs="Simplified Arabic"/>
                <w:sz w:val="24"/>
                <w:szCs w:val="24"/>
                <w:rtl/>
                <w:lang w:val="en-GB" w:bidi="ar-IQ"/>
              </w:rPr>
              <w:t>اسلوب الاشراف</w:t>
            </w:r>
          </w:p>
        </w:tc>
        <w:tc>
          <w:tcPr>
            <w:tcW w:w="1238" w:type="dxa"/>
            <w:vAlign w:val="center"/>
          </w:tcPr>
          <w:p w14:paraId="208D778D"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0,391</w:t>
            </w:r>
          </w:p>
        </w:tc>
        <w:tc>
          <w:tcPr>
            <w:tcW w:w="1041" w:type="dxa"/>
            <w:vAlign w:val="center"/>
          </w:tcPr>
          <w:p w14:paraId="6E302892"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5,978</w:t>
            </w:r>
          </w:p>
        </w:tc>
        <w:tc>
          <w:tcPr>
            <w:tcW w:w="676" w:type="dxa"/>
          </w:tcPr>
          <w:p w14:paraId="48916CC3"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sz w:val="24"/>
                <w:szCs w:val="24"/>
                <w:rtl/>
                <w:lang w:eastAsia="zh-CN"/>
              </w:rPr>
            </w:pPr>
            <w:r w:rsidRPr="00C37D4A">
              <w:rPr>
                <w:rFonts w:ascii="Simplified Arabic" w:eastAsia="Times New Roman" w:hAnsi="Simplified Arabic" w:cs="Simplified Arabic"/>
                <w:sz w:val="24"/>
                <w:szCs w:val="24"/>
                <w:rtl/>
                <w:lang w:eastAsia="zh-CN"/>
              </w:rPr>
              <w:t>1</w:t>
            </w:r>
          </w:p>
        </w:tc>
        <w:tc>
          <w:tcPr>
            <w:tcW w:w="1247" w:type="dxa"/>
            <w:vMerge w:val="restart"/>
            <w:textDirection w:val="btLr"/>
          </w:tcPr>
          <w:p w14:paraId="0E065B45" w14:textId="77777777" w:rsidR="00C37D4A" w:rsidRPr="00C37D4A" w:rsidRDefault="00C37D4A" w:rsidP="00C37D4A">
            <w:pPr>
              <w:tabs>
                <w:tab w:val="right" w:pos="2268"/>
              </w:tabs>
              <w:spacing w:after="0" w:line="240" w:lineRule="auto"/>
              <w:ind w:left="113" w:right="113"/>
              <w:jc w:val="center"/>
              <w:rPr>
                <w:rFonts w:ascii="Simplified Arabic" w:eastAsia="Times New Roman" w:hAnsi="Simplified Arabic" w:cs="Simplified Arabic"/>
                <w:b/>
                <w:bCs/>
                <w:sz w:val="24"/>
                <w:szCs w:val="24"/>
                <w:u w:val="single"/>
                <w:rtl/>
                <w:lang w:eastAsia="zh-CN" w:bidi="ar-IQ"/>
              </w:rPr>
            </w:pPr>
          </w:p>
          <w:p w14:paraId="24E82528" w14:textId="77777777" w:rsidR="00C37D4A" w:rsidRPr="00C37D4A" w:rsidRDefault="00C37D4A" w:rsidP="00C37D4A">
            <w:pPr>
              <w:spacing w:after="0" w:line="240" w:lineRule="auto"/>
              <w:ind w:left="113" w:right="113"/>
              <w:jc w:val="center"/>
              <w:rPr>
                <w:rFonts w:ascii="Simplified Arabic" w:eastAsia="Times New Roman" w:hAnsi="Simplified Arabic" w:cs="Simplified Arabic"/>
                <w:sz w:val="24"/>
                <w:szCs w:val="24"/>
                <w:u w:val="single"/>
                <w:rtl/>
                <w:lang w:eastAsia="zh-CN"/>
              </w:rPr>
            </w:pPr>
            <w:r w:rsidRPr="00C37D4A">
              <w:rPr>
                <w:rFonts w:ascii="Simplified Arabic" w:eastAsia="Times New Roman" w:hAnsi="Simplified Arabic" w:cs="Simplified Arabic"/>
                <w:sz w:val="24"/>
                <w:szCs w:val="24"/>
                <w:rtl/>
                <w:lang w:val="en-GB" w:bidi="ar-IQ"/>
              </w:rPr>
              <w:t>تكنولوجيا المعلومات</w:t>
            </w:r>
          </w:p>
        </w:tc>
        <w:tc>
          <w:tcPr>
            <w:tcW w:w="1147" w:type="dxa"/>
            <w:vAlign w:val="center"/>
          </w:tcPr>
          <w:p w14:paraId="78E6471F"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0,578</w:t>
            </w:r>
          </w:p>
        </w:tc>
        <w:tc>
          <w:tcPr>
            <w:tcW w:w="1131" w:type="dxa"/>
            <w:vAlign w:val="center"/>
          </w:tcPr>
          <w:p w14:paraId="35435710"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9,967</w:t>
            </w:r>
          </w:p>
        </w:tc>
      </w:tr>
      <w:tr w:rsidR="00C37D4A" w:rsidRPr="00C37D4A" w14:paraId="3CE8CD1D" w14:textId="77777777" w:rsidTr="002E402F">
        <w:tc>
          <w:tcPr>
            <w:tcW w:w="682" w:type="dxa"/>
          </w:tcPr>
          <w:p w14:paraId="265A7C60"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rtl/>
                <w:lang w:eastAsia="zh-CN"/>
              </w:rPr>
            </w:pPr>
            <w:r w:rsidRPr="00C37D4A">
              <w:rPr>
                <w:rFonts w:ascii="Simplified Arabic" w:eastAsia="Times New Roman" w:hAnsi="Simplified Arabic" w:cs="Simplified Arabic"/>
                <w:b/>
                <w:bCs/>
                <w:sz w:val="24"/>
                <w:szCs w:val="24"/>
                <w:rtl/>
                <w:lang w:eastAsia="zh-CN"/>
              </w:rPr>
              <w:t>2</w:t>
            </w:r>
          </w:p>
        </w:tc>
        <w:tc>
          <w:tcPr>
            <w:tcW w:w="1258" w:type="dxa"/>
            <w:vMerge/>
          </w:tcPr>
          <w:p w14:paraId="78623155"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u w:val="single"/>
                <w:rtl/>
                <w:lang w:eastAsia="zh-CN"/>
              </w:rPr>
            </w:pPr>
          </w:p>
        </w:tc>
        <w:tc>
          <w:tcPr>
            <w:tcW w:w="1238" w:type="dxa"/>
            <w:vAlign w:val="center"/>
          </w:tcPr>
          <w:p w14:paraId="6A0B8E80"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0,446</w:t>
            </w:r>
          </w:p>
        </w:tc>
        <w:tc>
          <w:tcPr>
            <w:tcW w:w="1041" w:type="dxa"/>
            <w:vAlign w:val="center"/>
          </w:tcPr>
          <w:p w14:paraId="5866B1D2"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7,012</w:t>
            </w:r>
          </w:p>
        </w:tc>
        <w:tc>
          <w:tcPr>
            <w:tcW w:w="676" w:type="dxa"/>
          </w:tcPr>
          <w:p w14:paraId="76C09FA6"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sz w:val="24"/>
                <w:szCs w:val="24"/>
                <w:rtl/>
                <w:lang w:eastAsia="zh-CN"/>
              </w:rPr>
            </w:pPr>
            <w:r w:rsidRPr="00C37D4A">
              <w:rPr>
                <w:rFonts w:ascii="Simplified Arabic" w:eastAsia="Times New Roman" w:hAnsi="Simplified Arabic" w:cs="Simplified Arabic"/>
                <w:sz w:val="24"/>
                <w:szCs w:val="24"/>
                <w:rtl/>
                <w:lang w:eastAsia="zh-CN"/>
              </w:rPr>
              <w:t>2</w:t>
            </w:r>
          </w:p>
        </w:tc>
        <w:tc>
          <w:tcPr>
            <w:tcW w:w="1247" w:type="dxa"/>
            <w:vMerge/>
          </w:tcPr>
          <w:p w14:paraId="56B9A5C1"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u w:val="single"/>
                <w:rtl/>
                <w:lang w:eastAsia="zh-CN"/>
              </w:rPr>
            </w:pPr>
          </w:p>
        </w:tc>
        <w:tc>
          <w:tcPr>
            <w:tcW w:w="1147" w:type="dxa"/>
            <w:vAlign w:val="center"/>
          </w:tcPr>
          <w:p w14:paraId="2B18C018"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0,537</w:t>
            </w:r>
          </w:p>
        </w:tc>
        <w:tc>
          <w:tcPr>
            <w:tcW w:w="1131" w:type="dxa"/>
            <w:vAlign w:val="center"/>
          </w:tcPr>
          <w:p w14:paraId="6F8E3088"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8,957</w:t>
            </w:r>
          </w:p>
        </w:tc>
      </w:tr>
      <w:tr w:rsidR="00C37D4A" w:rsidRPr="00C37D4A" w14:paraId="4BD126FE" w14:textId="77777777" w:rsidTr="002E402F">
        <w:tc>
          <w:tcPr>
            <w:tcW w:w="682" w:type="dxa"/>
          </w:tcPr>
          <w:p w14:paraId="4A11A72E"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rtl/>
                <w:lang w:eastAsia="zh-CN"/>
              </w:rPr>
            </w:pPr>
            <w:r w:rsidRPr="00C37D4A">
              <w:rPr>
                <w:rFonts w:ascii="Simplified Arabic" w:eastAsia="Times New Roman" w:hAnsi="Simplified Arabic" w:cs="Simplified Arabic"/>
                <w:b/>
                <w:bCs/>
                <w:sz w:val="24"/>
                <w:szCs w:val="24"/>
                <w:rtl/>
                <w:lang w:eastAsia="zh-CN"/>
              </w:rPr>
              <w:t>3</w:t>
            </w:r>
          </w:p>
        </w:tc>
        <w:tc>
          <w:tcPr>
            <w:tcW w:w="1258" w:type="dxa"/>
            <w:vMerge/>
          </w:tcPr>
          <w:p w14:paraId="22475ACB"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u w:val="single"/>
                <w:rtl/>
                <w:lang w:eastAsia="zh-CN"/>
              </w:rPr>
            </w:pPr>
          </w:p>
        </w:tc>
        <w:tc>
          <w:tcPr>
            <w:tcW w:w="1238" w:type="dxa"/>
            <w:vAlign w:val="center"/>
          </w:tcPr>
          <w:p w14:paraId="2672D160"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0,393</w:t>
            </w:r>
          </w:p>
        </w:tc>
        <w:tc>
          <w:tcPr>
            <w:tcW w:w="1041" w:type="dxa"/>
            <w:vAlign w:val="center"/>
          </w:tcPr>
          <w:p w14:paraId="1DD7091F"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6,014</w:t>
            </w:r>
          </w:p>
        </w:tc>
        <w:tc>
          <w:tcPr>
            <w:tcW w:w="676" w:type="dxa"/>
          </w:tcPr>
          <w:p w14:paraId="5D85BB68"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sz w:val="24"/>
                <w:szCs w:val="24"/>
                <w:rtl/>
                <w:lang w:eastAsia="zh-CN"/>
              </w:rPr>
            </w:pPr>
            <w:r w:rsidRPr="00C37D4A">
              <w:rPr>
                <w:rFonts w:ascii="Simplified Arabic" w:eastAsia="Times New Roman" w:hAnsi="Simplified Arabic" w:cs="Simplified Arabic"/>
                <w:sz w:val="24"/>
                <w:szCs w:val="24"/>
                <w:rtl/>
                <w:lang w:eastAsia="zh-CN"/>
              </w:rPr>
              <w:t>3</w:t>
            </w:r>
          </w:p>
        </w:tc>
        <w:tc>
          <w:tcPr>
            <w:tcW w:w="1247" w:type="dxa"/>
            <w:vMerge/>
          </w:tcPr>
          <w:p w14:paraId="6E737A1E"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u w:val="single"/>
                <w:rtl/>
                <w:lang w:eastAsia="zh-CN"/>
              </w:rPr>
            </w:pPr>
          </w:p>
        </w:tc>
        <w:tc>
          <w:tcPr>
            <w:tcW w:w="1147" w:type="dxa"/>
            <w:vAlign w:val="center"/>
          </w:tcPr>
          <w:p w14:paraId="5F20BBF8"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0,689</w:t>
            </w:r>
          </w:p>
        </w:tc>
        <w:tc>
          <w:tcPr>
            <w:tcW w:w="1131" w:type="dxa"/>
            <w:vAlign w:val="center"/>
          </w:tcPr>
          <w:p w14:paraId="05D808AA"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13,377</w:t>
            </w:r>
          </w:p>
        </w:tc>
      </w:tr>
      <w:tr w:rsidR="00C37D4A" w:rsidRPr="00C37D4A" w14:paraId="3CE19FA5" w14:textId="77777777" w:rsidTr="002E402F">
        <w:tc>
          <w:tcPr>
            <w:tcW w:w="682" w:type="dxa"/>
          </w:tcPr>
          <w:p w14:paraId="31D1B1D2"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rtl/>
                <w:lang w:eastAsia="zh-CN"/>
              </w:rPr>
            </w:pPr>
            <w:r w:rsidRPr="00C37D4A">
              <w:rPr>
                <w:rFonts w:ascii="Simplified Arabic" w:eastAsia="Times New Roman" w:hAnsi="Simplified Arabic" w:cs="Simplified Arabic"/>
                <w:b/>
                <w:bCs/>
                <w:sz w:val="24"/>
                <w:szCs w:val="24"/>
                <w:rtl/>
                <w:lang w:eastAsia="zh-CN"/>
              </w:rPr>
              <w:t>4</w:t>
            </w:r>
          </w:p>
        </w:tc>
        <w:tc>
          <w:tcPr>
            <w:tcW w:w="1258" w:type="dxa"/>
            <w:vMerge/>
          </w:tcPr>
          <w:p w14:paraId="549F8D12"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u w:val="single"/>
                <w:rtl/>
                <w:lang w:eastAsia="zh-CN"/>
              </w:rPr>
            </w:pPr>
          </w:p>
        </w:tc>
        <w:tc>
          <w:tcPr>
            <w:tcW w:w="1238" w:type="dxa"/>
            <w:vAlign w:val="center"/>
          </w:tcPr>
          <w:p w14:paraId="07F3C5D5"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0,633</w:t>
            </w:r>
          </w:p>
        </w:tc>
        <w:tc>
          <w:tcPr>
            <w:tcW w:w="1041" w:type="dxa"/>
            <w:vAlign w:val="center"/>
          </w:tcPr>
          <w:p w14:paraId="2DF92B23"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11,506</w:t>
            </w:r>
          </w:p>
        </w:tc>
        <w:tc>
          <w:tcPr>
            <w:tcW w:w="676" w:type="dxa"/>
          </w:tcPr>
          <w:p w14:paraId="4AF89E61"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sz w:val="24"/>
                <w:szCs w:val="24"/>
                <w:rtl/>
                <w:lang w:eastAsia="zh-CN"/>
              </w:rPr>
            </w:pPr>
            <w:r w:rsidRPr="00C37D4A">
              <w:rPr>
                <w:rFonts w:ascii="Simplified Arabic" w:eastAsia="Times New Roman" w:hAnsi="Simplified Arabic" w:cs="Simplified Arabic"/>
                <w:sz w:val="24"/>
                <w:szCs w:val="24"/>
                <w:rtl/>
                <w:lang w:eastAsia="zh-CN"/>
              </w:rPr>
              <w:t>4</w:t>
            </w:r>
          </w:p>
        </w:tc>
        <w:tc>
          <w:tcPr>
            <w:tcW w:w="1247" w:type="dxa"/>
            <w:vMerge/>
          </w:tcPr>
          <w:p w14:paraId="3EE0BFB6"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u w:val="single"/>
                <w:rtl/>
                <w:lang w:eastAsia="zh-CN"/>
              </w:rPr>
            </w:pPr>
          </w:p>
        </w:tc>
        <w:tc>
          <w:tcPr>
            <w:tcW w:w="1147" w:type="dxa"/>
            <w:vAlign w:val="center"/>
          </w:tcPr>
          <w:p w14:paraId="4F27861A"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0,735</w:t>
            </w:r>
          </w:p>
        </w:tc>
        <w:tc>
          <w:tcPr>
            <w:tcW w:w="1131" w:type="dxa"/>
            <w:vAlign w:val="center"/>
          </w:tcPr>
          <w:p w14:paraId="3A507D3F"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15,253</w:t>
            </w:r>
          </w:p>
        </w:tc>
      </w:tr>
      <w:tr w:rsidR="00C37D4A" w:rsidRPr="00C37D4A" w14:paraId="5606177E" w14:textId="77777777" w:rsidTr="002E402F">
        <w:tc>
          <w:tcPr>
            <w:tcW w:w="682" w:type="dxa"/>
          </w:tcPr>
          <w:p w14:paraId="36B65AE7"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rtl/>
                <w:lang w:eastAsia="zh-CN"/>
              </w:rPr>
            </w:pPr>
            <w:r w:rsidRPr="00C37D4A">
              <w:rPr>
                <w:rFonts w:ascii="Simplified Arabic" w:eastAsia="Times New Roman" w:hAnsi="Simplified Arabic" w:cs="Simplified Arabic"/>
                <w:b/>
                <w:bCs/>
                <w:sz w:val="24"/>
                <w:szCs w:val="24"/>
                <w:rtl/>
                <w:lang w:eastAsia="zh-CN"/>
              </w:rPr>
              <w:t>5</w:t>
            </w:r>
          </w:p>
        </w:tc>
        <w:tc>
          <w:tcPr>
            <w:tcW w:w="1258" w:type="dxa"/>
            <w:vMerge/>
          </w:tcPr>
          <w:p w14:paraId="0CCA2138"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u w:val="single"/>
                <w:rtl/>
                <w:lang w:eastAsia="zh-CN"/>
              </w:rPr>
            </w:pPr>
          </w:p>
        </w:tc>
        <w:tc>
          <w:tcPr>
            <w:tcW w:w="1238" w:type="dxa"/>
            <w:vAlign w:val="center"/>
          </w:tcPr>
          <w:p w14:paraId="416917E4"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0,543</w:t>
            </w:r>
          </w:p>
        </w:tc>
        <w:tc>
          <w:tcPr>
            <w:tcW w:w="1041" w:type="dxa"/>
            <w:vAlign w:val="center"/>
          </w:tcPr>
          <w:p w14:paraId="77C668A8"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9,099</w:t>
            </w:r>
          </w:p>
        </w:tc>
        <w:tc>
          <w:tcPr>
            <w:tcW w:w="676" w:type="dxa"/>
          </w:tcPr>
          <w:p w14:paraId="11A9E547"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sz w:val="24"/>
                <w:szCs w:val="24"/>
                <w:rtl/>
                <w:lang w:eastAsia="zh-CN" w:bidi="ar-IQ"/>
              </w:rPr>
            </w:pPr>
            <w:r w:rsidRPr="00C37D4A">
              <w:rPr>
                <w:rFonts w:ascii="Simplified Arabic" w:eastAsia="Times New Roman" w:hAnsi="Simplified Arabic" w:cs="Simplified Arabic"/>
                <w:sz w:val="24"/>
                <w:szCs w:val="24"/>
                <w:rtl/>
                <w:lang w:eastAsia="zh-CN"/>
              </w:rPr>
              <w:t>5</w:t>
            </w:r>
          </w:p>
        </w:tc>
        <w:tc>
          <w:tcPr>
            <w:tcW w:w="1247" w:type="dxa"/>
            <w:vMerge/>
          </w:tcPr>
          <w:p w14:paraId="3DCD8C2A"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u w:val="single"/>
                <w:rtl/>
                <w:lang w:eastAsia="zh-CN"/>
              </w:rPr>
            </w:pPr>
          </w:p>
        </w:tc>
        <w:tc>
          <w:tcPr>
            <w:tcW w:w="1147" w:type="dxa"/>
            <w:vAlign w:val="center"/>
          </w:tcPr>
          <w:p w14:paraId="11870A04"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0,605</w:t>
            </w:r>
          </w:p>
        </w:tc>
        <w:tc>
          <w:tcPr>
            <w:tcW w:w="1131" w:type="dxa"/>
            <w:vAlign w:val="center"/>
          </w:tcPr>
          <w:p w14:paraId="0497FE5E"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10,692</w:t>
            </w:r>
          </w:p>
        </w:tc>
      </w:tr>
      <w:tr w:rsidR="00C37D4A" w:rsidRPr="00C37D4A" w14:paraId="0161D3B9" w14:textId="77777777" w:rsidTr="002E402F">
        <w:tc>
          <w:tcPr>
            <w:tcW w:w="682" w:type="dxa"/>
          </w:tcPr>
          <w:p w14:paraId="42C01138"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rtl/>
                <w:lang w:eastAsia="zh-CN"/>
              </w:rPr>
            </w:pPr>
            <w:r w:rsidRPr="00C37D4A">
              <w:rPr>
                <w:rFonts w:ascii="Simplified Arabic" w:eastAsia="Times New Roman" w:hAnsi="Simplified Arabic" w:cs="Simplified Arabic"/>
                <w:b/>
                <w:bCs/>
                <w:sz w:val="24"/>
                <w:szCs w:val="24"/>
                <w:rtl/>
                <w:lang w:eastAsia="zh-CN"/>
              </w:rPr>
              <w:t>6</w:t>
            </w:r>
          </w:p>
        </w:tc>
        <w:tc>
          <w:tcPr>
            <w:tcW w:w="1258" w:type="dxa"/>
            <w:vMerge/>
          </w:tcPr>
          <w:p w14:paraId="5D616004"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u w:val="single"/>
                <w:rtl/>
                <w:lang w:eastAsia="zh-CN"/>
              </w:rPr>
            </w:pPr>
          </w:p>
        </w:tc>
        <w:tc>
          <w:tcPr>
            <w:tcW w:w="1238" w:type="dxa"/>
            <w:vAlign w:val="center"/>
          </w:tcPr>
          <w:p w14:paraId="7BAD6F03"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0,580</w:t>
            </w:r>
          </w:p>
        </w:tc>
        <w:tc>
          <w:tcPr>
            <w:tcW w:w="1041" w:type="dxa"/>
            <w:vAlign w:val="center"/>
          </w:tcPr>
          <w:p w14:paraId="4788C611"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10,019</w:t>
            </w:r>
          </w:p>
        </w:tc>
        <w:tc>
          <w:tcPr>
            <w:tcW w:w="676" w:type="dxa"/>
          </w:tcPr>
          <w:p w14:paraId="65235D4E"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sz w:val="24"/>
                <w:szCs w:val="24"/>
                <w:rtl/>
                <w:lang w:eastAsia="zh-CN"/>
              </w:rPr>
            </w:pPr>
            <w:r w:rsidRPr="00C37D4A">
              <w:rPr>
                <w:rFonts w:ascii="Simplified Arabic" w:eastAsia="Times New Roman" w:hAnsi="Simplified Arabic" w:cs="Simplified Arabic"/>
                <w:sz w:val="24"/>
                <w:szCs w:val="24"/>
                <w:rtl/>
                <w:lang w:eastAsia="zh-CN"/>
              </w:rPr>
              <w:t>6</w:t>
            </w:r>
          </w:p>
        </w:tc>
        <w:tc>
          <w:tcPr>
            <w:tcW w:w="1247" w:type="dxa"/>
            <w:vMerge/>
          </w:tcPr>
          <w:p w14:paraId="18BF5F17"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u w:val="single"/>
                <w:rtl/>
                <w:lang w:eastAsia="zh-CN"/>
              </w:rPr>
            </w:pPr>
          </w:p>
        </w:tc>
        <w:tc>
          <w:tcPr>
            <w:tcW w:w="1147" w:type="dxa"/>
            <w:vAlign w:val="center"/>
          </w:tcPr>
          <w:p w14:paraId="00AFC276"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0,510</w:t>
            </w:r>
          </w:p>
        </w:tc>
        <w:tc>
          <w:tcPr>
            <w:tcW w:w="1131" w:type="dxa"/>
            <w:vAlign w:val="center"/>
          </w:tcPr>
          <w:p w14:paraId="71C3D8D2"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8,343</w:t>
            </w:r>
          </w:p>
        </w:tc>
      </w:tr>
      <w:tr w:rsidR="00C37D4A" w:rsidRPr="00C37D4A" w14:paraId="2B565778" w14:textId="77777777" w:rsidTr="002E402F">
        <w:tc>
          <w:tcPr>
            <w:tcW w:w="682" w:type="dxa"/>
          </w:tcPr>
          <w:p w14:paraId="210420B9"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rtl/>
                <w:lang w:eastAsia="zh-CN"/>
              </w:rPr>
            </w:pPr>
            <w:r w:rsidRPr="00C37D4A">
              <w:rPr>
                <w:rFonts w:ascii="Simplified Arabic" w:eastAsia="Times New Roman" w:hAnsi="Simplified Arabic" w:cs="Simplified Arabic"/>
                <w:b/>
                <w:bCs/>
                <w:sz w:val="24"/>
                <w:szCs w:val="24"/>
                <w:rtl/>
                <w:lang w:eastAsia="zh-CN"/>
              </w:rPr>
              <w:t>7</w:t>
            </w:r>
          </w:p>
        </w:tc>
        <w:tc>
          <w:tcPr>
            <w:tcW w:w="1258" w:type="dxa"/>
            <w:vMerge/>
          </w:tcPr>
          <w:p w14:paraId="36681BBF"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u w:val="single"/>
                <w:rtl/>
                <w:lang w:eastAsia="zh-CN"/>
              </w:rPr>
            </w:pPr>
          </w:p>
        </w:tc>
        <w:tc>
          <w:tcPr>
            <w:tcW w:w="1238" w:type="dxa"/>
            <w:vAlign w:val="center"/>
          </w:tcPr>
          <w:p w14:paraId="52FD38C1"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0,631</w:t>
            </w:r>
          </w:p>
        </w:tc>
        <w:tc>
          <w:tcPr>
            <w:tcW w:w="1041" w:type="dxa"/>
            <w:vAlign w:val="center"/>
          </w:tcPr>
          <w:p w14:paraId="5777157C"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11,445</w:t>
            </w:r>
          </w:p>
        </w:tc>
        <w:tc>
          <w:tcPr>
            <w:tcW w:w="676" w:type="dxa"/>
          </w:tcPr>
          <w:p w14:paraId="0E8019EE"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sz w:val="24"/>
                <w:szCs w:val="24"/>
                <w:rtl/>
                <w:lang w:eastAsia="zh-CN"/>
              </w:rPr>
            </w:pPr>
            <w:r w:rsidRPr="00C37D4A">
              <w:rPr>
                <w:rFonts w:ascii="Simplified Arabic" w:eastAsia="Times New Roman" w:hAnsi="Simplified Arabic" w:cs="Simplified Arabic"/>
                <w:sz w:val="24"/>
                <w:szCs w:val="24"/>
                <w:rtl/>
                <w:lang w:eastAsia="zh-CN"/>
              </w:rPr>
              <w:t>7</w:t>
            </w:r>
          </w:p>
        </w:tc>
        <w:tc>
          <w:tcPr>
            <w:tcW w:w="1247" w:type="dxa"/>
            <w:vMerge/>
          </w:tcPr>
          <w:p w14:paraId="636F77CE"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u w:val="single"/>
                <w:rtl/>
                <w:lang w:eastAsia="zh-CN"/>
              </w:rPr>
            </w:pPr>
          </w:p>
        </w:tc>
        <w:tc>
          <w:tcPr>
            <w:tcW w:w="1147" w:type="dxa"/>
            <w:vAlign w:val="center"/>
          </w:tcPr>
          <w:p w14:paraId="46540A74"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0,391</w:t>
            </w:r>
          </w:p>
        </w:tc>
        <w:tc>
          <w:tcPr>
            <w:tcW w:w="1131" w:type="dxa"/>
            <w:vAlign w:val="center"/>
          </w:tcPr>
          <w:p w14:paraId="2121DE35"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5,978</w:t>
            </w:r>
          </w:p>
        </w:tc>
      </w:tr>
      <w:tr w:rsidR="00C37D4A" w:rsidRPr="00C37D4A" w14:paraId="48DEA2CE" w14:textId="77777777" w:rsidTr="002E402F">
        <w:tc>
          <w:tcPr>
            <w:tcW w:w="682" w:type="dxa"/>
          </w:tcPr>
          <w:p w14:paraId="2A66639F"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rtl/>
                <w:lang w:eastAsia="zh-CN"/>
              </w:rPr>
            </w:pPr>
            <w:r w:rsidRPr="00C37D4A">
              <w:rPr>
                <w:rFonts w:ascii="Simplified Arabic" w:eastAsia="Times New Roman" w:hAnsi="Simplified Arabic" w:cs="Simplified Arabic"/>
                <w:b/>
                <w:bCs/>
                <w:sz w:val="24"/>
                <w:szCs w:val="24"/>
                <w:rtl/>
                <w:lang w:eastAsia="zh-CN"/>
              </w:rPr>
              <w:t>8</w:t>
            </w:r>
          </w:p>
        </w:tc>
        <w:tc>
          <w:tcPr>
            <w:tcW w:w="1258" w:type="dxa"/>
            <w:vMerge/>
          </w:tcPr>
          <w:p w14:paraId="35089A1D"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u w:val="single"/>
                <w:rtl/>
                <w:lang w:eastAsia="zh-CN"/>
              </w:rPr>
            </w:pPr>
          </w:p>
        </w:tc>
        <w:tc>
          <w:tcPr>
            <w:tcW w:w="1238" w:type="dxa"/>
            <w:vAlign w:val="center"/>
          </w:tcPr>
          <w:p w14:paraId="260D0BBA"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0,501</w:t>
            </w:r>
          </w:p>
        </w:tc>
        <w:tc>
          <w:tcPr>
            <w:tcW w:w="1041" w:type="dxa"/>
            <w:vAlign w:val="center"/>
          </w:tcPr>
          <w:p w14:paraId="5D879318"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8,146</w:t>
            </w:r>
          </w:p>
        </w:tc>
        <w:tc>
          <w:tcPr>
            <w:tcW w:w="676" w:type="dxa"/>
          </w:tcPr>
          <w:p w14:paraId="3522E639"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sz w:val="24"/>
                <w:szCs w:val="24"/>
                <w:rtl/>
                <w:lang w:eastAsia="zh-CN"/>
              </w:rPr>
            </w:pPr>
            <w:r w:rsidRPr="00C37D4A">
              <w:rPr>
                <w:rFonts w:ascii="Simplified Arabic" w:eastAsia="Times New Roman" w:hAnsi="Simplified Arabic" w:cs="Simplified Arabic"/>
                <w:sz w:val="24"/>
                <w:szCs w:val="24"/>
                <w:rtl/>
                <w:lang w:eastAsia="zh-CN"/>
              </w:rPr>
              <w:t>8</w:t>
            </w:r>
          </w:p>
        </w:tc>
        <w:tc>
          <w:tcPr>
            <w:tcW w:w="1247" w:type="dxa"/>
            <w:vMerge/>
          </w:tcPr>
          <w:p w14:paraId="16E6DEC5"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u w:val="single"/>
                <w:rtl/>
                <w:lang w:eastAsia="zh-CN"/>
              </w:rPr>
            </w:pPr>
          </w:p>
        </w:tc>
        <w:tc>
          <w:tcPr>
            <w:tcW w:w="1147" w:type="dxa"/>
            <w:vAlign w:val="center"/>
          </w:tcPr>
          <w:p w14:paraId="31FCD8AD"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0,403</w:t>
            </w:r>
          </w:p>
        </w:tc>
        <w:tc>
          <w:tcPr>
            <w:tcW w:w="1131" w:type="dxa"/>
            <w:vAlign w:val="center"/>
          </w:tcPr>
          <w:p w14:paraId="4C1125A9"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6,196</w:t>
            </w:r>
          </w:p>
        </w:tc>
      </w:tr>
      <w:tr w:rsidR="00C37D4A" w:rsidRPr="00C37D4A" w14:paraId="51B907FA" w14:textId="77777777" w:rsidTr="002E402F">
        <w:tc>
          <w:tcPr>
            <w:tcW w:w="682" w:type="dxa"/>
          </w:tcPr>
          <w:p w14:paraId="20188D95"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rtl/>
                <w:lang w:eastAsia="zh-CN"/>
              </w:rPr>
            </w:pPr>
            <w:r w:rsidRPr="00C37D4A">
              <w:rPr>
                <w:rFonts w:ascii="Simplified Arabic" w:eastAsia="Times New Roman" w:hAnsi="Simplified Arabic" w:cs="Simplified Arabic"/>
                <w:b/>
                <w:bCs/>
                <w:sz w:val="24"/>
                <w:szCs w:val="24"/>
                <w:rtl/>
                <w:lang w:eastAsia="zh-CN"/>
              </w:rPr>
              <w:t>9</w:t>
            </w:r>
          </w:p>
        </w:tc>
        <w:tc>
          <w:tcPr>
            <w:tcW w:w="1258" w:type="dxa"/>
            <w:vMerge/>
          </w:tcPr>
          <w:p w14:paraId="68FC5150"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u w:val="single"/>
                <w:rtl/>
                <w:lang w:eastAsia="zh-CN"/>
              </w:rPr>
            </w:pPr>
          </w:p>
        </w:tc>
        <w:tc>
          <w:tcPr>
            <w:tcW w:w="1238" w:type="dxa"/>
            <w:vAlign w:val="center"/>
          </w:tcPr>
          <w:p w14:paraId="32C84F24"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0,454</w:t>
            </w:r>
          </w:p>
        </w:tc>
        <w:tc>
          <w:tcPr>
            <w:tcW w:w="1041" w:type="dxa"/>
            <w:vAlign w:val="center"/>
          </w:tcPr>
          <w:p w14:paraId="4990F331"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7,170</w:t>
            </w:r>
          </w:p>
        </w:tc>
        <w:tc>
          <w:tcPr>
            <w:tcW w:w="676" w:type="dxa"/>
          </w:tcPr>
          <w:p w14:paraId="58CE73D8"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sz w:val="24"/>
                <w:szCs w:val="24"/>
                <w:rtl/>
                <w:lang w:eastAsia="zh-CN"/>
              </w:rPr>
            </w:pPr>
            <w:r w:rsidRPr="00C37D4A">
              <w:rPr>
                <w:rFonts w:ascii="Simplified Arabic" w:eastAsia="Times New Roman" w:hAnsi="Simplified Arabic" w:cs="Simplified Arabic"/>
                <w:sz w:val="24"/>
                <w:szCs w:val="24"/>
                <w:rtl/>
                <w:lang w:eastAsia="zh-CN"/>
              </w:rPr>
              <w:t>9</w:t>
            </w:r>
          </w:p>
        </w:tc>
        <w:tc>
          <w:tcPr>
            <w:tcW w:w="1247" w:type="dxa"/>
            <w:vMerge/>
          </w:tcPr>
          <w:p w14:paraId="033F0588"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u w:val="single"/>
                <w:rtl/>
                <w:lang w:eastAsia="zh-CN"/>
              </w:rPr>
            </w:pPr>
          </w:p>
        </w:tc>
        <w:tc>
          <w:tcPr>
            <w:tcW w:w="1147" w:type="dxa"/>
            <w:vAlign w:val="center"/>
          </w:tcPr>
          <w:p w14:paraId="23C3E0A4"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0.356</w:t>
            </w:r>
          </w:p>
        </w:tc>
        <w:tc>
          <w:tcPr>
            <w:tcW w:w="1131" w:type="dxa"/>
            <w:vAlign w:val="center"/>
          </w:tcPr>
          <w:p w14:paraId="2C8DA9D4"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5,361</w:t>
            </w:r>
          </w:p>
        </w:tc>
      </w:tr>
      <w:tr w:rsidR="00C37D4A" w:rsidRPr="00C37D4A" w14:paraId="3E076FAA" w14:textId="77777777" w:rsidTr="002E402F">
        <w:tc>
          <w:tcPr>
            <w:tcW w:w="682" w:type="dxa"/>
          </w:tcPr>
          <w:p w14:paraId="4273D31E"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rtl/>
                <w:lang w:eastAsia="zh-CN" w:bidi="ar-IQ"/>
              </w:rPr>
            </w:pPr>
          </w:p>
        </w:tc>
        <w:tc>
          <w:tcPr>
            <w:tcW w:w="1258" w:type="dxa"/>
            <w:vMerge/>
          </w:tcPr>
          <w:p w14:paraId="707702CF"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u w:val="single"/>
                <w:rtl/>
                <w:lang w:eastAsia="zh-CN"/>
              </w:rPr>
            </w:pPr>
          </w:p>
        </w:tc>
        <w:tc>
          <w:tcPr>
            <w:tcW w:w="1238" w:type="dxa"/>
            <w:vAlign w:val="center"/>
          </w:tcPr>
          <w:p w14:paraId="20B3A208"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0,356</w:t>
            </w:r>
          </w:p>
        </w:tc>
        <w:tc>
          <w:tcPr>
            <w:tcW w:w="1041" w:type="dxa"/>
            <w:vAlign w:val="center"/>
          </w:tcPr>
          <w:p w14:paraId="265BD6DD" w14:textId="77777777" w:rsidR="00C37D4A" w:rsidRPr="00C37D4A" w:rsidRDefault="00C37D4A" w:rsidP="00C37D4A">
            <w:pPr>
              <w:spacing w:after="0" w:line="240" w:lineRule="auto"/>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5,361</w:t>
            </w:r>
          </w:p>
        </w:tc>
        <w:tc>
          <w:tcPr>
            <w:tcW w:w="676" w:type="dxa"/>
          </w:tcPr>
          <w:p w14:paraId="2C4E9A7A"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sz w:val="24"/>
                <w:szCs w:val="24"/>
                <w:rtl/>
                <w:lang w:eastAsia="zh-CN"/>
              </w:rPr>
            </w:pPr>
            <w:r w:rsidRPr="00C37D4A">
              <w:rPr>
                <w:rFonts w:ascii="Simplified Arabic" w:eastAsia="Times New Roman" w:hAnsi="Simplified Arabic" w:cs="Simplified Arabic"/>
                <w:sz w:val="24"/>
                <w:szCs w:val="24"/>
                <w:rtl/>
                <w:lang w:eastAsia="zh-CN"/>
              </w:rPr>
              <w:t>10</w:t>
            </w:r>
          </w:p>
        </w:tc>
        <w:tc>
          <w:tcPr>
            <w:tcW w:w="1247" w:type="dxa"/>
            <w:vMerge/>
          </w:tcPr>
          <w:p w14:paraId="5E890B04" w14:textId="77777777" w:rsidR="00C37D4A" w:rsidRPr="00C37D4A" w:rsidRDefault="00C37D4A" w:rsidP="00C37D4A">
            <w:pPr>
              <w:tabs>
                <w:tab w:val="right" w:pos="2268"/>
              </w:tabs>
              <w:spacing w:after="0" w:line="240" w:lineRule="auto"/>
              <w:jc w:val="center"/>
              <w:rPr>
                <w:rFonts w:ascii="Simplified Arabic" w:eastAsia="Times New Roman" w:hAnsi="Simplified Arabic" w:cs="Simplified Arabic"/>
                <w:b/>
                <w:bCs/>
                <w:sz w:val="24"/>
                <w:szCs w:val="24"/>
                <w:u w:val="single"/>
                <w:rtl/>
                <w:lang w:eastAsia="zh-CN"/>
              </w:rPr>
            </w:pPr>
          </w:p>
        </w:tc>
        <w:tc>
          <w:tcPr>
            <w:tcW w:w="1147" w:type="dxa"/>
            <w:vAlign w:val="center"/>
          </w:tcPr>
          <w:p w14:paraId="4A788A58" w14:textId="77777777" w:rsidR="00C37D4A" w:rsidRPr="00C37D4A" w:rsidRDefault="00C37D4A" w:rsidP="00C37D4A">
            <w:pPr>
              <w:spacing w:after="0" w:line="240" w:lineRule="auto"/>
              <w:rPr>
                <w:rFonts w:ascii="Simplified Arabic" w:eastAsia="Times New Roman" w:hAnsi="Simplified Arabic" w:cs="Simplified Arabic"/>
                <w:color w:val="000000"/>
                <w:sz w:val="24"/>
                <w:szCs w:val="24"/>
                <w:rtl/>
                <w:lang w:bidi="ar-IQ"/>
              </w:rPr>
            </w:pPr>
          </w:p>
        </w:tc>
        <w:tc>
          <w:tcPr>
            <w:tcW w:w="1131" w:type="dxa"/>
            <w:vAlign w:val="center"/>
          </w:tcPr>
          <w:p w14:paraId="0D602F68" w14:textId="77777777" w:rsidR="00C37D4A" w:rsidRPr="00C37D4A" w:rsidRDefault="00C37D4A" w:rsidP="00C37D4A">
            <w:pPr>
              <w:spacing w:after="0" w:line="240" w:lineRule="auto"/>
              <w:jc w:val="center"/>
              <w:rPr>
                <w:rFonts w:ascii="Simplified Arabic" w:eastAsia="Times New Roman" w:hAnsi="Simplified Arabic" w:cs="Simplified Arabic"/>
                <w:color w:val="000000"/>
                <w:sz w:val="24"/>
                <w:szCs w:val="24"/>
                <w:rtl/>
                <w:lang w:bidi="ar-IQ"/>
              </w:rPr>
            </w:pPr>
          </w:p>
        </w:tc>
      </w:tr>
    </w:tbl>
    <w:p w14:paraId="2933D861" w14:textId="65484A14" w:rsidR="00C37D4A" w:rsidRPr="00C37D4A" w:rsidRDefault="00C37D4A" w:rsidP="007D09A0">
      <w:pPr>
        <w:spacing w:after="0" w:line="240" w:lineRule="auto"/>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القيمة الجدولية لمعامل الارتباط عند مستوى دلالة (0,05) ودرجة حرية (198) = (1,960).</w:t>
      </w:r>
    </w:p>
    <w:p w14:paraId="4500BD68" w14:textId="77777777" w:rsidR="00C37D4A" w:rsidRPr="00C37D4A" w:rsidRDefault="00C37D4A" w:rsidP="00C37D4A">
      <w:pPr>
        <w:spacing w:after="0" w:line="240" w:lineRule="auto"/>
        <w:jc w:val="both"/>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 xml:space="preserve">ب ـ 4ـ  مصفوفة الارتباط بين المحاور:   </w:t>
      </w:r>
    </w:p>
    <w:p w14:paraId="486F1326" w14:textId="77777777" w:rsidR="00C37D4A" w:rsidRDefault="00C37D4A" w:rsidP="00C37D4A">
      <w:pPr>
        <w:spacing w:after="0" w:line="240" w:lineRule="auto"/>
        <w:ind w:firstLine="720"/>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تم التحقق من هذا النوع من الصدق من خلال استخراج العلاقة الارتباطية لدرجات المستجيبين بين مجالات مقياسي البحث (الدعم التنظيمي، جودة الحياة الوظيفية) بعضها مع البعض الآخر والدرجة الكلية، وذلك باستخدام معامل ارتباط بيرسون, ولتحقيق ذلك فقد تم الاعتماد على عينة التحليل الإحصائي البالغ عددها (200) من أعضاء الهيئة التدريسية في كليات جامعة واسط, وأشارت النتائج إلى أن كل معاملات الارتباط للمقياسين لكل مجال بالمجالات الأخرى والدرجة الكلية ذات دلالة إحصائية، وهذا يدل على إن المجالات الاربعة الخاصة بالدعم التنظيمي كلها تقيس شيئا واحداً هو الدعم التنظيمي، والمجالات الاربعة الخاصة بجودة الحياة الوظيفية كلها تقيس شيئا واحداً هو جودة الحياة الوظيفية، إذ كانت كل معاملات الارتباط المحسوبة أعلى من القيمة الحرجة البالغة (1,960) عند مستوى دلالة (0,05) بدرجة حرية (198)، وهذا مؤشر جيد لصدق بناء المقياسين، والجدولين (9) و (10) يوضحان ذلك.</w:t>
      </w:r>
    </w:p>
    <w:p w14:paraId="4A1034ED" w14:textId="77777777" w:rsidR="007D09A0" w:rsidRDefault="007D09A0" w:rsidP="007D09A0">
      <w:pPr>
        <w:spacing w:after="0" w:line="240" w:lineRule="auto"/>
        <w:ind w:firstLine="720"/>
        <w:jc w:val="both"/>
        <w:rPr>
          <w:rFonts w:ascii="Simplified Arabic" w:eastAsia="Times New Roman" w:hAnsi="Simplified Arabic" w:cs="Simplified Arabic"/>
          <w:sz w:val="24"/>
          <w:szCs w:val="24"/>
          <w:rtl/>
        </w:rPr>
      </w:pPr>
    </w:p>
    <w:p w14:paraId="13E3D7E5" w14:textId="77777777" w:rsidR="007D09A0" w:rsidRDefault="007D09A0" w:rsidP="007D09A0">
      <w:pPr>
        <w:spacing w:after="0" w:line="240" w:lineRule="auto"/>
        <w:ind w:firstLine="720"/>
        <w:jc w:val="both"/>
        <w:rPr>
          <w:rFonts w:ascii="Simplified Arabic" w:eastAsia="Times New Roman" w:hAnsi="Simplified Arabic" w:cs="Simplified Arabic"/>
          <w:sz w:val="24"/>
          <w:szCs w:val="24"/>
          <w:rtl/>
        </w:rPr>
      </w:pPr>
    </w:p>
    <w:p w14:paraId="34B09AEE" w14:textId="77777777" w:rsidR="007D09A0" w:rsidRDefault="007D09A0" w:rsidP="007D09A0">
      <w:pPr>
        <w:spacing w:after="0" w:line="240" w:lineRule="auto"/>
        <w:ind w:firstLine="720"/>
        <w:jc w:val="both"/>
        <w:rPr>
          <w:rFonts w:ascii="Simplified Arabic" w:eastAsia="Times New Roman" w:hAnsi="Simplified Arabic" w:cs="Simplified Arabic"/>
          <w:sz w:val="24"/>
          <w:szCs w:val="24"/>
          <w:rtl/>
        </w:rPr>
      </w:pPr>
    </w:p>
    <w:p w14:paraId="52D11A7E" w14:textId="77777777" w:rsidR="007D09A0" w:rsidRDefault="007D09A0" w:rsidP="007D09A0">
      <w:pPr>
        <w:spacing w:after="0" w:line="240" w:lineRule="auto"/>
        <w:ind w:firstLine="720"/>
        <w:jc w:val="both"/>
        <w:rPr>
          <w:rFonts w:ascii="Simplified Arabic" w:eastAsia="Times New Roman" w:hAnsi="Simplified Arabic" w:cs="Simplified Arabic"/>
          <w:sz w:val="24"/>
          <w:szCs w:val="24"/>
          <w:rtl/>
        </w:rPr>
      </w:pPr>
    </w:p>
    <w:p w14:paraId="795F1F99" w14:textId="77777777" w:rsidR="007D09A0" w:rsidRDefault="007D09A0" w:rsidP="007D09A0">
      <w:pPr>
        <w:spacing w:after="0" w:line="240" w:lineRule="auto"/>
        <w:ind w:firstLine="720"/>
        <w:jc w:val="both"/>
        <w:rPr>
          <w:rFonts w:ascii="Simplified Arabic" w:eastAsia="Times New Roman" w:hAnsi="Simplified Arabic" w:cs="Simplified Arabic"/>
          <w:sz w:val="24"/>
          <w:szCs w:val="24"/>
          <w:rtl/>
        </w:rPr>
      </w:pPr>
    </w:p>
    <w:p w14:paraId="72ADA420" w14:textId="77777777" w:rsidR="007D09A0" w:rsidRDefault="007D09A0" w:rsidP="007D09A0">
      <w:pPr>
        <w:spacing w:after="0" w:line="240" w:lineRule="auto"/>
        <w:ind w:firstLine="720"/>
        <w:jc w:val="both"/>
        <w:rPr>
          <w:rFonts w:ascii="Simplified Arabic" w:eastAsia="Times New Roman" w:hAnsi="Simplified Arabic" w:cs="Simplified Arabic"/>
          <w:sz w:val="24"/>
          <w:szCs w:val="24"/>
          <w:rtl/>
        </w:rPr>
      </w:pPr>
    </w:p>
    <w:p w14:paraId="2CF87C25" w14:textId="77777777" w:rsidR="007D09A0" w:rsidRPr="00C37D4A" w:rsidRDefault="007D09A0" w:rsidP="007D09A0">
      <w:pPr>
        <w:spacing w:after="0" w:line="240" w:lineRule="auto"/>
        <w:ind w:firstLine="720"/>
        <w:jc w:val="both"/>
        <w:rPr>
          <w:rFonts w:ascii="Simplified Arabic" w:eastAsia="Times New Roman" w:hAnsi="Simplified Arabic" w:cs="Simplified Arabic"/>
          <w:sz w:val="24"/>
          <w:szCs w:val="24"/>
          <w:rtl/>
        </w:rPr>
      </w:pPr>
    </w:p>
    <w:p w14:paraId="683E86DF"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lastRenderedPageBreak/>
        <w:t>جدول(9)</w:t>
      </w:r>
    </w:p>
    <w:p w14:paraId="41C912B2"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rPr>
        <w:t>مصفوفة الارتباط بين المحاور لمقياس الدعم التنظيمي</w:t>
      </w:r>
    </w:p>
    <w:p w14:paraId="59DF0FE7"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الدعم التنظيمي</w:t>
      </w:r>
    </w:p>
    <w:tbl>
      <w:tblPr>
        <w:bidiVisual/>
        <w:tblW w:w="91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4"/>
        <w:gridCol w:w="1157"/>
        <w:gridCol w:w="1142"/>
        <w:gridCol w:w="1524"/>
        <w:gridCol w:w="1596"/>
        <w:gridCol w:w="1596"/>
      </w:tblGrid>
      <w:tr w:rsidR="00C37D4A" w:rsidRPr="00C37D4A" w14:paraId="205CAF59" w14:textId="77777777" w:rsidTr="007D09A0">
        <w:trPr>
          <w:jc w:val="center"/>
        </w:trPr>
        <w:tc>
          <w:tcPr>
            <w:tcW w:w="2154" w:type="dxa"/>
            <w:tcBorders>
              <w:top w:val="thinThickSmallGap" w:sz="24" w:space="0" w:color="auto"/>
              <w:left w:val="thinThickSmallGap" w:sz="24" w:space="0" w:color="auto"/>
              <w:bottom w:val="thinThickSmallGap" w:sz="24" w:space="0" w:color="auto"/>
            </w:tcBorders>
            <w:shd w:val="clear" w:color="auto" w:fill="E5B8B7"/>
            <w:vAlign w:val="center"/>
          </w:tcPr>
          <w:p w14:paraId="5D71F791"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p>
        </w:tc>
        <w:tc>
          <w:tcPr>
            <w:tcW w:w="1157" w:type="dxa"/>
            <w:tcBorders>
              <w:top w:val="thinThickSmallGap" w:sz="24" w:space="0" w:color="auto"/>
              <w:bottom w:val="thinThickSmallGap" w:sz="24" w:space="0" w:color="auto"/>
            </w:tcBorders>
            <w:shd w:val="clear" w:color="auto" w:fill="E5B8B7"/>
            <w:vAlign w:val="center"/>
          </w:tcPr>
          <w:p w14:paraId="78337008"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العدالة التنظيمية</w:t>
            </w:r>
          </w:p>
        </w:tc>
        <w:tc>
          <w:tcPr>
            <w:tcW w:w="1142" w:type="dxa"/>
            <w:tcBorders>
              <w:top w:val="thinThickSmallGap" w:sz="24" w:space="0" w:color="auto"/>
              <w:bottom w:val="thinThickSmallGap" w:sz="24" w:space="0" w:color="auto"/>
            </w:tcBorders>
            <w:shd w:val="clear" w:color="auto" w:fill="E5B8B7"/>
            <w:vAlign w:val="center"/>
          </w:tcPr>
          <w:p w14:paraId="685DD47F"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المشاركة في القرارات</w:t>
            </w:r>
          </w:p>
        </w:tc>
        <w:tc>
          <w:tcPr>
            <w:tcW w:w="1524" w:type="dxa"/>
            <w:tcBorders>
              <w:top w:val="thinThickSmallGap" w:sz="24" w:space="0" w:color="auto"/>
              <w:bottom w:val="thinThickSmallGap" w:sz="24" w:space="0" w:color="auto"/>
            </w:tcBorders>
            <w:shd w:val="clear" w:color="auto" w:fill="E5B8B7"/>
            <w:vAlign w:val="center"/>
          </w:tcPr>
          <w:p w14:paraId="72ADF40F"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سلوك القادة لمساندة المرؤوسين</w:t>
            </w:r>
          </w:p>
        </w:tc>
        <w:tc>
          <w:tcPr>
            <w:tcW w:w="1596" w:type="dxa"/>
            <w:tcBorders>
              <w:top w:val="thinThickSmallGap" w:sz="24" w:space="0" w:color="auto"/>
              <w:bottom w:val="thinThickSmallGap" w:sz="24" w:space="0" w:color="auto"/>
            </w:tcBorders>
            <w:shd w:val="clear" w:color="auto" w:fill="E5B8B7"/>
            <w:vAlign w:val="center"/>
          </w:tcPr>
          <w:p w14:paraId="1678E12F"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دعم توكيد الذات</w:t>
            </w:r>
          </w:p>
        </w:tc>
        <w:tc>
          <w:tcPr>
            <w:tcW w:w="1596" w:type="dxa"/>
            <w:tcBorders>
              <w:top w:val="thinThickSmallGap" w:sz="24" w:space="0" w:color="auto"/>
              <w:bottom w:val="thinThickSmallGap" w:sz="24" w:space="0" w:color="auto"/>
              <w:right w:val="thinThickSmallGap" w:sz="24" w:space="0" w:color="auto"/>
            </w:tcBorders>
            <w:shd w:val="clear" w:color="auto" w:fill="E5B8B7"/>
            <w:vAlign w:val="center"/>
          </w:tcPr>
          <w:p w14:paraId="366373C2"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الدرجة الكلية</w:t>
            </w:r>
          </w:p>
        </w:tc>
      </w:tr>
      <w:tr w:rsidR="00C37D4A" w:rsidRPr="00C37D4A" w14:paraId="7D6D9B3D" w14:textId="77777777" w:rsidTr="007D09A0">
        <w:trPr>
          <w:jc w:val="center"/>
        </w:trPr>
        <w:tc>
          <w:tcPr>
            <w:tcW w:w="2154" w:type="dxa"/>
            <w:tcBorders>
              <w:top w:val="thinThickSmallGap" w:sz="24" w:space="0" w:color="auto"/>
              <w:left w:val="thinThickSmallGap" w:sz="24" w:space="0" w:color="auto"/>
            </w:tcBorders>
            <w:vAlign w:val="center"/>
          </w:tcPr>
          <w:p w14:paraId="1EBFA2F4"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العدالة التنظيمية</w:t>
            </w:r>
          </w:p>
        </w:tc>
        <w:tc>
          <w:tcPr>
            <w:tcW w:w="1157" w:type="dxa"/>
            <w:tcBorders>
              <w:top w:val="thinThickSmallGap" w:sz="24" w:space="0" w:color="auto"/>
            </w:tcBorders>
            <w:vAlign w:val="center"/>
          </w:tcPr>
          <w:p w14:paraId="38DB3844"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p>
        </w:tc>
        <w:tc>
          <w:tcPr>
            <w:tcW w:w="1142" w:type="dxa"/>
            <w:tcBorders>
              <w:top w:val="thinThickSmallGap" w:sz="24" w:space="0" w:color="auto"/>
            </w:tcBorders>
            <w:vAlign w:val="center"/>
          </w:tcPr>
          <w:p w14:paraId="4D0A696F"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0,448</w:t>
            </w:r>
          </w:p>
          <w:p w14:paraId="237BB446"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color w:val="FF0000"/>
                <w:sz w:val="24"/>
                <w:szCs w:val="24"/>
                <w:rtl/>
                <w:lang w:bidi="ar-IQ"/>
              </w:rPr>
              <w:t>7,051</w:t>
            </w:r>
          </w:p>
        </w:tc>
        <w:tc>
          <w:tcPr>
            <w:tcW w:w="1524" w:type="dxa"/>
            <w:tcBorders>
              <w:top w:val="thinThickSmallGap" w:sz="24" w:space="0" w:color="auto"/>
            </w:tcBorders>
            <w:vAlign w:val="center"/>
          </w:tcPr>
          <w:p w14:paraId="5BBF98F3"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0,519</w:t>
            </w:r>
          </w:p>
          <w:p w14:paraId="605B92F8"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color w:val="FF0000"/>
                <w:sz w:val="24"/>
                <w:szCs w:val="24"/>
                <w:rtl/>
                <w:lang w:bidi="ar-IQ"/>
              </w:rPr>
              <w:t>8,544</w:t>
            </w:r>
          </w:p>
        </w:tc>
        <w:tc>
          <w:tcPr>
            <w:tcW w:w="1596" w:type="dxa"/>
            <w:tcBorders>
              <w:top w:val="thinThickSmallGap" w:sz="24" w:space="0" w:color="auto"/>
            </w:tcBorders>
            <w:vAlign w:val="center"/>
          </w:tcPr>
          <w:p w14:paraId="34221520"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0,207</w:t>
            </w:r>
          </w:p>
          <w:p w14:paraId="1A914F15"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color w:val="FF0000"/>
                <w:sz w:val="24"/>
                <w:szCs w:val="24"/>
                <w:rtl/>
                <w:lang w:bidi="ar-IQ"/>
              </w:rPr>
              <w:t>2,977</w:t>
            </w:r>
          </w:p>
        </w:tc>
        <w:tc>
          <w:tcPr>
            <w:tcW w:w="1596" w:type="dxa"/>
            <w:tcBorders>
              <w:top w:val="thinThickSmallGap" w:sz="24" w:space="0" w:color="auto"/>
              <w:right w:val="thinThickSmallGap" w:sz="24" w:space="0" w:color="auto"/>
            </w:tcBorders>
            <w:vAlign w:val="center"/>
          </w:tcPr>
          <w:p w14:paraId="5393A607"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0,776</w:t>
            </w:r>
          </w:p>
          <w:p w14:paraId="62554CBB"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color w:val="FF0000"/>
                <w:sz w:val="24"/>
                <w:szCs w:val="24"/>
                <w:rtl/>
                <w:lang w:bidi="ar-IQ"/>
              </w:rPr>
              <w:t>17,312</w:t>
            </w:r>
          </w:p>
        </w:tc>
      </w:tr>
      <w:tr w:rsidR="00C37D4A" w:rsidRPr="00C37D4A" w14:paraId="7CE5EA08" w14:textId="77777777" w:rsidTr="007D09A0">
        <w:trPr>
          <w:jc w:val="center"/>
        </w:trPr>
        <w:tc>
          <w:tcPr>
            <w:tcW w:w="2154" w:type="dxa"/>
            <w:tcBorders>
              <w:left w:val="thinThickSmallGap" w:sz="24" w:space="0" w:color="auto"/>
            </w:tcBorders>
            <w:vAlign w:val="center"/>
          </w:tcPr>
          <w:p w14:paraId="70E97648"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المشاركة في القرارات</w:t>
            </w:r>
          </w:p>
        </w:tc>
        <w:tc>
          <w:tcPr>
            <w:tcW w:w="1157" w:type="dxa"/>
            <w:vAlign w:val="center"/>
          </w:tcPr>
          <w:p w14:paraId="476BA390"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p>
        </w:tc>
        <w:tc>
          <w:tcPr>
            <w:tcW w:w="1142" w:type="dxa"/>
            <w:vAlign w:val="center"/>
          </w:tcPr>
          <w:p w14:paraId="076EAB73"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p>
        </w:tc>
        <w:tc>
          <w:tcPr>
            <w:tcW w:w="1524" w:type="dxa"/>
            <w:vAlign w:val="center"/>
          </w:tcPr>
          <w:p w14:paraId="3BB40FFA"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0,364</w:t>
            </w:r>
          </w:p>
          <w:p w14:paraId="05D5C251"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color w:val="FF0000"/>
                <w:sz w:val="24"/>
                <w:szCs w:val="24"/>
                <w:rtl/>
                <w:lang w:bidi="ar-IQ"/>
              </w:rPr>
              <w:t>5,499</w:t>
            </w:r>
          </w:p>
        </w:tc>
        <w:tc>
          <w:tcPr>
            <w:tcW w:w="1596" w:type="dxa"/>
            <w:vAlign w:val="center"/>
          </w:tcPr>
          <w:p w14:paraId="748C3E64"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0,142</w:t>
            </w:r>
          </w:p>
          <w:p w14:paraId="43427F89"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color w:val="FF0000"/>
                <w:sz w:val="24"/>
                <w:szCs w:val="24"/>
                <w:rtl/>
                <w:lang w:bidi="ar-IQ"/>
              </w:rPr>
              <w:t>2,019</w:t>
            </w:r>
          </w:p>
        </w:tc>
        <w:tc>
          <w:tcPr>
            <w:tcW w:w="1596" w:type="dxa"/>
            <w:tcBorders>
              <w:right w:val="thinThickSmallGap" w:sz="24" w:space="0" w:color="auto"/>
            </w:tcBorders>
            <w:vAlign w:val="center"/>
          </w:tcPr>
          <w:p w14:paraId="69237253"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0,684</w:t>
            </w:r>
          </w:p>
          <w:p w14:paraId="0FE5C5E7"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color w:val="FF0000"/>
                <w:sz w:val="24"/>
                <w:szCs w:val="24"/>
                <w:rtl/>
                <w:lang w:bidi="ar-IQ"/>
              </w:rPr>
              <w:t>13,194</w:t>
            </w:r>
          </w:p>
        </w:tc>
      </w:tr>
      <w:tr w:rsidR="00C37D4A" w:rsidRPr="00C37D4A" w14:paraId="0640D64D" w14:textId="77777777" w:rsidTr="007D09A0">
        <w:trPr>
          <w:jc w:val="center"/>
        </w:trPr>
        <w:tc>
          <w:tcPr>
            <w:tcW w:w="2154" w:type="dxa"/>
            <w:tcBorders>
              <w:left w:val="thinThickSmallGap" w:sz="24" w:space="0" w:color="auto"/>
            </w:tcBorders>
            <w:vAlign w:val="center"/>
          </w:tcPr>
          <w:p w14:paraId="1B50412D"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سلوك القادة لمساندة المرؤوسين</w:t>
            </w:r>
          </w:p>
        </w:tc>
        <w:tc>
          <w:tcPr>
            <w:tcW w:w="1157" w:type="dxa"/>
            <w:vAlign w:val="center"/>
          </w:tcPr>
          <w:p w14:paraId="70E11005"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p>
        </w:tc>
        <w:tc>
          <w:tcPr>
            <w:tcW w:w="1142" w:type="dxa"/>
            <w:vAlign w:val="center"/>
          </w:tcPr>
          <w:p w14:paraId="05308442"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p>
        </w:tc>
        <w:tc>
          <w:tcPr>
            <w:tcW w:w="1524" w:type="dxa"/>
            <w:vAlign w:val="center"/>
          </w:tcPr>
          <w:p w14:paraId="314E95F2"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p>
        </w:tc>
        <w:tc>
          <w:tcPr>
            <w:tcW w:w="1596" w:type="dxa"/>
            <w:vAlign w:val="center"/>
          </w:tcPr>
          <w:p w14:paraId="2EDB20B5"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0,267</w:t>
            </w:r>
          </w:p>
          <w:p w14:paraId="278297A6"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color w:val="FF0000"/>
                <w:sz w:val="24"/>
                <w:szCs w:val="24"/>
                <w:rtl/>
                <w:lang w:bidi="ar-IQ"/>
              </w:rPr>
              <w:t>3,899</w:t>
            </w:r>
          </w:p>
        </w:tc>
        <w:tc>
          <w:tcPr>
            <w:tcW w:w="1596" w:type="dxa"/>
            <w:tcBorders>
              <w:right w:val="thinThickSmallGap" w:sz="24" w:space="0" w:color="auto"/>
            </w:tcBorders>
            <w:vAlign w:val="center"/>
          </w:tcPr>
          <w:p w14:paraId="58007140"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0,757</w:t>
            </w:r>
          </w:p>
          <w:p w14:paraId="24059C10"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color w:val="FF0000"/>
                <w:sz w:val="24"/>
                <w:szCs w:val="24"/>
                <w:rtl/>
                <w:lang w:bidi="ar-IQ"/>
              </w:rPr>
              <w:t>16,302</w:t>
            </w:r>
          </w:p>
        </w:tc>
      </w:tr>
      <w:tr w:rsidR="00C37D4A" w:rsidRPr="00C37D4A" w14:paraId="29996A4A" w14:textId="77777777" w:rsidTr="007D09A0">
        <w:trPr>
          <w:jc w:val="center"/>
        </w:trPr>
        <w:tc>
          <w:tcPr>
            <w:tcW w:w="2154" w:type="dxa"/>
            <w:tcBorders>
              <w:left w:val="thinThickSmallGap" w:sz="24" w:space="0" w:color="auto"/>
            </w:tcBorders>
            <w:vAlign w:val="center"/>
          </w:tcPr>
          <w:p w14:paraId="0069FC34"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دعم توكيد الذات</w:t>
            </w:r>
          </w:p>
        </w:tc>
        <w:tc>
          <w:tcPr>
            <w:tcW w:w="1157" w:type="dxa"/>
            <w:vAlign w:val="center"/>
          </w:tcPr>
          <w:p w14:paraId="7CFCFB27"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p>
        </w:tc>
        <w:tc>
          <w:tcPr>
            <w:tcW w:w="1142" w:type="dxa"/>
            <w:vAlign w:val="center"/>
          </w:tcPr>
          <w:p w14:paraId="103C0414"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p>
        </w:tc>
        <w:tc>
          <w:tcPr>
            <w:tcW w:w="1524" w:type="dxa"/>
            <w:vAlign w:val="center"/>
          </w:tcPr>
          <w:p w14:paraId="69752D55"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p>
        </w:tc>
        <w:tc>
          <w:tcPr>
            <w:tcW w:w="1596" w:type="dxa"/>
            <w:vAlign w:val="center"/>
          </w:tcPr>
          <w:p w14:paraId="4F590D50"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p>
        </w:tc>
        <w:tc>
          <w:tcPr>
            <w:tcW w:w="1596" w:type="dxa"/>
            <w:tcBorders>
              <w:right w:val="thinThickSmallGap" w:sz="24" w:space="0" w:color="auto"/>
            </w:tcBorders>
            <w:vAlign w:val="center"/>
          </w:tcPr>
          <w:p w14:paraId="2660A46F"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0,591</w:t>
            </w:r>
          </w:p>
          <w:p w14:paraId="6490FF27"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color w:val="FF0000"/>
                <w:sz w:val="24"/>
                <w:szCs w:val="24"/>
                <w:rtl/>
                <w:lang w:bidi="ar-IQ"/>
              </w:rPr>
              <w:t>10,309</w:t>
            </w:r>
          </w:p>
        </w:tc>
      </w:tr>
      <w:tr w:rsidR="00C37D4A" w:rsidRPr="00C37D4A" w14:paraId="3710C24E" w14:textId="77777777" w:rsidTr="007D09A0">
        <w:trPr>
          <w:trHeight w:val="581"/>
          <w:jc w:val="center"/>
        </w:trPr>
        <w:tc>
          <w:tcPr>
            <w:tcW w:w="2154" w:type="dxa"/>
            <w:tcBorders>
              <w:left w:val="thinThickSmallGap" w:sz="24" w:space="0" w:color="auto"/>
              <w:bottom w:val="thinThickSmallGap" w:sz="24" w:space="0" w:color="auto"/>
            </w:tcBorders>
            <w:vAlign w:val="center"/>
          </w:tcPr>
          <w:p w14:paraId="7D8F5AAB"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الدرجة الكلية</w:t>
            </w:r>
          </w:p>
        </w:tc>
        <w:tc>
          <w:tcPr>
            <w:tcW w:w="1157" w:type="dxa"/>
            <w:tcBorders>
              <w:bottom w:val="thinThickSmallGap" w:sz="24" w:space="0" w:color="auto"/>
            </w:tcBorders>
            <w:vAlign w:val="center"/>
          </w:tcPr>
          <w:p w14:paraId="7F963E64"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p>
        </w:tc>
        <w:tc>
          <w:tcPr>
            <w:tcW w:w="1142" w:type="dxa"/>
            <w:tcBorders>
              <w:bottom w:val="thinThickSmallGap" w:sz="24" w:space="0" w:color="auto"/>
            </w:tcBorders>
            <w:vAlign w:val="center"/>
          </w:tcPr>
          <w:p w14:paraId="41E46E4D"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p>
        </w:tc>
        <w:tc>
          <w:tcPr>
            <w:tcW w:w="1524" w:type="dxa"/>
            <w:tcBorders>
              <w:bottom w:val="thinThickSmallGap" w:sz="24" w:space="0" w:color="auto"/>
            </w:tcBorders>
            <w:vAlign w:val="center"/>
          </w:tcPr>
          <w:p w14:paraId="73685011"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p>
        </w:tc>
        <w:tc>
          <w:tcPr>
            <w:tcW w:w="1596" w:type="dxa"/>
            <w:tcBorders>
              <w:bottom w:val="thinThickSmallGap" w:sz="24" w:space="0" w:color="auto"/>
            </w:tcBorders>
            <w:vAlign w:val="center"/>
          </w:tcPr>
          <w:p w14:paraId="03D4A30D"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p>
        </w:tc>
        <w:tc>
          <w:tcPr>
            <w:tcW w:w="1596" w:type="dxa"/>
            <w:tcBorders>
              <w:bottom w:val="thinThickSmallGap" w:sz="24" w:space="0" w:color="auto"/>
              <w:right w:val="thinThickSmallGap" w:sz="24" w:space="0" w:color="auto"/>
            </w:tcBorders>
            <w:vAlign w:val="center"/>
          </w:tcPr>
          <w:p w14:paraId="0F7FDB67"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p>
        </w:tc>
      </w:tr>
    </w:tbl>
    <w:p w14:paraId="18FAF38B" w14:textId="77777777" w:rsidR="00C37D4A" w:rsidRPr="00C37D4A" w:rsidRDefault="00C37D4A" w:rsidP="00C37D4A">
      <w:pPr>
        <w:spacing w:after="0" w:line="240" w:lineRule="auto"/>
        <w:rPr>
          <w:rFonts w:ascii="Simplified Arabic" w:eastAsia="Times New Roman" w:hAnsi="Simplified Arabic" w:cs="Simplified Arabic"/>
          <w:sz w:val="24"/>
          <w:szCs w:val="24"/>
          <w:rtl/>
          <w:lang w:bidi="ar-IQ"/>
        </w:rPr>
      </w:pPr>
    </w:p>
    <w:p w14:paraId="6E5DE0BA" w14:textId="77777777" w:rsidR="00C37D4A" w:rsidRPr="00C37D4A" w:rsidRDefault="00C37D4A" w:rsidP="00C37D4A">
      <w:pPr>
        <w:spacing w:after="0" w:line="240" w:lineRule="auto"/>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القيمة الجدولية لمعاملات الارتباط  (1,960) عند مستوى دلالة  (0,05) ودرجة حرية (198)</w:t>
      </w:r>
    </w:p>
    <w:p w14:paraId="2283397B"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جدول (10)</w:t>
      </w:r>
    </w:p>
    <w:p w14:paraId="1F40EB8B"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lang w:bidi="ar-IQ"/>
        </w:rPr>
      </w:pPr>
      <w:r w:rsidRPr="00C37D4A">
        <w:rPr>
          <w:rFonts w:ascii="Simplified Arabic" w:eastAsia="Times New Roman" w:hAnsi="Simplified Arabic" w:cs="Simplified Arabic"/>
          <w:b/>
          <w:bCs/>
          <w:sz w:val="24"/>
          <w:szCs w:val="24"/>
          <w:rtl/>
        </w:rPr>
        <w:t>مصفوفة الارتباط بين المحاور لمقياس جودة الحياة الوظيفية</w:t>
      </w:r>
    </w:p>
    <w:tbl>
      <w:tblPr>
        <w:bidiVisual/>
        <w:tblW w:w="9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1842"/>
        <w:gridCol w:w="1074"/>
        <w:gridCol w:w="1506"/>
        <w:gridCol w:w="1374"/>
        <w:gridCol w:w="1386"/>
      </w:tblGrid>
      <w:tr w:rsidR="00C37D4A" w:rsidRPr="00C37D4A" w14:paraId="52CF35ED" w14:textId="77777777" w:rsidTr="007D09A0">
        <w:trPr>
          <w:jc w:val="center"/>
        </w:trPr>
        <w:tc>
          <w:tcPr>
            <w:tcW w:w="2268" w:type="dxa"/>
            <w:tcBorders>
              <w:top w:val="thinThickSmallGap" w:sz="24" w:space="0" w:color="auto"/>
              <w:left w:val="thinThickSmallGap" w:sz="24" w:space="0" w:color="auto"/>
              <w:bottom w:val="thinThickSmallGap" w:sz="24" w:space="0" w:color="auto"/>
            </w:tcBorders>
            <w:shd w:val="clear" w:color="auto" w:fill="E5B8B7"/>
            <w:vAlign w:val="center"/>
          </w:tcPr>
          <w:p w14:paraId="1898EE64"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p>
        </w:tc>
        <w:tc>
          <w:tcPr>
            <w:tcW w:w="1842" w:type="dxa"/>
            <w:tcBorders>
              <w:top w:val="thinThickSmallGap" w:sz="24" w:space="0" w:color="auto"/>
              <w:bottom w:val="thinThickSmallGap" w:sz="24" w:space="0" w:color="auto"/>
            </w:tcBorders>
            <w:shd w:val="clear" w:color="auto" w:fill="E5B8B7"/>
            <w:vAlign w:val="center"/>
          </w:tcPr>
          <w:p w14:paraId="3DFE4353"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التوازن بين العمل الوظيفي والحياة الشخصية</w:t>
            </w:r>
          </w:p>
        </w:tc>
        <w:tc>
          <w:tcPr>
            <w:tcW w:w="1074" w:type="dxa"/>
            <w:tcBorders>
              <w:top w:val="thinThickSmallGap" w:sz="24" w:space="0" w:color="auto"/>
              <w:bottom w:val="thinThickSmallGap" w:sz="24" w:space="0" w:color="auto"/>
            </w:tcBorders>
            <w:shd w:val="clear" w:color="auto" w:fill="E5B8B7"/>
            <w:vAlign w:val="center"/>
          </w:tcPr>
          <w:p w14:paraId="5E69AE8D"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اسلوب الاشراف</w:t>
            </w:r>
          </w:p>
        </w:tc>
        <w:tc>
          <w:tcPr>
            <w:tcW w:w="1506" w:type="dxa"/>
            <w:tcBorders>
              <w:top w:val="thinThickSmallGap" w:sz="24" w:space="0" w:color="auto"/>
              <w:bottom w:val="thinThickSmallGap" w:sz="24" w:space="0" w:color="auto"/>
            </w:tcBorders>
            <w:shd w:val="clear" w:color="auto" w:fill="E5B8B7"/>
            <w:vAlign w:val="center"/>
          </w:tcPr>
          <w:p w14:paraId="175A4A8A"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العلاقات الاجتماعية والانسانية</w:t>
            </w:r>
          </w:p>
        </w:tc>
        <w:tc>
          <w:tcPr>
            <w:tcW w:w="1374" w:type="dxa"/>
            <w:tcBorders>
              <w:top w:val="thinThickSmallGap" w:sz="24" w:space="0" w:color="auto"/>
              <w:bottom w:val="thinThickSmallGap" w:sz="24" w:space="0" w:color="auto"/>
            </w:tcBorders>
            <w:shd w:val="clear" w:color="auto" w:fill="E5B8B7"/>
            <w:vAlign w:val="center"/>
          </w:tcPr>
          <w:p w14:paraId="7DEA5883"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تكنولوجيا المعلومات</w:t>
            </w:r>
          </w:p>
        </w:tc>
        <w:tc>
          <w:tcPr>
            <w:tcW w:w="1386" w:type="dxa"/>
            <w:tcBorders>
              <w:top w:val="thinThickSmallGap" w:sz="24" w:space="0" w:color="auto"/>
              <w:bottom w:val="thinThickSmallGap" w:sz="24" w:space="0" w:color="auto"/>
              <w:right w:val="thinThickSmallGap" w:sz="24" w:space="0" w:color="auto"/>
            </w:tcBorders>
            <w:shd w:val="clear" w:color="auto" w:fill="E5B8B7"/>
            <w:vAlign w:val="center"/>
          </w:tcPr>
          <w:p w14:paraId="22528544"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الدرجة الكلية</w:t>
            </w:r>
          </w:p>
        </w:tc>
      </w:tr>
      <w:tr w:rsidR="00C37D4A" w:rsidRPr="00C37D4A" w14:paraId="6237206D" w14:textId="77777777" w:rsidTr="007D09A0">
        <w:trPr>
          <w:jc w:val="center"/>
        </w:trPr>
        <w:tc>
          <w:tcPr>
            <w:tcW w:w="2268" w:type="dxa"/>
            <w:tcBorders>
              <w:top w:val="thinThickSmallGap" w:sz="24" w:space="0" w:color="auto"/>
              <w:left w:val="thinThickSmallGap" w:sz="24" w:space="0" w:color="auto"/>
            </w:tcBorders>
            <w:vAlign w:val="center"/>
          </w:tcPr>
          <w:p w14:paraId="7254B616"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التوازن بين العمل الوظيفي والحياة الشخصية</w:t>
            </w:r>
          </w:p>
        </w:tc>
        <w:tc>
          <w:tcPr>
            <w:tcW w:w="1842" w:type="dxa"/>
            <w:tcBorders>
              <w:top w:val="thinThickSmallGap" w:sz="24" w:space="0" w:color="auto"/>
            </w:tcBorders>
            <w:vAlign w:val="center"/>
          </w:tcPr>
          <w:p w14:paraId="36DA66E6"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p>
        </w:tc>
        <w:tc>
          <w:tcPr>
            <w:tcW w:w="1074" w:type="dxa"/>
            <w:tcBorders>
              <w:top w:val="thinThickSmallGap" w:sz="24" w:space="0" w:color="auto"/>
            </w:tcBorders>
            <w:vAlign w:val="center"/>
          </w:tcPr>
          <w:p w14:paraId="73AA5799"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0,580</w:t>
            </w:r>
          </w:p>
          <w:p w14:paraId="68EF84D0"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color w:val="FF0000"/>
                <w:sz w:val="24"/>
                <w:szCs w:val="24"/>
                <w:rtl/>
                <w:lang w:bidi="ar-IQ"/>
              </w:rPr>
              <w:t>10,019</w:t>
            </w:r>
          </w:p>
        </w:tc>
        <w:tc>
          <w:tcPr>
            <w:tcW w:w="1506" w:type="dxa"/>
            <w:tcBorders>
              <w:top w:val="thinThickSmallGap" w:sz="24" w:space="0" w:color="auto"/>
            </w:tcBorders>
            <w:vAlign w:val="center"/>
          </w:tcPr>
          <w:p w14:paraId="47C6FFB2"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0,411</w:t>
            </w:r>
          </w:p>
          <w:p w14:paraId="384C2B3A"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color w:val="FF0000"/>
                <w:sz w:val="24"/>
                <w:szCs w:val="24"/>
                <w:rtl/>
                <w:lang w:bidi="ar-IQ"/>
              </w:rPr>
              <w:t>6,344</w:t>
            </w:r>
          </w:p>
        </w:tc>
        <w:tc>
          <w:tcPr>
            <w:tcW w:w="1374" w:type="dxa"/>
            <w:tcBorders>
              <w:top w:val="thinThickSmallGap" w:sz="24" w:space="0" w:color="auto"/>
            </w:tcBorders>
            <w:vAlign w:val="center"/>
          </w:tcPr>
          <w:p w14:paraId="5D23288F"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0,381</w:t>
            </w:r>
          </w:p>
          <w:p w14:paraId="28D7E3A5"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color w:val="FF0000"/>
                <w:sz w:val="24"/>
                <w:szCs w:val="24"/>
                <w:rtl/>
                <w:lang w:bidi="ar-IQ"/>
              </w:rPr>
              <w:t>5,798</w:t>
            </w:r>
          </w:p>
        </w:tc>
        <w:tc>
          <w:tcPr>
            <w:tcW w:w="1386" w:type="dxa"/>
            <w:tcBorders>
              <w:top w:val="thinThickSmallGap" w:sz="24" w:space="0" w:color="auto"/>
              <w:right w:val="thinThickSmallGap" w:sz="24" w:space="0" w:color="auto"/>
            </w:tcBorders>
            <w:vAlign w:val="center"/>
          </w:tcPr>
          <w:p w14:paraId="7D4507C8"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0,734</w:t>
            </w:r>
          </w:p>
          <w:p w14:paraId="5C487180"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color w:val="FF0000"/>
                <w:sz w:val="24"/>
                <w:szCs w:val="24"/>
                <w:rtl/>
                <w:lang w:bidi="ar-IQ"/>
              </w:rPr>
              <w:t>15,208</w:t>
            </w:r>
          </w:p>
        </w:tc>
      </w:tr>
      <w:tr w:rsidR="00C37D4A" w:rsidRPr="00C37D4A" w14:paraId="3AFB6261" w14:textId="77777777" w:rsidTr="007D09A0">
        <w:trPr>
          <w:jc w:val="center"/>
        </w:trPr>
        <w:tc>
          <w:tcPr>
            <w:tcW w:w="2268" w:type="dxa"/>
            <w:tcBorders>
              <w:left w:val="thinThickSmallGap" w:sz="24" w:space="0" w:color="auto"/>
            </w:tcBorders>
            <w:vAlign w:val="center"/>
          </w:tcPr>
          <w:p w14:paraId="77E3E922"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اسلوب الاشراف</w:t>
            </w:r>
          </w:p>
        </w:tc>
        <w:tc>
          <w:tcPr>
            <w:tcW w:w="1842" w:type="dxa"/>
            <w:vAlign w:val="center"/>
          </w:tcPr>
          <w:p w14:paraId="7D73C0FF"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p>
        </w:tc>
        <w:tc>
          <w:tcPr>
            <w:tcW w:w="1074" w:type="dxa"/>
            <w:vAlign w:val="center"/>
          </w:tcPr>
          <w:p w14:paraId="5CBFFC62"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p>
        </w:tc>
        <w:tc>
          <w:tcPr>
            <w:tcW w:w="1506" w:type="dxa"/>
            <w:vAlign w:val="center"/>
          </w:tcPr>
          <w:p w14:paraId="4C421E48"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0,609</w:t>
            </w:r>
          </w:p>
          <w:p w14:paraId="1F909277"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color w:val="FF0000"/>
                <w:sz w:val="24"/>
                <w:szCs w:val="24"/>
                <w:rtl/>
                <w:lang w:bidi="ar-IQ"/>
              </w:rPr>
              <w:t>10,804</w:t>
            </w:r>
          </w:p>
        </w:tc>
        <w:tc>
          <w:tcPr>
            <w:tcW w:w="1374" w:type="dxa"/>
            <w:vAlign w:val="center"/>
          </w:tcPr>
          <w:p w14:paraId="084F9EB3"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0,551</w:t>
            </w:r>
          </w:p>
          <w:p w14:paraId="7187E6BB"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color w:val="FF0000"/>
                <w:sz w:val="24"/>
                <w:szCs w:val="24"/>
                <w:rtl/>
                <w:lang w:bidi="ar-IQ"/>
              </w:rPr>
              <w:t>9,291</w:t>
            </w:r>
          </w:p>
        </w:tc>
        <w:tc>
          <w:tcPr>
            <w:tcW w:w="1386" w:type="dxa"/>
            <w:tcBorders>
              <w:right w:val="thinThickSmallGap" w:sz="24" w:space="0" w:color="auto"/>
            </w:tcBorders>
            <w:vAlign w:val="center"/>
          </w:tcPr>
          <w:p w14:paraId="05AB8C7F"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0,863</w:t>
            </w:r>
          </w:p>
          <w:p w14:paraId="2139A1A8"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color w:val="FF0000"/>
                <w:sz w:val="24"/>
                <w:szCs w:val="24"/>
                <w:rtl/>
                <w:lang w:bidi="ar-IQ"/>
              </w:rPr>
              <w:t>24,037</w:t>
            </w:r>
          </w:p>
        </w:tc>
      </w:tr>
      <w:tr w:rsidR="00C37D4A" w:rsidRPr="00C37D4A" w14:paraId="70B79059" w14:textId="77777777" w:rsidTr="007D09A0">
        <w:trPr>
          <w:jc w:val="center"/>
        </w:trPr>
        <w:tc>
          <w:tcPr>
            <w:tcW w:w="2268" w:type="dxa"/>
            <w:tcBorders>
              <w:left w:val="thinThickSmallGap" w:sz="24" w:space="0" w:color="auto"/>
            </w:tcBorders>
            <w:vAlign w:val="center"/>
          </w:tcPr>
          <w:p w14:paraId="58F9ED7E"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lastRenderedPageBreak/>
              <w:t>العلاقات الاجتماعية والانسانية</w:t>
            </w:r>
          </w:p>
        </w:tc>
        <w:tc>
          <w:tcPr>
            <w:tcW w:w="1842" w:type="dxa"/>
            <w:vAlign w:val="center"/>
          </w:tcPr>
          <w:p w14:paraId="0718D4D7"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p>
        </w:tc>
        <w:tc>
          <w:tcPr>
            <w:tcW w:w="1074" w:type="dxa"/>
            <w:vAlign w:val="center"/>
          </w:tcPr>
          <w:p w14:paraId="5EA9FC51"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p>
        </w:tc>
        <w:tc>
          <w:tcPr>
            <w:tcW w:w="1506" w:type="dxa"/>
            <w:vAlign w:val="center"/>
          </w:tcPr>
          <w:p w14:paraId="3A41A2D1"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p>
        </w:tc>
        <w:tc>
          <w:tcPr>
            <w:tcW w:w="1374" w:type="dxa"/>
            <w:vAlign w:val="center"/>
          </w:tcPr>
          <w:p w14:paraId="030FFB47"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0,548</w:t>
            </w:r>
          </w:p>
          <w:p w14:paraId="172793FC"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color w:val="FF0000"/>
                <w:sz w:val="24"/>
                <w:szCs w:val="24"/>
                <w:rtl/>
                <w:lang w:bidi="ar-IQ"/>
              </w:rPr>
              <w:t>9,218</w:t>
            </w:r>
          </w:p>
        </w:tc>
        <w:tc>
          <w:tcPr>
            <w:tcW w:w="1386" w:type="dxa"/>
            <w:tcBorders>
              <w:right w:val="thinThickSmallGap" w:sz="24" w:space="0" w:color="auto"/>
            </w:tcBorders>
            <w:vAlign w:val="center"/>
          </w:tcPr>
          <w:p w14:paraId="6464DF12"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0,804</w:t>
            </w:r>
          </w:p>
          <w:p w14:paraId="0CCEB30C"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color w:val="FF0000"/>
                <w:sz w:val="24"/>
                <w:szCs w:val="24"/>
                <w:rtl/>
                <w:lang w:bidi="ar-IQ"/>
              </w:rPr>
              <w:t>19,026</w:t>
            </w:r>
          </w:p>
        </w:tc>
      </w:tr>
      <w:tr w:rsidR="00C37D4A" w:rsidRPr="00C37D4A" w14:paraId="06CBE17E" w14:textId="77777777" w:rsidTr="007D09A0">
        <w:trPr>
          <w:jc w:val="center"/>
        </w:trPr>
        <w:tc>
          <w:tcPr>
            <w:tcW w:w="2268" w:type="dxa"/>
            <w:tcBorders>
              <w:left w:val="thinThickSmallGap" w:sz="24" w:space="0" w:color="auto"/>
            </w:tcBorders>
            <w:vAlign w:val="center"/>
          </w:tcPr>
          <w:p w14:paraId="4D29A0FD"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تكنولوجيا المعلومات</w:t>
            </w:r>
          </w:p>
        </w:tc>
        <w:tc>
          <w:tcPr>
            <w:tcW w:w="1842" w:type="dxa"/>
            <w:vAlign w:val="center"/>
          </w:tcPr>
          <w:p w14:paraId="5111F116"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p>
        </w:tc>
        <w:tc>
          <w:tcPr>
            <w:tcW w:w="1074" w:type="dxa"/>
            <w:vAlign w:val="center"/>
          </w:tcPr>
          <w:p w14:paraId="385AB767"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p>
        </w:tc>
        <w:tc>
          <w:tcPr>
            <w:tcW w:w="1506" w:type="dxa"/>
            <w:vAlign w:val="center"/>
          </w:tcPr>
          <w:p w14:paraId="0B3ABF2A"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p>
        </w:tc>
        <w:tc>
          <w:tcPr>
            <w:tcW w:w="1374" w:type="dxa"/>
            <w:vAlign w:val="center"/>
          </w:tcPr>
          <w:p w14:paraId="67C47271"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p>
        </w:tc>
        <w:tc>
          <w:tcPr>
            <w:tcW w:w="1386" w:type="dxa"/>
            <w:tcBorders>
              <w:right w:val="thinThickSmallGap" w:sz="24" w:space="0" w:color="auto"/>
            </w:tcBorders>
            <w:vAlign w:val="center"/>
          </w:tcPr>
          <w:p w14:paraId="76673E20"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sz w:val="24"/>
                <w:szCs w:val="24"/>
                <w:rtl/>
                <w:lang w:bidi="ar-IQ"/>
              </w:rPr>
              <w:t>0,786</w:t>
            </w:r>
          </w:p>
          <w:p w14:paraId="71C75319"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r w:rsidRPr="00C37D4A">
              <w:rPr>
                <w:rFonts w:ascii="Simplified Arabic" w:eastAsia="Times New Roman" w:hAnsi="Simplified Arabic" w:cs="Simplified Arabic"/>
                <w:color w:val="FF0000"/>
                <w:sz w:val="24"/>
                <w:szCs w:val="24"/>
                <w:rtl/>
                <w:lang w:bidi="ar-IQ"/>
              </w:rPr>
              <w:t>17,890</w:t>
            </w:r>
          </w:p>
        </w:tc>
      </w:tr>
      <w:tr w:rsidR="00C37D4A" w:rsidRPr="00C37D4A" w14:paraId="61641D78" w14:textId="77777777" w:rsidTr="007D09A0">
        <w:trPr>
          <w:trHeight w:val="848"/>
          <w:jc w:val="center"/>
        </w:trPr>
        <w:tc>
          <w:tcPr>
            <w:tcW w:w="2268" w:type="dxa"/>
            <w:tcBorders>
              <w:left w:val="thinThickSmallGap" w:sz="24" w:space="0" w:color="auto"/>
              <w:bottom w:val="thinThickSmallGap" w:sz="24" w:space="0" w:color="auto"/>
            </w:tcBorders>
            <w:vAlign w:val="center"/>
          </w:tcPr>
          <w:p w14:paraId="5696588B"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الدرجة الكلية</w:t>
            </w:r>
          </w:p>
        </w:tc>
        <w:tc>
          <w:tcPr>
            <w:tcW w:w="1842" w:type="dxa"/>
            <w:tcBorders>
              <w:bottom w:val="thinThickSmallGap" w:sz="24" w:space="0" w:color="auto"/>
            </w:tcBorders>
            <w:vAlign w:val="center"/>
          </w:tcPr>
          <w:p w14:paraId="60CFA80F"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p>
        </w:tc>
        <w:tc>
          <w:tcPr>
            <w:tcW w:w="1074" w:type="dxa"/>
            <w:tcBorders>
              <w:bottom w:val="thinThickSmallGap" w:sz="24" w:space="0" w:color="auto"/>
            </w:tcBorders>
            <w:vAlign w:val="center"/>
          </w:tcPr>
          <w:p w14:paraId="196F1FF1"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p>
        </w:tc>
        <w:tc>
          <w:tcPr>
            <w:tcW w:w="1506" w:type="dxa"/>
            <w:tcBorders>
              <w:bottom w:val="thinThickSmallGap" w:sz="24" w:space="0" w:color="auto"/>
            </w:tcBorders>
            <w:vAlign w:val="center"/>
          </w:tcPr>
          <w:p w14:paraId="572927E2"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p>
        </w:tc>
        <w:tc>
          <w:tcPr>
            <w:tcW w:w="1374" w:type="dxa"/>
            <w:tcBorders>
              <w:bottom w:val="thinThickSmallGap" w:sz="24" w:space="0" w:color="auto"/>
            </w:tcBorders>
            <w:vAlign w:val="center"/>
          </w:tcPr>
          <w:p w14:paraId="60EBDFF1"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p>
        </w:tc>
        <w:tc>
          <w:tcPr>
            <w:tcW w:w="1386" w:type="dxa"/>
            <w:tcBorders>
              <w:bottom w:val="thinThickSmallGap" w:sz="24" w:space="0" w:color="auto"/>
              <w:right w:val="thinThickSmallGap" w:sz="24" w:space="0" w:color="auto"/>
            </w:tcBorders>
            <w:vAlign w:val="center"/>
          </w:tcPr>
          <w:p w14:paraId="53FB0E65"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lang w:bidi="ar-IQ"/>
              </w:rPr>
            </w:pPr>
          </w:p>
        </w:tc>
      </w:tr>
    </w:tbl>
    <w:p w14:paraId="58CB6A32" w14:textId="77777777" w:rsidR="00C37D4A" w:rsidRPr="00C37D4A" w:rsidRDefault="00C37D4A" w:rsidP="00C37D4A">
      <w:pPr>
        <w:spacing w:after="0" w:line="240" w:lineRule="auto"/>
        <w:jc w:val="both"/>
        <w:rPr>
          <w:rFonts w:ascii="Simplified Arabic" w:eastAsia="Times New Roman" w:hAnsi="Simplified Arabic" w:cs="Simplified Arabic"/>
          <w:b/>
          <w:bCs/>
          <w:sz w:val="24"/>
          <w:szCs w:val="24"/>
          <w:lang w:bidi="ar-IQ"/>
        </w:rPr>
      </w:pPr>
      <w:r w:rsidRPr="00C37D4A">
        <w:rPr>
          <w:rFonts w:ascii="Simplified Arabic" w:eastAsia="Times New Roman" w:hAnsi="Simplified Arabic" w:cs="Simplified Arabic"/>
          <w:b/>
          <w:bCs/>
          <w:sz w:val="24"/>
          <w:szCs w:val="24"/>
          <w:rtl/>
        </w:rPr>
        <w:t>القيمة الجدولية لمعاملات الارتباط  (1,960) عند مستوى دلالة  (0,05) ودرجة حرية (198)</w:t>
      </w:r>
    </w:p>
    <w:p w14:paraId="0EB5E5B2" w14:textId="77777777" w:rsidR="00C37D4A" w:rsidRPr="00C37D4A" w:rsidRDefault="00C37D4A" w:rsidP="00C37D4A">
      <w:pPr>
        <w:spacing w:after="0" w:line="240" w:lineRule="auto"/>
        <w:jc w:val="both"/>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ثبات أداتي البحث :</w:t>
      </w:r>
    </w:p>
    <w:p w14:paraId="733995DC" w14:textId="77777777" w:rsidR="00C37D4A" w:rsidRPr="00C37D4A" w:rsidRDefault="00C37D4A" w:rsidP="00C37D4A">
      <w:pPr>
        <w:spacing w:after="0" w:line="240" w:lineRule="auto"/>
        <w:ind w:firstLine="720"/>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يُعدُّ الثبات من الخصائص القياسية الأساسية للمقاييس النفسية مع اعتبار تقدم الصدق عليه، لأن المقياس الصادق يُعدُّ ثابتاً ، فيما قد لا يكون المقياس الثابت صادقاً، ويمكن القول إن كل اختبار صادق ثابت بالضرورة ( الإمام وآخرون ، 1990 :143)، فالمقصود بثبات المقياس أنه يعطي النتائج نفسها فيما لو طبق على مجموعة الأفراد نفسها مرة أخرى، أو إنه الاتساق أو الرسوخ والاستقرار والقابلية على التنبؤ بالمقياس.(مرسي، 1984: 14)</w:t>
      </w:r>
    </w:p>
    <w:p w14:paraId="0336FB9B" w14:textId="77777777" w:rsidR="00C37D4A" w:rsidRPr="00C37D4A" w:rsidRDefault="00C37D4A" w:rsidP="00C37D4A">
      <w:pPr>
        <w:spacing w:after="0" w:line="240" w:lineRule="auto"/>
        <w:ind w:firstLine="720"/>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 xml:space="preserve">ولإيجاد ثبات مقياسي البحث فقد أعتمد الباحث طريقتين، وهما: </w:t>
      </w:r>
    </w:p>
    <w:p w14:paraId="6F5F2553" w14:textId="77777777" w:rsidR="00C37D4A" w:rsidRPr="00C37D4A" w:rsidRDefault="00C37D4A" w:rsidP="00C37D4A">
      <w:pPr>
        <w:spacing w:after="0" w:line="240" w:lineRule="auto"/>
        <w:ind w:firstLine="720"/>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ـ التحقق من الاتساق الخارجي بطريقة (الاختبار – وإعادة الاختبار).</w:t>
      </w:r>
    </w:p>
    <w:p w14:paraId="3027CDF4" w14:textId="77777777" w:rsidR="00C37D4A" w:rsidRPr="00C37D4A" w:rsidRDefault="00C37D4A" w:rsidP="00C37D4A">
      <w:pPr>
        <w:spacing w:after="0" w:line="240" w:lineRule="auto"/>
        <w:ind w:firstLine="720"/>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ـ التحقق من الاتساق الداخلي عن طريق (معادلة الفاكرونباخ).</w:t>
      </w:r>
    </w:p>
    <w:p w14:paraId="0214CA4F" w14:textId="77777777" w:rsidR="00C37D4A" w:rsidRPr="00C37D4A" w:rsidRDefault="00C37D4A" w:rsidP="00C37D4A">
      <w:pPr>
        <w:spacing w:after="0" w:line="240" w:lineRule="auto"/>
        <w:jc w:val="both"/>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أـ طريقة الاختبار – وإعادة الاختبار:</w:t>
      </w:r>
    </w:p>
    <w:p w14:paraId="4786FC30" w14:textId="2FAA71A7" w:rsidR="00C37D4A" w:rsidRPr="00C37D4A" w:rsidRDefault="00C37D4A" w:rsidP="007D09A0">
      <w:pPr>
        <w:spacing w:after="0" w:line="240" w:lineRule="auto"/>
        <w:ind w:firstLine="720"/>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تتمحور الفكرة الاساسية لهذا الاسلوب في تطبيق المقياس على عينة ثم اعادة التطبيق على العينة نفسها بعد مرور مدة زمنية على وفق العينة او الخصيصة المقاسة، ثم يحسب معامل الارتباط بين درجة التطبيقين الذي يمثل معامل الاستقرار عبر الزمن.(</w:t>
      </w:r>
      <w:r w:rsidRPr="00C37D4A">
        <w:rPr>
          <w:rFonts w:ascii="Simplified Arabic" w:eastAsia="Times New Roman" w:hAnsi="Simplified Arabic" w:cs="Simplified Arabic"/>
          <w:sz w:val="24"/>
          <w:szCs w:val="24"/>
        </w:rPr>
        <w:t xml:space="preserve">Anastasia, 1988: </w:t>
      </w:r>
      <w:proofErr w:type="gramStart"/>
      <w:r w:rsidRPr="00C37D4A">
        <w:rPr>
          <w:rFonts w:ascii="Simplified Arabic" w:eastAsia="Times New Roman" w:hAnsi="Simplified Arabic" w:cs="Simplified Arabic"/>
          <w:sz w:val="24"/>
          <w:szCs w:val="24"/>
        </w:rPr>
        <w:t xml:space="preserve">116 </w:t>
      </w:r>
      <w:r w:rsidRPr="00C37D4A">
        <w:rPr>
          <w:rFonts w:ascii="Simplified Arabic" w:eastAsia="Times New Roman" w:hAnsi="Simplified Arabic" w:cs="Simplified Arabic"/>
          <w:sz w:val="24"/>
          <w:szCs w:val="24"/>
          <w:rtl/>
        </w:rPr>
        <w:t>)</w:t>
      </w:r>
      <w:proofErr w:type="gramEnd"/>
    </w:p>
    <w:p w14:paraId="208597E1" w14:textId="77777777" w:rsidR="00C37D4A" w:rsidRDefault="00C37D4A" w:rsidP="00C37D4A">
      <w:pPr>
        <w:spacing w:after="0" w:line="240" w:lineRule="auto"/>
        <w:ind w:firstLine="720"/>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 xml:space="preserve">لذا طبق الباحث مقياسي (الدعم التنظيمي، جودة الحياة الوظيفية) على عينة عشوائية بلغت (40) فرداً من أعضاء الهيئة التدريسية (خارج عينة البحث) تم اختيارهم عشوائيا من كليات جامعة واسط ، ومن ثم أعيد تطبيقه على العينة نفسها وبفاصل زمني قدره (15) يوما على التطبيق الأول، وبعد الانتهاء من التطبيقين حُسب ثبات المقياس من طريق حساب درجات أفراد العينة في التطبيقين الأول والثاني، ومن ثم استخراج معامل ارتباط بيرسون بين درجات التطبيقين، إذ بلغ معامل الثبات لمتغير الدعم التنظيمي (0,82) درجة، وبلغ معامل الثبات لمتغير جودة الحياة الوظيفية (0,81) درجة، فهي درجات يمكن الركون إليها، وهو معامل ثبات يمكن الوثوق به، إذ يشير (عودة، 1985) إلى أن الثبات العالي يعني اتساق النتائج.(عودة، 1985: 391)، وهي نسبة مقبولة إحصائيا ويمكن الركون إليها لأغراض هذا البحث. </w:t>
      </w:r>
    </w:p>
    <w:p w14:paraId="29091E66" w14:textId="77777777" w:rsidR="007D09A0" w:rsidRPr="00C37D4A" w:rsidRDefault="007D09A0" w:rsidP="007D09A0">
      <w:pPr>
        <w:spacing w:after="0" w:line="240" w:lineRule="auto"/>
        <w:ind w:firstLine="720"/>
        <w:jc w:val="both"/>
        <w:rPr>
          <w:rFonts w:ascii="Simplified Arabic" w:eastAsia="Times New Roman" w:hAnsi="Simplified Arabic" w:cs="Simplified Arabic"/>
          <w:sz w:val="24"/>
          <w:szCs w:val="24"/>
          <w:rtl/>
        </w:rPr>
      </w:pPr>
    </w:p>
    <w:p w14:paraId="40204F6E" w14:textId="77777777" w:rsidR="00C37D4A" w:rsidRPr="00C37D4A" w:rsidRDefault="00C37D4A" w:rsidP="00C37D4A">
      <w:pPr>
        <w:spacing w:after="0" w:line="240" w:lineRule="auto"/>
        <w:jc w:val="both"/>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lastRenderedPageBreak/>
        <w:t>ب ـ معادلة ألفا كرونباخ للاتساق الداخلي:</w:t>
      </w:r>
      <w:r w:rsidRPr="00C37D4A">
        <w:rPr>
          <w:rFonts w:ascii="Simplified Arabic" w:eastAsia="Times New Roman" w:hAnsi="Simplified Arabic" w:cs="Simplified Arabic"/>
          <w:b/>
          <w:bCs/>
          <w:sz w:val="24"/>
          <w:szCs w:val="24"/>
        </w:rPr>
        <w:t xml:space="preserve"> </w:t>
      </w:r>
    </w:p>
    <w:p w14:paraId="32940DBF" w14:textId="77777777" w:rsidR="00C37D4A" w:rsidRPr="00C37D4A" w:rsidRDefault="00C37D4A" w:rsidP="00C37D4A">
      <w:pPr>
        <w:spacing w:after="0" w:line="240" w:lineRule="auto"/>
        <w:ind w:firstLine="720"/>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تعتمد فكرة او اسلوب هذه الطريقة على حساب الارتباطات بين درجات فقرات المقياس جميعها على أساس إن الفقرة عبارة عن مقياس قائم بذاته، حيث يؤشر معامل ثبات الاتساق الداخلي، اداء الفرد، اي التجانس بين الفقرات، حيث تعد هذه الطريقة من اكثر الطرق شيوعاً اذ تمتاز بتناسقها وامكانية الوثوق بنتائجها.(عودة والخليلي، 2000 :354)</w:t>
      </w:r>
    </w:p>
    <w:p w14:paraId="74E0299B" w14:textId="77777777" w:rsidR="00C37D4A" w:rsidRPr="00C37D4A" w:rsidRDefault="00C37D4A" w:rsidP="00C37D4A">
      <w:pPr>
        <w:spacing w:after="0" w:line="240" w:lineRule="auto"/>
        <w:ind w:firstLine="720"/>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ولاستخراج الثبات لمقياسي البحث (الدعم التنظيمي، جودة الحياة الوظيفية) بهذه الطريقة تم تطبيق معادلة الفاكرونباخ على استجابات عينة الثبات التي بلغت (40) استجابة, وبعد تطبيق المعادلة بلغ معامل الثبات لمتغير الدعم التنظيمي (0,85) درجة، وبلغ معامل الثبات لمتغير جودة الحياة الوظيفية (0,83) درجة، فهي درجات يمكن الركون إليها، وهو معامل ثبات يمكن الوثوق به، إذ يشير عودة إلى أن الثبات العالي يعني اتساق النتائج.(عودة، 1985: 391)، وهي نسبة مقبولة إحصائيا ويمكن الركون إليها لأغراض هذا البحث، والجدول (11) يوضح قيمة معامل الثبات للمقاييس الثلاثة بطريقتي الاختبار _ أعادة الاختبار وطريقة الفا كرونباخ.</w:t>
      </w:r>
    </w:p>
    <w:p w14:paraId="56A91B9D" w14:textId="77777777" w:rsidR="00C37D4A" w:rsidRPr="00C37D4A" w:rsidRDefault="00C37D4A" w:rsidP="00C37D4A">
      <w:pPr>
        <w:spacing w:after="0" w:line="240" w:lineRule="auto"/>
        <w:jc w:val="center"/>
        <w:rPr>
          <w:rFonts w:ascii="Simplified Arabic" w:eastAsia="Calibri" w:hAnsi="Simplified Arabic" w:cs="Simplified Arabic"/>
          <w:b/>
          <w:bCs/>
          <w:sz w:val="24"/>
          <w:szCs w:val="24"/>
          <w:rtl/>
        </w:rPr>
      </w:pPr>
      <w:r w:rsidRPr="00C37D4A">
        <w:rPr>
          <w:rFonts w:ascii="Simplified Arabic" w:eastAsia="Calibri" w:hAnsi="Simplified Arabic" w:cs="Simplified Arabic"/>
          <w:b/>
          <w:bCs/>
          <w:sz w:val="24"/>
          <w:szCs w:val="24"/>
          <w:rtl/>
        </w:rPr>
        <w:t>جدول (11)</w:t>
      </w:r>
    </w:p>
    <w:p w14:paraId="30953D10"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قيمة معامل الثبات لمقياسي الدعم التنظيمي وجودة الحياة الوظيفية وفقا لطريقتي الاختبار_ أعادة الاختبار وطريقة الفاكرونباخ</w:t>
      </w:r>
    </w:p>
    <w:tbl>
      <w:tblPr>
        <w:bidiVisual/>
        <w:tblW w:w="8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3"/>
        <w:gridCol w:w="708"/>
        <w:gridCol w:w="3304"/>
        <w:gridCol w:w="1615"/>
      </w:tblGrid>
      <w:tr w:rsidR="00C37D4A" w:rsidRPr="00C37D4A" w14:paraId="172FC6EB" w14:textId="77777777" w:rsidTr="002E402F">
        <w:trPr>
          <w:trHeight w:val="456"/>
          <w:jc w:val="center"/>
        </w:trPr>
        <w:tc>
          <w:tcPr>
            <w:tcW w:w="2593" w:type="dxa"/>
            <w:tcBorders>
              <w:top w:val="thinThickSmallGap" w:sz="24" w:space="0" w:color="auto"/>
              <w:left w:val="thinThickSmallGap" w:sz="24" w:space="0" w:color="auto"/>
              <w:bottom w:val="thinThickSmallGap" w:sz="24" w:space="0" w:color="auto"/>
            </w:tcBorders>
            <w:shd w:val="clear" w:color="auto" w:fill="E5B8B7"/>
            <w:noWrap/>
          </w:tcPr>
          <w:p w14:paraId="68545F49"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المقاييس</w:t>
            </w:r>
          </w:p>
        </w:tc>
        <w:tc>
          <w:tcPr>
            <w:tcW w:w="708" w:type="dxa"/>
            <w:tcBorders>
              <w:top w:val="thinThickSmallGap" w:sz="24" w:space="0" w:color="auto"/>
              <w:bottom w:val="thinThickSmallGap" w:sz="24" w:space="0" w:color="auto"/>
            </w:tcBorders>
            <w:shd w:val="clear" w:color="auto" w:fill="E5B8B7"/>
            <w:noWrap/>
          </w:tcPr>
          <w:p w14:paraId="07D85082"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Pr>
            </w:pPr>
            <w:r w:rsidRPr="00C37D4A">
              <w:rPr>
                <w:rFonts w:ascii="Simplified Arabic" w:eastAsia="Times New Roman" w:hAnsi="Simplified Arabic" w:cs="Simplified Arabic"/>
                <w:b/>
                <w:bCs/>
                <w:sz w:val="24"/>
                <w:szCs w:val="24"/>
                <w:rtl/>
              </w:rPr>
              <w:t>العدد</w:t>
            </w:r>
          </w:p>
        </w:tc>
        <w:tc>
          <w:tcPr>
            <w:tcW w:w="3304" w:type="dxa"/>
            <w:tcBorders>
              <w:top w:val="thinThickSmallGap" w:sz="24" w:space="0" w:color="auto"/>
              <w:bottom w:val="thinThickSmallGap" w:sz="24" w:space="0" w:color="auto"/>
            </w:tcBorders>
            <w:shd w:val="clear" w:color="auto" w:fill="E5B8B7"/>
            <w:noWrap/>
          </w:tcPr>
          <w:p w14:paraId="10954EAA"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Pr>
            </w:pPr>
            <w:r w:rsidRPr="00C37D4A">
              <w:rPr>
                <w:rFonts w:ascii="Simplified Arabic" w:eastAsia="Times New Roman" w:hAnsi="Simplified Arabic" w:cs="Simplified Arabic"/>
                <w:b/>
                <w:bCs/>
                <w:sz w:val="24"/>
                <w:szCs w:val="24"/>
                <w:rtl/>
              </w:rPr>
              <w:t xml:space="preserve">اعادة الاختبار </w:t>
            </w:r>
          </w:p>
        </w:tc>
        <w:tc>
          <w:tcPr>
            <w:tcW w:w="1615" w:type="dxa"/>
            <w:tcBorders>
              <w:top w:val="thinThickSmallGap" w:sz="24" w:space="0" w:color="auto"/>
              <w:bottom w:val="thinThickSmallGap" w:sz="24" w:space="0" w:color="auto"/>
              <w:right w:val="thinThickSmallGap" w:sz="24" w:space="0" w:color="auto"/>
            </w:tcBorders>
            <w:shd w:val="clear" w:color="auto" w:fill="E5B8B7"/>
            <w:noWrap/>
          </w:tcPr>
          <w:p w14:paraId="4AF79584"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Pr>
            </w:pPr>
            <w:r w:rsidRPr="00C37D4A">
              <w:rPr>
                <w:rFonts w:ascii="Simplified Arabic" w:eastAsia="Times New Roman" w:hAnsi="Simplified Arabic" w:cs="Simplified Arabic"/>
                <w:b/>
                <w:bCs/>
                <w:sz w:val="24"/>
                <w:szCs w:val="24"/>
                <w:rtl/>
              </w:rPr>
              <w:t>الفا كرونباخ</w:t>
            </w:r>
          </w:p>
        </w:tc>
      </w:tr>
      <w:tr w:rsidR="00C37D4A" w:rsidRPr="00C37D4A" w14:paraId="6692BECA" w14:textId="77777777" w:rsidTr="002E402F">
        <w:trPr>
          <w:trHeight w:val="456"/>
          <w:jc w:val="center"/>
        </w:trPr>
        <w:tc>
          <w:tcPr>
            <w:tcW w:w="2593" w:type="dxa"/>
            <w:tcBorders>
              <w:top w:val="thinThickSmallGap" w:sz="24" w:space="0" w:color="auto"/>
              <w:left w:val="thinThickSmallGap" w:sz="24" w:space="0" w:color="auto"/>
            </w:tcBorders>
            <w:noWrap/>
          </w:tcPr>
          <w:p w14:paraId="1EEED04F"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Pr>
            </w:pPr>
            <w:r w:rsidRPr="00C37D4A">
              <w:rPr>
                <w:rFonts w:ascii="Simplified Arabic" w:eastAsia="Times New Roman" w:hAnsi="Simplified Arabic" w:cs="Simplified Arabic"/>
                <w:b/>
                <w:bCs/>
                <w:sz w:val="24"/>
                <w:szCs w:val="24"/>
                <w:rtl/>
              </w:rPr>
              <w:t>الدعم التنظيمي</w:t>
            </w:r>
          </w:p>
        </w:tc>
        <w:tc>
          <w:tcPr>
            <w:tcW w:w="708" w:type="dxa"/>
            <w:vMerge w:val="restart"/>
            <w:tcBorders>
              <w:top w:val="thinThickSmallGap" w:sz="24" w:space="0" w:color="auto"/>
            </w:tcBorders>
            <w:noWrap/>
            <w:vAlign w:val="center"/>
          </w:tcPr>
          <w:p w14:paraId="4ABA1D3F"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Pr>
            </w:pPr>
            <w:r w:rsidRPr="00C37D4A">
              <w:rPr>
                <w:rFonts w:ascii="Simplified Arabic" w:eastAsia="Times New Roman" w:hAnsi="Simplified Arabic" w:cs="Simplified Arabic"/>
                <w:sz w:val="24"/>
                <w:szCs w:val="24"/>
                <w:rtl/>
              </w:rPr>
              <w:t>40</w:t>
            </w:r>
          </w:p>
        </w:tc>
        <w:tc>
          <w:tcPr>
            <w:tcW w:w="3304" w:type="dxa"/>
            <w:tcBorders>
              <w:top w:val="thinThickSmallGap" w:sz="24" w:space="0" w:color="auto"/>
            </w:tcBorders>
            <w:noWrap/>
            <w:vAlign w:val="center"/>
          </w:tcPr>
          <w:p w14:paraId="6100DCB7"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Pr>
            </w:pPr>
            <w:r w:rsidRPr="00C37D4A">
              <w:rPr>
                <w:rFonts w:ascii="Simplified Arabic" w:eastAsia="Times New Roman" w:hAnsi="Simplified Arabic" w:cs="Simplified Arabic"/>
                <w:sz w:val="24"/>
                <w:szCs w:val="24"/>
                <w:rtl/>
              </w:rPr>
              <w:t>0,82</w:t>
            </w:r>
          </w:p>
        </w:tc>
        <w:tc>
          <w:tcPr>
            <w:tcW w:w="1615" w:type="dxa"/>
            <w:tcBorders>
              <w:top w:val="thinThickSmallGap" w:sz="24" w:space="0" w:color="auto"/>
              <w:right w:val="thinThickSmallGap" w:sz="24" w:space="0" w:color="auto"/>
            </w:tcBorders>
            <w:noWrap/>
            <w:vAlign w:val="center"/>
          </w:tcPr>
          <w:p w14:paraId="792048B8"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Pr>
            </w:pPr>
            <w:r w:rsidRPr="00C37D4A">
              <w:rPr>
                <w:rFonts w:ascii="Simplified Arabic" w:eastAsia="Times New Roman" w:hAnsi="Simplified Arabic" w:cs="Simplified Arabic"/>
                <w:sz w:val="24"/>
                <w:szCs w:val="24"/>
                <w:rtl/>
              </w:rPr>
              <w:t>0,85</w:t>
            </w:r>
          </w:p>
        </w:tc>
      </w:tr>
      <w:tr w:rsidR="00C37D4A" w:rsidRPr="00C37D4A" w14:paraId="6D51D7CD" w14:textId="77777777" w:rsidTr="002E402F">
        <w:trPr>
          <w:trHeight w:val="456"/>
          <w:jc w:val="center"/>
        </w:trPr>
        <w:tc>
          <w:tcPr>
            <w:tcW w:w="2593" w:type="dxa"/>
            <w:tcBorders>
              <w:left w:val="thinThickSmallGap" w:sz="24" w:space="0" w:color="auto"/>
              <w:bottom w:val="thinThickSmallGap" w:sz="24" w:space="0" w:color="auto"/>
            </w:tcBorders>
            <w:noWrap/>
          </w:tcPr>
          <w:p w14:paraId="26AE46A4"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Pr>
            </w:pPr>
            <w:r w:rsidRPr="00C37D4A">
              <w:rPr>
                <w:rFonts w:ascii="Simplified Arabic" w:eastAsia="Times New Roman" w:hAnsi="Simplified Arabic" w:cs="Simplified Arabic"/>
                <w:b/>
                <w:bCs/>
                <w:sz w:val="24"/>
                <w:szCs w:val="24"/>
                <w:rtl/>
              </w:rPr>
              <w:t>جودة الحياة الوظيفية</w:t>
            </w:r>
          </w:p>
        </w:tc>
        <w:tc>
          <w:tcPr>
            <w:tcW w:w="708" w:type="dxa"/>
            <w:vMerge/>
            <w:tcBorders>
              <w:bottom w:val="thinThickSmallGap" w:sz="24" w:space="0" w:color="auto"/>
            </w:tcBorders>
            <w:noWrap/>
            <w:vAlign w:val="center"/>
          </w:tcPr>
          <w:p w14:paraId="06D8D3B4"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Pr>
            </w:pPr>
          </w:p>
        </w:tc>
        <w:tc>
          <w:tcPr>
            <w:tcW w:w="3304" w:type="dxa"/>
            <w:tcBorders>
              <w:bottom w:val="thinThickSmallGap" w:sz="24" w:space="0" w:color="auto"/>
            </w:tcBorders>
            <w:noWrap/>
            <w:vAlign w:val="center"/>
          </w:tcPr>
          <w:p w14:paraId="473E56DD"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Pr>
            </w:pPr>
            <w:r w:rsidRPr="00C37D4A">
              <w:rPr>
                <w:rFonts w:ascii="Simplified Arabic" w:eastAsia="Times New Roman" w:hAnsi="Simplified Arabic" w:cs="Simplified Arabic"/>
                <w:sz w:val="24"/>
                <w:szCs w:val="24"/>
                <w:rtl/>
              </w:rPr>
              <w:t>0,81</w:t>
            </w:r>
          </w:p>
        </w:tc>
        <w:tc>
          <w:tcPr>
            <w:tcW w:w="1615" w:type="dxa"/>
            <w:tcBorders>
              <w:bottom w:val="thinThickSmallGap" w:sz="24" w:space="0" w:color="auto"/>
              <w:right w:val="thinThickSmallGap" w:sz="24" w:space="0" w:color="auto"/>
            </w:tcBorders>
            <w:noWrap/>
            <w:vAlign w:val="center"/>
          </w:tcPr>
          <w:p w14:paraId="3D973826"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Pr>
            </w:pPr>
            <w:r w:rsidRPr="00C37D4A">
              <w:rPr>
                <w:rFonts w:ascii="Simplified Arabic" w:eastAsia="Times New Roman" w:hAnsi="Simplified Arabic" w:cs="Simplified Arabic"/>
                <w:sz w:val="24"/>
                <w:szCs w:val="24"/>
                <w:rtl/>
              </w:rPr>
              <w:t>0,83</w:t>
            </w:r>
          </w:p>
        </w:tc>
      </w:tr>
      <w:tr w:rsidR="00C37D4A" w:rsidRPr="00C37D4A" w14:paraId="21D6BFB4" w14:textId="77777777" w:rsidTr="002E402F">
        <w:tblPrEx>
          <w:tblBorders>
            <w:top w:val="thinThickSmallGap" w:sz="24"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0"/>
          <w:jc w:val="center"/>
        </w:trPr>
        <w:tc>
          <w:tcPr>
            <w:tcW w:w="8220" w:type="dxa"/>
            <w:gridSpan w:val="4"/>
            <w:tcBorders>
              <w:top w:val="thinThickSmallGap" w:sz="24" w:space="0" w:color="auto"/>
            </w:tcBorders>
          </w:tcPr>
          <w:p w14:paraId="77D0D70B" w14:textId="77777777" w:rsidR="00C37D4A" w:rsidRPr="00C37D4A" w:rsidRDefault="00C37D4A" w:rsidP="00C37D4A">
            <w:pPr>
              <w:spacing w:after="0" w:line="240" w:lineRule="auto"/>
              <w:rPr>
                <w:rFonts w:ascii="Simplified Arabic" w:eastAsia="Times New Roman" w:hAnsi="Simplified Arabic" w:cs="Simplified Arabic"/>
                <w:sz w:val="24"/>
                <w:szCs w:val="24"/>
                <w:rtl/>
                <w:lang w:bidi="ar-IQ"/>
              </w:rPr>
            </w:pPr>
          </w:p>
        </w:tc>
      </w:tr>
    </w:tbl>
    <w:p w14:paraId="468515DC" w14:textId="77777777" w:rsidR="00C37D4A" w:rsidRPr="00C37D4A" w:rsidRDefault="00C37D4A" w:rsidP="00C37D4A">
      <w:pPr>
        <w:spacing w:after="0" w:line="240" w:lineRule="auto"/>
        <w:jc w:val="lowKashida"/>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الصدق الذاتي:</w:t>
      </w:r>
    </w:p>
    <w:p w14:paraId="7AA47EF9" w14:textId="77777777" w:rsidR="00C37D4A" w:rsidRPr="00C37D4A" w:rsidRDefault="00C37D4A" w:rsidP="00C37D4A">
      <w:pPr>
        <w:spacing w:after="0" w:line="240" w:lineRule="auto"/>
        <w:jc w:val="lowKashida"/>
        <w:rPr>
          <w:rFonts w:ascii="Simplified Arabic" w:eastAsia="Times New Roman" w:hAnsi="Simplified Arabic" w:cs="Simplified Arabic"/>
          <w:color w:val="000000"/>
          <w:sz w:val="24"/>
          <w:szCs w:val="24"/>
          <w:rtl/>
        </w:rPr>
      </w:pPr>
      <w:r w:rsidRPr="00C37D4A">
        <w:rPr>
          <w:rFonts w:ascii="Simplified Arabic" w:eastAsia="Times New Roman" w:hAnsi="Simplified Arabic" w:cs="Simplified Arabic"/>
          <w:color w:val="000000"/>
          <w:sz w:val="24"/>
          <w:szCs w:val="24"/>
          <w:rtl/>
        </w:rPr>
        <w:t xml:space="preserve">  هو الذي يمثل العلاقة بين الصدق والثبات ويستخرج من الجذر التربيعي لمعامل الثبات بطريقة إعادة الاختبار (حسانين , 2004: 88)، والجدول (12) يوضح الصدق الذاتي لمقياسا البحث.</w:t>
      </w:r>
    </w:p>
    <w:p w14:paraId="13A7FF6F" w14:textId="77777777" w:rsidR="00C37D4A" w:rsidRPr="00C37D4A" w:rsidRDefault="00C37D4A" w:rsidP="00C37D4A">
      <w:pPr>
        <w:spacing w:after="0" w:line="240" w:lineRule="auto"/>
        <w:jc w:val="center"/>
        <w:rPr>
          <w:rFonts w:ascii="Simplified Arabic" w:eastAsia="Calibri" w:hAnsi="Simplified Arabic" w:cs="Simplified Arabic"/>
          <w:b/>
          <w:bCs/>
          <w:sz w:val="24"/>
          <w:szCs w:val="24"/>
          <w:rtl/>
        </w:rPr>
      </w:pPr>
      <w:r w:rsidRPr="00C37D4A">
        <w:rPr>
          <w:rFonts w:ascii="Simplified Arabic" w:eastAsia="Calibri" w:hAnsi="Simplified Arabic" w:cs="Simplified Arabic"/>
          <w:b/>
          <w:bCs/>
          <w:sz w:val="24"/>
          <w:szCs w:val="24"/>
          <w:rtl/>
        </w:rPr>
        <w:t>جدول (12)</w:t>
      </w:r>
    </w:p>
    <w:p w14:paraId="2EFF0B3C"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الصدق الذاتي لمقياسي الدعم التنظيمي وجودة الحياة</w:t>
      </w:r>
      <w:r w:rsidRPr="00C37D4A">
        <w:rPr>
          <w:rFonts w:ascii="Simplified Arabic" w:eastAsia="Times New Roman" w:hAnsi="Simplified Arabic" w:cs="Simplified Arabic"/>
          <w:sz w:val="24"/>
          <w:szCs w:val="24"/>
          <w:rtl/>
        </w:rPr>
        <w:tab/>
      </w:r>
    </w:p>
    <w:tbl>
      <w:tblPr>
        <w:bidiVisual/>
        <w:tblW w:w="8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3"/>
        <w:gridCol w:w="708"/>
        <w:gridCol w:w="3402"/>
        <w:gridCol w:w="1517"/>
      </w:tblGrid>
      <w:tr w:rsidR="00C37D4A" w:rsidRPr="00C37D4A" w14:paraId="58B921C6" w14:textId="77777777" w:rsidTr="002E402F">
        <w:trPr>
          <w:trHeight w:val="456"/>
          <w:jc w:val="center"/>
        </w:trPr>
        <w:tc>
          <w:tcPr>
            <w:tcW w:w="2593" w:type="dxa"/>
            <w:tcBorders>
              <w:top w:val="thinThickSmallGap" w:sz="24" w:space="0" w:color="auto"/>
              <w:left w:val="thinThickSmallGap" w:sz="24" w:space="0" w:color="auto"/>
              <w:bottom w:val="thinThickSmallGap" w:sz="24" w:space="0" w:color="auto"/>
            </w:tcBorders>
            <w:shd w:val="clear" w:color="auto" w:fill="E5B8B7"/>
            <w:noWrap/>
            <w:vAlign w:val="center"/>
          </w:tcPr>
          <w:p w14:paraId="095EC256"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المقاييس</w:t>
            </w:r>
          </w:p>
        </w:tc>
        <w:tc>
          <w:tcPr>
            <w:tcW w:w="708" w:type="dxa"/>
            <w:tcBorders>
              <w:top w:val="thinThickSmallGap" w:sz="24" w:space="0" w:color="auto"/>
              <w:bottom w:val="thinThickSmallGap" w:sz="24" w:space="0" w:color="auto"/>
            </w:tcBorders>
            <w:shd w:val="clear" w:color="auto" w:fill="E5B8B7"/>
            <w:noWrap/>
            <w:vAlign w:val="center"/>
          </w:tcPr>
          <w:p w14:paraId="1351FFF0"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Pr>
            </w:pPr>
            <w:r w:rsidRPr="00C37D4A">
              <w:rPr>
                <w:rFonts w:ascii="Simplified Arabic" w:eastAsia="Times New Roman" w:hAnsi="Simplified Arabic" w:cs="Simplified Arabic"/>
                <w:b/>
                <w:bCs/>
                <w:sz w:val="24"/>
                <w:szCs w:val="24"/>
                <w:rtl/>
              </w:rPr>
              <w:t>العدد</w:t>
            </w:r>
          </w:p>
        </w:tc>
        <w:tc>
          <w:tcPr>
            <w:tcW w:w="3402" w:type="dxa"/>
            <w:tcBorders>
              <w:top w:val="thinThickSmallGap" w:sz="24" w:space="0" w:color="auto"/>
              <w:bottom w:val="thinThickSmallGap" w:sz="24" w:space="0" w:color="auto"/>
            </w:tcBorders>
            <w:shd w:val="clear" w:color="auto" w:fill="E5B8B7"/>
            <w:noWrap/>
            <w:vAlign w:val="center"/>
          </w:tcPr>
          <w:p w14:paraId="4BD4517C" w14:textId="77777777" w:rsidR="00C37D4A" w:rsidRPr="00C37D4A" w:rsidRDefault="00C37D4A" w:rsidP="00C37D4A">
            <w:pPr>
              <w:spacing w:after="0" w:line="240" w:lineRule="auto"/>
              <w:rPr>
                <w:rFonts w:ascii="Simplified Arabic" w:eastAsia="Times New Roman" w:hAnsi="Simplified Arabic" w:cs="Simplified Arabic"/>
                <w:b/>
                <w:bCs/>
                <w:sz w:val="24"/>
                <w:szCs w:val="24"/>
              </w:rPr>
            </w:pPr>
            <w:r w:rsidRPr="00C37D4A">
              <w:rPr>
                <w:rFonts w:ascii="Simplified Arabic" w:eastAsia="Times New Roman" w:hAnsi="Simplified Arabic" w:cs="Simplified Arabic"/>
                <w:b/>
                <w:bCs/>
                <w:sz w:val="24"/>
                <w:szCs w:val="24"/>
                <w:rtl/>
              </w:rPr>
              <w:t>معامل الثبات بطريقة</w:t>
            </w:r>
            <w:r w:rsidRPr="00C37D4A">
              <w:rPr>
                <w:rFonts w:ascii="Simplified Arabic" w:eastAsia="Times New Roman" w:hAnsi="Simplified Arabic" w:cs="Simplified Arabic"/>
                <w:sz w:val="24"/>
                <w:szCs w:val="24"/>
                <w:rtl/>
              </w:rPr>
              <w:t xml:space="preserve"> </w:t>
            </w:r>
            <w:r w:rsidRPr="00C37D4A">
              <w:rPr>
                <w:rFonts w:ascii="Simplified Arabic" w:eastAsia="Times New Roman" w:hAnsi="Simplified Arabic" w:cs="Simplified Arabic"/>
                <w:b/>
                <w:bCs/>
                <w:sz w:val="24"/>
                <w:szCs w:val="24"/>
                <w:rtl/>
              </w:rPr>
              <w:t>اعادة الاختبار</w:t>
            </w:r>
          </w:p>
        </w:tc>
        <w:tc>
          <w:tcPr>
            <w:tcW w:w="1517" w:type="dxa"/>
            <w:tcBorders>
              <w:top w:val="thinThickSmallGap" w:sz="24" w:space="0" w:color="auto"/>
              <w:bottom w:val="thinThickSmallGap" w:sz="24" w:space="0" w:color="auto"/>
              <w:right w:val="thinThickSmallGap" w:sz="24" w:space="0" w:color="auto"/>
            </w:tcBorders>
            <w:shd w:val="clear" w:color="auto" w:fill="E5B8B7"/>
            <w:noWrap/>
            <w:vAlign w:val="center"/>
          </w:tcPr>
          <w:p w14:paraId="2B46DDD6"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Pr>
            </w:pPr>
            <w:r w:rsidRPr="00C37D4A">
              <w:rPr>
                <w:rFonts w:ascii="Simplified Arabic" w:eastAsia="Times New Roman" w:hAnsi="Simplified Arabic" w:cs="Simplified Arabic"/>
                <w:b/>
                <w:bCs/>
                <w:sz w:val="24"/>
                <w:szCs w:val="24"/>
                <w:rtl/>
              </w:rPr>
              <w:t>الصدق الذاتي</w:t>
            </w:r>
          </w:p>
        </w:tc>
      </w:tr>
      <w:tr w:rsidR="00C37D4A" w:rsidRPr="00C37D4A" w14:paraId="1971756F" w14:textId="77777777" w:rsidTr="002E402F">
        <w:trPr>
          <w:trHeight w:val="456"/>
          <w:jc w:val="center"/>
        </w:trPr>
        <w:tc>
          <w:tcPr>
            <w:tcW w:w="2593" w:type="dxa"/>
            <w:tcBorders>
              <w:top w:val="thinThickSmallGap" w:sz="24" w:space="0" w:color="auto"/>
              <w:left w:val="thinThickSmallGap" w:sz="24" w:space="0" w:color="auto"/>
            </w:tcBorders>
            <w:noWrap/>
          </w:tcPr>
          <w:p w14:paraId="51518A43"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Pr>
            </w:pPr>
            <w:r w:rsidRPr="00C37D4A">
              <w:rPr>
                <w:rFonts w:ascii="Simplified Arabic" w:eastAsia="Times New Roman" w:hAnsi="Simplified Arabic" w:cs="Simplified Arabic"/>
                <w:b/>
                <w:bCs/>
                <w:sz w:val="24"/>
                <w:szCs w:val="24"/>
                <w:rtl/>
              </w:rPr>
              <w:t>الدعم التنظيمي</w:t>
            </w:r>
          </w:p>
        </w:tc>
        <w:tc>
          <w:tcPr>
            <w:tcW w:w="708" w:type="dxa"/>
            <w:vMerge w:val="restart"/>
            <w:tcBorders>
              <w:top w:val="thinThickSmallGap" w:sz="24" w:space="0" w:color="auto"/>
            </w:tcBorders>
            <w:noWrap/>
            <w:vAlign w:val="center"/>
          </w:tcPr>
          <w:p w14:paraId="4032044E"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Pr>
            </w:pPr>
            <w:r w:rsidRPr="00C37D4A">
              <w:rPr>
                <w:rFonts w:ascii="Simplified Arabic" w:eastAsia="Times New Roman" w:hAnsi="Simplified Arabic" w:cs="Simplified Arabic"/>
                <w:sz w:val="24"/>
                <w:szCs w:val="24"/>
                <w:rtl/>
              </w:rPr>
              <w:t>40</w:t>
            </w:r>
          </w:p>
        </w:tc>
        <w:tc>
          <w:tcPr>
            <w:tcW w:w="3402" w:type="dxa"/>
            <w:tcBorders>
              <w:top w:val="thinThickSmallGap" w:sz="24" w:space="0" w:color="auto"/>
            </w:tcBorders>
            <w:noWrap/>
            <w:vAlign w:val="center"/>
          </w:tcPr>
          <w:p w14:paraId="59DC079D"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Pr>
            </w:pPr>
            <w:r w:rsidRPr="00C37D4A">
              <w:rPr>
                <w:rFonts w:ascii="Simplified Arabic" w:eastAsia="Times New Roman" w:hAnsi="Simplified Arabic" w:cs="Simplified Arabic"/>
                <w:sz w:val="24"/>
                <w:szCs w:val="24"/>
                <w:rtl/>
              </w:rPr>
              <w:t>0,82</w:t>
            </w:r>
          </w:p>
        </w:tc>
        <w:tc>
          <w:tcPr>
            <w:tcW w:w="1517" w:type="dxa"/>
            <w:tcBorders>
              <w:top w:val="thinThickSmallGap" w:sz="24" w:space="0" w:color="auto"/>
              <w:right w:val="thinThickSmallGap" w:sz="24" w:space="0" w:color="auto"/>
            </w:tcBorders>
            <w:noWrap/>
            <w:vAlign w:val="center"/>
          </w:tcPr>
          <w:p w14:paraId="691D05B9"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Pr>
            </w:pPr>
            <w:r w:rsidRPr="00C37D4A">
              <w:rPr>
                <w:rFonts w:ascii="Simplified Arabic" w:eastAsia="Times New Roman" w:hAnsi="Simplified Arabic" w:cs="Simplified Arabic"/>
                <w:sz w:val="24"/>
                <w:szCs w:val="24"/>
                <w:rtl/>
              </w:rPr>
              <w:t>0,91</w:t>
            </w:r>
          </w:p>
        </w:tc>
      </w:tr>
      <w:tr w:rsidR="00C37D4A" w:rsidRPr="00C37D4A" w14:paraId="59A3067B" w14:textId="77777777" w:rsidTr="002E402F">
        <w:trPr>
          <w:trHeight w:val="456"/>
          <w:jc w:val="center"/>
        </w:trPr>
        <w:tc>
          <w:tcPr>
            <w:tcW w:w="2593" w:type="dxa"/>
            <w:tcBorders>
              <w:left w:val="thinThickSmallGap" w:sz="24" w:space="0" w:color="auto"/>
              <w:bottom w:val="thinThickSmallGap" w:sz="24" w:space="0" w:color="auto"/>
            </w:tcBorders>
            <w:noWrap/>
          </w:tcPr>
          <w:p w14:paraId="30B2D407"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Pr>
            </w:pPr>
            <w:r w:rsidRPr="00C37D4A">
              <w:rPr>
                <w:rFonts w:ascii="Simplified Arabic" w:eastAsia="Times New Roman" w:hAnsi="Simplified Arabic" w:cs="Simplified Arabic"/>
                <w:b/>
                <w:bCs/>
                <w:sz w:val="24"/>
                <w:szCs w:val="24"/>
                <w:rtl/>
              </w:rPr>
              <w:t>جودة الحياة الوظيفية</w:t>
            </w:r>
          </w:p>
        </w:tc>
        <w:tc>
          <w:tcPr>
            <w:tcW w:w="708" w:type="dxa"/>
            <w:vMerge/>
            <w:tcBorders>
              <w:bottom w:val="thinThickSmallGap" w:sz="24" w:space="0" w:color="auto"/>
            </w:tcBorders>
            <w:noWrap/>
            <w:vAlign w:val="center"/>
          </w:tcPr>
          <w:p w14:paraId="577CECEE"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Pr>
            </w:pPr>
          </w:p>
        </w:tc>
        <w:tc>
          <w:tcPr>
            <w:tcW w:w="3402" w:type="dxa"/>
            <w:tcBorders>
              <w:bottom w:val="thinThickSmallGap" w:sz="24" w:space="0" w:color="auto"/>
            </w:tcBorders>
            <w:noWrap/>
            <w:vAlign w:val="center"/>
          </w:tcPr>
          <w:p w14:paraId="6E9A3EE0"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Pr>
            </w:pPr>
            <w:r w:rsidRPr="00C37D4A">
              <w:rPr>
                <w:rFonts w:ascii="Simplified Arabic" w:eastAsia="Times New Roman" w:hAnsi="Simplified Arabic" w:cs="Simplified Arabic"/>
                <w:sz w:val="24"/>
                <w:szCs w:val="24"/>
                <w:rtl/>
              </w:rPr>
              <w:t>0,81</w:t>
            </w:r>
          </w:p>
        </w:tc>
        <w:tc>
          <w:tcPr>
            <w:tcW w:w="1517" w:type="dxa"/>
            <w:tcBorders>
              <w:bottom w:val="thinThickSmallGap" w:sz="24" w:space="0" w:color="auto"/>
              <w:right w:val="thinThickSmallGap" w:sz="24" w:space="0" w:color="auto"/>
            </w:tcBorders>
            <w:noWrap/>
            <w:vAlign w:val="center"/>
          </w:tcPr>
          <w:p w14:paraId="2E6AFE1A"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Pr>
            </w:pPr>
            <w:r w:rsidRPr="00C37D4A">
              <w:rPr>
                <w:rFonts w:ascii="Simplified Arabic" w:eastAsia="Times New Roman" w:hAnsi="Simplified Arabic" w:cs="Simplified Arabic"/>
                <w:sz w:val="24"/>
                <w:szCs w:val="24"/>
                <w:rtl/>
              </w:rPr>
              <w:t>0,90</w:t>
            </w:r>
          </w:p>
        </w:tc>
      </w:tr>
    </w:tbl>
    <w:p w14:paraId="54983671" w14:textId="77777777" w:rsidR="00C37D4A" w:rsidRPr="00C37D4A" w:rsidRDefault="00C37D4A" w:rsidP="00C37D4A">
      <w:pPr>
        <w:spacing w:after="0" w:line="240" w:lineRule="auto"/>
        <w:jc w:val="both"/>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lastRenderedPageBreak/>
        <w:t>وصف أداتي البحث بصيغتهما النهائية:</w:t>
      </w:r>
    </w:p>
    <w:p w14:paraId="6E6D6145" w14:textId="77777777" w:rsidR="00C37D4A" w:rsidRPr="00C37D4A" w:rsidRDefault="00C37D4A" w:rsidP="00C37D4A">
      <w:pPr>
        <w:spacing w:after="0" w:line="240" w:lineRule="auto"/>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 xml:space="preserve">  تكون مقياس الدعم التنظيمي بصورته النهائية من (37) فقرة, موزعاً على اربعة مجالات بواقع (9) فقرات لمجال العدالة التنظيمية ، و(9) فقرات لمجال المشاركة في القرارات، و(9) فقرات لمجال سلوك القادة لمساندة المرؤوسين، و(10) فقرات لمجال دعم توكيد الذات، بينما تكون مقياس جودة الحياة الوظيفية بصورته النهائية من (37) فقرة , موزعاً على اربعة مجالات بواقع (9) فقرات لمجال التوازن بين العمل الوظيفي والحياة الشخصية، و(10) فقرات لمجال أسلوب الاشراف، و(9) فقرات لمجال العلاقات الاجتماعية والإنسانية، و(9) فقرات لمجال تكنولوجيا المعلومات. </w:t>
      </w:r>
    </w:p>
    <w:p w14:paraId="75397432" w14:textId="77777777" w:rsidR="00C37D4A" w:rsidRPr="00C37D4A" w:rsidRDefault="00C37D4A" w:rsidP="00C37D4A">
      <w:pPr>
        <w:spacing w:after="0" w:line="240" w:lineRule="auto"/>
        <w:jc w:val="both"/>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طريقة التصحيح لكلتا الأداتين:</w:t>
      </w:r>
    </w:p>
    <w:p w14:paraId="382BA42A" w14:textId="77777777" w:rsidR="00C37D4A" w:rsidRPr="00C37D4A" w:rsidRDefault="00C37D4A" w:rsidP="00C37D4A">
      <w:pPr>
        <w:spacing w:after="0" w:line="240" w:lineRule="auto"/>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يقصد بعملية التصحيح، وضع درجة لاستجابة المفحوص على كل فقرة من فقرات المقياس في ضوء البديل الذي يختارهُ المستجيب، وقد استخدم الباحث الأوزان التالية:</w:t>
      </w:r>
    </w:p>
    <w:p w14:paraId="7D45BECA" w14:textId="77777777" w:rsidR="00C37D4A" w:rsidRPr="00C37D4A" w:rsidRDefault="00C37D4A" w:rsidP="00C37D4A">
      <w:pPr>
        <w:spacing w:after="0" w:line="240" w:lineRule="auto"/>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الوزن (٥) درجة للبديل (دائما)</w:t>
      </w:r>
    </w:p>
    <w:p w14:paraId="77B53BEC" w14:textId="77777777" w:rsidR="00C37D4A" w:rsidRPr="00C37D4A" w:rsidRDefault="00C37D4A" w:rsidP="00C37D4A">
      <w:pPr>
        <w:spacing w:after="0" w:line="240" w:lineRule="auto"/>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الوزن (٤) درجة للبديل (غالبا)</w:t>
      </w:r>
    </w:p>
    <w:p w14:paraId="7EC8C657" w14:textId="77777777" w:rsidR="00C37D4A" w:rsidRPr="00C37D4A" w:rsidRDefault="00C37D4A" w:rsidP="00C37D4A">
      <w:pPr>
        <w:spacing w:after="0" w:line="240" w:lineRule="auto"/>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الوزن (3) درجة للبديل (أحيانا)</w:t>
      </w:r>
    </w:p>
    <w:p w14:paraId="776DF050" w14:textId="77777777" w:rsidR="00C37D4A" w:rsidRPr="00C37D4A" w:rsidRDefault="00C37D4A" w:rsidP="00C37D4A">
      <w:pPr>
        <w:spacing w:after="0" w:line="240" w:lineRule="auto"/>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الوزن (2) درجة للبديل (نادراً)</w:t>
      </w:r>
    </w:p>
    <w:p w14:paraId="4FA91EE1" w14:textId="77777777" w:rsidR="00C37D4A" w:rsidRPr="00C37D4A" w:rsidRDefault="00C37D4A" w:rsidP="00C37D4A">
      <w:pPr>
        <w:spacing w:after="0" w:line="240" w:lineRule="auto"/>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الوزن (1) درجة للبديل (أبداً)</w:t>
      </w:r>
    </w:p>
    <w:p w14:paraId="26127448" w14:textId="77777777" w:rsidR="00C37D4A" w:rsidRPr="00C37D4A" w:rsidRDefault="00C37D4A" w:rsidP="00C37D4A">
      <w:pPr>
        <w:spacing w:after="0" w:line="240" w:lineRule="auto"/>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علمًا أن عدد فقرات كل مقياس (37) فقرة، وكانت الفقرات جميعها ايجابية، لذا فإنَّ أعلى درجة يمكن أنَّ يحصل عليها المستجيب في كل مقياس تكون (185) درجة وأدنى درجة (37) في حين يبلغ الوسط الفرضي لكل مقياس (111)، وفي ضوء ذلك ستجمع درجات الإجابة عن الفقرات لاستخراج الدرجة الكلية لكل مستجيب.</w:t>
      </w:r>
    </w:p>
    <w:p w14:paraId="2D03C021"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lang w:bidi="ar-IQ"/>
        </w:rPr>
      </w:pPr>
      <w:r w:rsidRPr="00C37D4A">
        <w:rPr>
          <w:rFonts w:ascii="Simplified Arabic" w:eastAsia="Times New Roman" w:hAnsi="Simplified Arabic" w:cs="Simplified Arabic"/>
          <w:b/>
          <w:bCs/>
          <w:sz w:val="24"/>
          <w:szCs w:val="24"/>
          <w:rtl/>
        </w:rPr>
        <w:t>عرض النتائج وتفسيرها</w:t>
      </w:r>
    </w:p>
    <w:p w14:paraId="03EE80E4" w14:textId="77777777" w:rsidR="00C37D4A" w:rsidRPr="00C37D4A" w:rsidRDefault="00C37D4A" w:rsidP="00C37D4A">
      <w:pPr>
        <w:spacing w:after="0" w:line="240" w:lineRule="auto"/>
        <w:jc w:val="both"/>
        <w:rPr>
          <w:rFonts w:ascii="Simplified Arabic" w:eastAsia="Times New Roman" w:hAnsi="Simplified Arabic" w:cs="Simplified Arabic"/>
          <w:sz w:val="24"/>
          <w:szCs w:val="24"/>
          <w:rtl/>
        </w:rPr>
      </w:pPr>
      <w:r w:rsidRPr="00C37D4A">
        <w:rPr>
          <w:rFonts w:ascii="Simplified Arabic" w:eastAsia="Calibri" w:hAnsi="Simplified Arabic" w:cs="Simplified Arabic"/>
          <w:sz w:val="24"/>
          <w:szCs w:val="24"/>
          <w:rtl/>
          <w:lang w:bidi="ar-IQ"/>
        </w:rPr>
        <w:t xml:space="preserve">    بعد أن تم التحقق من الخصائص السايكومترية  للمقاييس الثلاثة (الدعم التنظيمي، جودة الحياة الوظيفية) من خلال الخطوات والإجراءات التي أُتبعت آنفاً، سيتم في هذا الفصل </w:t>
      </w:r>
      <w:r w:rsidRPr="00C37D4A">
        <w:rPr>
          <w:rFonts w:ascii="Simplified Arabic" w:eastAsia="Times New Roman" w:hAnsi="Simplified Arabic" w:cs="Simplified Arabic"/>
          <w:sz w:val="24"/>
          <w:szCs w:val="24"/>
          <w:rtl/>
        </w:rPr>
        <w:t>عرضاً للنتائج التي تم التوصل إليها بناء على مجموعة الأهداف التي حُددت ووضعت مسبقاً، وتفسير ومناقشة هذه النتائج وفق ما يتوافق منها مع الدراسات السابقة، وخصائص المجتمع المبحوث فيها، ومن ثم التوصل إلى مجموعة من الاستنتاجات والتوصيات والمقترحات للبحث الحالي، ويمكن عرض النتائج كما يأتي:</w:t>
      </w:r>
    </w:p>
    <w:p w14:paraId="6FD36891" w14:textId="77777777" w:rsidR="00C37D4A" w:rsidRPr="00C37D4A" w:rsidRDefault="00C37D4A" w:rsidP="00C37D4A">
      <w:pPr>
        <w:spacing w:after="0" w:line="240" w:lineRule="auto"/>
        <w:jc w:val="both"/>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t>هدف البحث: التعرف على العلاقة الارتباطية بين الدعم التنظيمي لدى رؤساء اقسام كليات جامعة واسط  وعلاقته بجودة الحياة الوظيفية من وجهة نظر أعضاء الهيئة التدريسية.</w:t>
      </w:r>
    </w:p>
    <w:p w14:paraId="1C5F764B" w14:textId="77777777" w:rsidR="00C37D4A" w:rsidRPr="00C37D4A" w:rsidRDefault="00C37D4A" w:rsidP="00C37D4A">
      <w:pPr>
        <w:spacing w:after="0" w:line="240" w:lineRule="auto"/>
        <w:ind w:firstLine="720"/>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لأجل التحقق من هذا الهدف, أخذ الباحث اجابات عينة البحث عن مقياس الدعم التنظيمي واجاباتهم على مقياس جودة الحياة الوظيفية, ثم استخدم الباحث معامل ارتباط بيرسون  فكانت النتائج كما مبينة في الجدول(13).</w:t>
      </w:r>
    </w:p>
    <w:p w14:paraId="4655A99A"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rPr>
      </w:pPr>
      <w:r w:rsidRPr="00C37D4A">
        <w:rPr>
          <w:rFonts w:ascii="Simplified Arabic" w:eastAsia="Times New Roman" w:hAnsi="Simplified Arabic" w:cs="Simplified Arabic"/>
          <w:b/>
          <w:bCs/>
          <w:sz w:val="24"/>
          <w:szCs w:val="24"/>
          <w:rtl/>
        </w:rPr>
        <w:lastRenderedPageBreak/>
        <w:t>جدول (13)</w:t>
      </w:r>
    </w:p>
    <w:p w14:paraId="5F584A64"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b/>
          <w:bCs/>
          <w:sz w:val="24"/>
          <w:szCs w:val="24"/>
          <w:rtl/>
        </w:rPr>
        <w:t xml:space="preserve">العلاقة الارتباطية  بين الدعم التنظيمي وجودة الحياة الوظيفية </w:t>
      </w:r>
    </w:p>
    <w:tbl>
      <w:tblPr>
        <w:bidiVisual/>
        <w:tblW w:w="8095" w:type="dxa"/>
        <w:jc w:val="center"/>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1E0" w:firstRow="1" w:lastRow="1" w:firstColumn="1" w:lastColumn="1" w:noHBand="0" w:noVBand="0"/>
      </w:tblPr>
      <w:tblGrid>
        <w:gridCol w:w="965"/>
        <w:gridCol w:w="3486"/>
        <w:gridCol w:w="1394"/>
        <w:gridCol w:w="1077"/>
        <w:gridCol w:w="1173"/>
      </w:tblGrid>
      <w:tr w:rsidR="00C37D4A" w:rsidRPr="00C37D4A" w14:paraId="140F5C94" w14:textId="77777777" w:rsidTr="002E402F">
        <w:trPr>
          <w:jc w:val="center"/>
        </w:trPr>
        <w:tc>
          <w:tcPr>
            <w:tcW w:w="965" w:type="dxa"/>
            <w:vMerge w:val="restart"/>
            <w:tcBorders>
              <w:top w:val="thinThickSmallGap" w:sz="24" w:space="0" w:color="auto"/>
              <w:left w:val="thinThickSmallGap" w:sz="24" w:space="0" w:color="auto"/>
              <w:bottom w:val="thinThickSmallGap" w:sz="24" w:space="0" w:color="auto"/>
              <w:right w:val="single" w:sz="4" w:space="0" w:color="auto"/>
            </w:tcBorders>
            <w:shd w:val="clear" w:color="auto" w:fill="D99594"/>
          </w:tcPr>
          <w:p w14:paraId="592AC92D"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rtl/>
                <w:lang w:bidi="ar-IQ"/>
              </w:rPr>
            </w:pPr>
            <w:r w:rsidRPr="00C37D4A">
              <w:rPr>
                <w:rFonts w:ascii="Simplified Arabic" w:eastAsia="Times New Roman" w:hAnsi="Simplified Arabic" w:cs="Simplified Arabic"/>
                <w:b/>
                <w:bCs/>
                <w:sz w:val="24"/>
                <w:szCs w:val="24"/>
                <w:rtl/>
                <w:lang w:bidi="ar-IQ"/>
              </w:rPr>
              <w:t>العدد</w:t>
            </w:r>
          </w:p>
          <w:p w14:paraId="59749DEF"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lang w:bidi="ar-IQ"/>
              </w:rPr>
            </w:pPr>
          </w:p>
        </w:tc>
        <w:tc>
          <w:tcPr>
            <w:tcW w:w="3486" w:type="dxa"/>
            <w:vMerge w:val="restart"/>
            <w:tcBorders>
              <w:top w:val="thinThickSmallGap" w:sz="24" w:space="0" w:color="auto"/>
              <w:left w:val="single" w:sz="4" w:space="0" w:color="auto"/>
              <w:bottom w:val="thinThickSmallGap" w:sz="24" w:space="0" w:color="auto"/>
              <w:right w:val="single" w:sz="4" w:space="0" w:color="auto"/>
            </w:tcBorders>
            <w:shd w:val="clear" w:color="auto" w:fill="D99594"/>
            <w:hideMark/>
          </w:tcPr>
          <w:p w14:paraId="69DBCAD0"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lang w:bidi="ar-IQ"/>
              </w:rPr>
            </w:pPr>
            <w:r w:rsidRPr="00C37D4A">
              <w:rPr>
                <w:rFonts w:ascii="Simplified Arabic" w:eastAsia="Times New Roman" w:hAnsi="Simplified Arabic" w:cs="Simplified Arabic"/>
                <w:b/>
                <w:bCs/>
                <w:sz w:val="24"/>
                <w:szCs w:val="24"/>
                <w:rtl/>
                <w:lang w:bidi="ar-IQ"/>
              </w:rPr>
              <w:t>قيمة معامل الارتباط بين الدعم التنظيمي وجودة الحياة الوظيفية</w:t>
            </w:r>
          </w:p>
        </w:tc>
        <w:tc>
          <w:tcPr>
            <w:tcW w:w="2471" w:type="dxa"/>
            <w:gridSpan w:val="2"/>
            <w:tcBorders>
              <w:top w:val="thinThickSmallGap" w:sz="24" w:space="0" w:color="auto"/>
              <w:left w:val="single" w:sz="4" w:space="0" w:color="auto"/>
              <w:bottom w:val="single" w:sz="4" w:space="0" w:color="auto"/>
              <w:right w:val="single" w:sz="4" w:space="0" w:color="auto"/>
            </w:tcBorders>
            <w:shd w:val="clear" w:color="auto" w:fill="D99594"/>
            <w:hideMark/>
          </w:tcPr>
          <w:p w14:paraId="30008A78"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lang w:bidi="ar-IQ"/>
              </w:rPr>
            </w:pPr>
            <w:r w:rsidRPr="00C37D4A">
              <w:rPr>
                <w:rFonts w:ascii="Simplified Arabic" w:eastAsia="Times New Roman" w:hAnsi="Simplified Arabic" w:cs="Simplified Arabic"/>
                <w:b/>
                <w:bCs/>
                <w:sz w:val="24"/>
                <w:szCs w:val="24"/>
                <w:rtl/>
                <w:lang w:bidi="ar-IQ"/>
              </w:rPr>
              <w:t>القيمة التائية</w:t>
            </w:r>
          </w:p>
        </w:tc>
        <w:tc>
          <w:tcPr>
            <w:tcW w:w="1173" w:type="dxa"/>
            <w:vMerge w:val="restart"/>
            <w:tcBorders>
              <w:top w:val="thinThickSmallGap" w:sz="24" w:space="0" w:color="auto"/>
              <w:left w:val="single" w:sz="4" w:space="0" w:color="auto"/>
              <w:bottom w:val="thinThickSmallGap" w:sz="24" w:space="0" w:color="auto"/>
              <w:right w:val="thinThickSmallGap" w:sz="24" w:space="0" w:color="auto"/>
            </w:tcBorders>
            <w:shd w:val="clear" w:color="auto" w:fill="D99594"/>
            <w:hideMark/>
          </w:tcPr>
          <w:p w14:paraId="1FCCEF91"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lang w:bidi="ar-IQ"/>
              </w:rPr>
            </w:pPr>
            <w:r w:rsidRPr="00C37D4A">
              <w:rPr>
                <w:rFonts w:ascii="Simplified Arabic" w:eastAsia="Times New Roman" w:hAnsi="Simplified Arabic" w:cs="Simplified Arabic"/>
                <w:b/>
                <w:bCs/>
                <w:sz w:val="24"/>
                <w:szCs w:val="24"/>
                <w:rtl/>
                <w:lang w:bidi="ar-IQ"/>
              </w:rPr>
              <w:t>مستوى الدلالة (0,05)</w:t>
            </w:r>
          </w:p>
        </w:tc>
      </w:tr>
      <w:tr w:rsidR="00C37D4A" w:rsidRPr="00C37D4A" w14:paraId="6B2DCD95" w14:textId="77777777" w:rsidTr="002E402F">
        <w:trPr>
          <w:jc w:val="center"/>
        </w:trPr>
        <w:tc>
          <w:tcPr>
            <w:tcW w:w="0" w:type="auto"/>
            <w:vMerge/>
            <w:tcBorders>
              <w:top w:val="thinThickSmallGap" w:sz="24" w:space="0" w:color="auto"/>
              <w:left w:val="thinThickSmallGap" w:sz="24" w:space="0" w:color="auto"/>
              <w:bottom w:val="thinThickSmallGap" w:sz="24" w:space="0" w:color="auto"/>
              <w:right w:val="single" w:sz="4" w:space="0" w:color="auto"/>
            </w:tcBorders>
            <w:vAlign w:val="center"/>
            <w:hideMark/>
          </w:tcPr>
          <w:p w14:paraId="2C5F5782" w14:textId="77777777" w:rsidR="00C37D4A" w:rsidRPr="00C37D4A" w:rsidRDefault="00C37D4A" w:rsidP="00C37D4A">
            <w:pPr>
              <w:bidi w:val="0"/>
              <w:spacing w:after="0" w:line="240" w:lineRule="auto"/>
              <w:rPr>
                <w:rFonts w:ascii="Simplified Arabic" w:eastAsia="Times New Roman" w:hAnsi="Simplified Arabic" w:cs="Simplified Arabic"/>
                <w:b/>
                <w:bCs/>
                <w:sz w:val="24"/>
                <w:szCs w:val="24"/>
                <w:lang w:bidi="ar-IQ"/>
              </w:rPr>
            </w:pPr>
          </w:p>
        </w:tc>
        <w:tc>
          <w:tcPr>
            <w:tcW w:w="0" w:type="auto"/>
            <w:vMerge/>
            <w:tcBorders>
              <w:top w:val="thinThickSmallGap" w:sz="24" w:space="0" w:color="auto"/>
              <w:left w:val="single" w:sz="4" w:space="0" w:color="auto"/>
              <w:bottom w:val="thinThickSmallGap" w:sz="24" w:space="0" w:color="auto"/>
              <w:right w:val="single" w:sz="4" w:space="0" w:color="auto"/>
            </w:tcBorders>
            <w:vAlign w:val="center"/>
            <w:hideMark/>
          </w:tcPr>
          <w:p w14:paraId="60ACE37A" w14:textId="77777777" w:rsidR="00C37D4A" w:rsidRPr="00C37D4A" w:rsidRDefault="00C37D4A" w:rsidP="00C37D4A">
            <w:pPr>
              <w:bidi w:val="0"/>
              <w:spacing w:after="0" w:line="240" w:lineRule="auto"/>
              <w:rPr>
                <w:rFonts w:ascii="Simplified Arabic" w:eastAsia="Times New Roman" w:hAnsi="Simplified Arabic" w:cs="Simplified Arabic"/>
                <w:b/>
                <w:bCs/>
                <w:sz w:val="24"/>
                <w:szCs w:val="24"/>
                <w:lang w:bidi="ar-IQ"/>
              </w:rPr>
            </w:pPr>
          </w:p>
        </w:tc>
        <w:tc>
          <w:tcPr>
            <w:tcW w:w="1394" w:type="dxa"/>
            <w:tcBorders>
              <w:top w:val="single" w:sz="4" w:space="0" w:color="auto"/>
              <w:left w:val="single" w:sz="4" w:space="0" w:color="auto"/>
              <w:bottom w:val="thinThickSmallGap" w:sz="24" w:space="0" w:color="auto"/>
              <w:right w:val="single" w:sz="4" w:space="0" w:color="auto"/>
            </w:tcBorders>
            <w:shd w:val="clear" w:color="auto" w:fill="D99594"/>
            <w:hideMark/>
          </w:tcPr>
          <w:p w14:paraId="639FA393"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lang w:bidi="ar-IQ"/>
              </w:rPr>
            </w:pPr>
            <w:r w:rsidRPr="00C37D4A">
              <w:rPr>
                <w:rFonts w:ascii="Simplified Arabic" w:eastAsia="Times New Roman" w:hAnsi="Simplified Arabic" w:cs="Simplified Arabic"/>
                <w:b/>
                <w:bCs/>
                <w:sz w:val="24"/>
                <w:szCs w:val="24"/>
                <w:rtl/>
                <w:lang w:bidi="ar-IQ"/>
              </w:rPr>
              <w:t>المحسوبة</w:t>
            </w:r>
          </w:p>
        </w:tc>
        <w:tc>
          <w:tcPr>
            <w:tcW w:w="1077" w:type="dxa"/>
            <w:tcBorders>
              <w:top w:val="single" w:sz="4" w:space="0" w:color="auto"/>
              <w:left w:val="single" w:sz="4" w:space="0" w:color="auto"/>
              <w:bottom w:val="thinThickSmallGap" w:sz="24" w:space="0" w:color="auto"/>
              <w:right w:val="single" w:sz="4" w:space="0" w:color="auto"/>
            </w:tcBorders>
            <w:shd w:val="clear" w:color="auto" w:fill="D99594"/>
            <w:hideMark/>
          </w:tcPr>
          <w:p w14:paraId="7E531996" w14:textId="77777777" w:rsidR="00C37D4A" w:rsidRPr="00C37D4A" w:rsidRDefault="00C37D4A" w:rsidP="00C37D4A">
            <w:pPr>
              <w:spacing w:after="0" w:line="240" w:lineRule="auto"/>
              <w:jc w:val="center"/>
              <w:rPr>
                <w:rFonts w:ascii="Simplified Arabic" w:eastAsia="Times New Roman" w:hAnsi="Simplified Arabic" w:cs="Simplified Arabic"/>
                <w:b/>
                <w:bCs/>
                <w:sz w:val="24"/>
                <w:szCs w:val="24"/>
                <w:lang w:bidi="ar-IQ"/>
              </w:rPr>
            </w:pPr>
            <w:r w:rsidRPr="00C37D4A">
              <w:rPr>
                <w:rFonts w:ascii="Simplified Arabic" w:eastAsia="Times New Roman" w:hAnsi="Simplified Arabic" w:cs="Simplified Arabic"/>
                <w:b/>
                <w:bCs/>
                <w:sz w:val="24"/>
                <w:szCs w:val="24"/>
                <w:rtl/>
                <w:lang w:bidi="ar-IQ"/>
              </w:rPr>
              <w:t>الجدولية</w:t>
            </w:r>
          </w:p>
        </w:tc>
        <w:tc>
          <w:tcPr>
            <w:tcW w:w="0" w:type="auto"/>
            <w:vMerge/>
            <w:tcBorders>
              <w:top w:val="thinThickSmallGap" w:sz="24" w:space="0" w:color="auto"/>
              <w:left w:val="single" w:sz="4" w:space="0" w:color="auto"/>
              <w:bottom w:val="thinThickSmallGap" w:sz="24" w:space="0" w:color="auto"/>
              <w:right w:val="thinThickSmallGap" w:sz="24" w:space="0" w:color="auto"/>
            </w:tcBorders>
            <w:vAlign w:val="center"/>
            <w:hideMark/>
          </w:tcPr>
          <w:p w14:paraId="550991DE" w14:textId="77777777" w:rsidR="00C37D4A" w:rsidRPr="00C37D4A" w:rsidRDefault="00C37D4A" w:rsidP="00C37D4A">
            <w:pPr>
              <w:bidi w:val="0"/>
              <w:spacing w:after="0" w:line="240" w:lineRule="auto"/>
              <w:rPr>
                <w:rFonts w:ascii="Simplified Arabic" w:eastAsia="Times New Roman" w:hAnsi="Simplified Arabic" w:cs="Simplified Arabic"/>
                <w:b/>
                <w:bCs/>
                <w:sz w:val="24"/>
                <w:szCs w:val="24"/>
                <w:lang w:bidi="ar-IQ"/>
              </w:rPr>
            </w:pPr>
          </w:p>
        </w:tc>
      </w:tr>
      <w:tr w:rsidR="00C37D4A" w:rsidRPr="00C37D4A" w14:paraId="30192A84" w14:textId="77777777" w:rsidTr="002E402F">
        <w:trPr>
          <w:jc w:val="center"/>
        </w:trPr>
        <w:tc>
          <w:tcPr>
            <w:tcW w:w="965" w:type="dxa"/>
            <w:tcBorders>
              <w:top w:val="thinThickSmallGap" w:sz="24" w:space="0" w:color="auto"/>
              <w:left w:val="thinThickSmallGap" w:sz="24" w:space="0" w:color="auto"/>
              <w:bottom w:val="thinThickSmallGap" w:sz="24" w:space="0" w:color="auto"/>
              <w:right w:val="single" w:sz="4" w:space="0" w:color="auto"/>
            </w:tcBorders>
            <w:hideMark/>
          </w:tcPr>
          <w:p w14:paraId="5734C876"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Pr>
            </w:pPr>
            <w:r w:rsidRPr="00C37D4A">
              <w:rPr>
                <w:rFonts w:ascii="Simplified Arabic" w:eastAsia="Times New Roman" w:hAnsi="Simplified Arabic" w:cs="Simplified Arabic"/>
                <w:sz w:val="24"/>
                <w:szCs w:val="24"/>
                <w:rtl/>
              </w:rPr>
              <w:t>424</w:t>
            </w:r>
          </w:p>
        </w:tc>
        <w:tc>
          <w:tcPr>
            <w:tcW w:w="3486" w:type="dxa"/>
            <w:tcBorders>
              <w:top w:val="thinThickSmallGap" w:sz="24" w:space="0" w:color="auto"/>
              <w:left w:val="single" w:sz="4" w:space="0" w:color="auto"/>
              <w:bottom w:val="thinThickSmallGap" w:sz="24" w:space="0" w:color="auto"/>
              <w:right w:val="single" w:sz="4" w:space="0" w:color="auto"/>
            </w:tcBorders>
            <w:vAlign w:val="center"/>
            <w:hideMark/>
          </w:tcPr>
          <w:p w14:paraId="1EFB301C"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Pr>
            </w:pPr>
            <w:r w:rsidRPr="00C37D4A">
              <w:rPr>
                <w:rFonts w:ascii="Simplified Arabic" w:eastAsia="Times New Roman" w:hAnsi="Simplified Arabic" w:cs="Simplified Arabic"/>
                <w:sz w:val="24"/>
                <w:szCs w:val="24"/>
                <w:rtl/>
              </w:rPr>
              <w:t>0,344</w:t>
            </w:r>
          </w:p>
        </w:tc>
        <w:tc>
          <w:tcPr>
            <w:tcW w:w="1394" w:type="dxa"/>
            <w:tcBorders>
              <w:top w:val="thinThickSmallGap" w:sz="24" w:space="0" w:color="auto"/>
              <w:left w:val="single" w:sz="4" w:space="0" w:color="auto"/>
              <w:bottom w:val="thinThickSmallGap" w:sz="24" w:space="0" w:color="auto"/>
              <w:right w:val="single" w:sz="4" w:space="0" w:color="auto"/>
            </w:tcBorders>
            <w:vAlign w:val="center"/>
            <w:hideMark/>
          </w:tcPr>
          <w:p w14:paraId="25716276"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7,526</w:t>
            </w:r>
          </w:p>
        </w:tc>
        <w:tc>
          <w:tcPr>
            <w:tcW w:w="1077" w:type="dxa"/>
            <w:tcBorders>
              <w:top w:val="thinThickSmallGap" w:sz="24" w:space="0" w:color="auto"/>
              <w:left w:val="single" w:sz="4" w:space="0" w:color="auto"/>
              <w:bottom w:val="thinThickSmallGap" w:sz="24" w:space="0" w:color="auto"/>
              <w:right w:val="single" w:sz="4" w:space="0" w:color="auto"/>
            </w:tcBorders>
            <w:hideMark/>
          </w:tcPr>
          <w:p w14:paraId="09DB1CDE"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Pr>
            </w:pPr>
            <w:r w:rsidRPr="00C37D4A">
              <w:rPr>
                <w:rFonts w:ascii="Simplified Arabic" w:eastAsia="Times New Roman" w:hAnsi="Simplified Arabic" w:cs="Simplified Arabic"/>
                <w:sz w:val="24"/>
                <w:szCs w:val="24"/>
                <w:rtl/>
              </w:rPr>
              <w:t>1,960</w:t>
            </w:r>
          </w:p>
        </w:tc>
        <w:tc>
          <w:tcPr>
            <w:tcW w:w="1173" w:type="dxa"/>
            <w:tcBorders>
              <w:top w:val="thinThickSmallGap" w:sz="24" w:space="0" w:color="auto"/>
              <w:left w:val="single" w:sz="4" w:space="0" w:color="auto"/>
              <w:bottom w:val="thinThickSmallGap" w:sz="24" w:space="0" w:color="auto"/>
              <w:right w:val="thinThickSmallGap" w:sz="24" w:space="0" w:color="auto"/>
            </w:tcBorders>
            <w:hideMark/>
          </w:tcPr>
          <w:p w14:paraId="35EF1584" w14:textId="77777777" w:rsidR="00C37D4A" w:rsidRPr="00C37D4A" w:rsidRDefault="00C37D4A" w:rsidP="00C37D4A">
            <w:pPr>
              <w:spacing w:after="0" w:line="240" w:lineRule="auto"/>
              <w:jc w:val="center"/>
              <w:rPr>
                <w:rFonts w:ascii="Simplified Arabic" w:eastAsia="Times New Roman" w:hAnsi="Simplified Arabic" w:cs="Simplified Arabic"/>
                <w:sz w:val="24"/>
                <w:szCs w:val="24"/>
              </w:rPr>
            </w:pPr>
            <w:r w:rsidRPr="00C37D4A">
              <w:rPr>
                <w:rFonts w:ascii="Simplified Arabic" w:eastAsia="Times New Roman" w:hAnsi="Simplified Arabic" w:cs="Simplified Arabic"/>
                <w:sz w:val="24"/>
                <w:szCs w:val="24"/>
                <w:rtl/>
              </w:rPr>
              <w:t>دالة</w:t>
            </w:r>
          </w:p>
        </w:tc>
      </w:tr>
    </w:tbl>
    <w:p w14:paraId="5080E152" w14:textId="77777777" w:rsidR="00C37D4A" w:rsidRPr="00C37D4A" w:rsidRDefault="00C37D4A" w:rsidP="00C37D4A">
      <w:pPr>
        <w:spacing w:after="0" w:line="240" w:lineRule="auto"/>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lang w:bidi="ar-JO"/>
        </w:rPr>
        <w:t xml:space="preserve">    </w:t>
      </w:r>
      <w:r w:rsidRPr="00C37D4A">
        <w:rPr>
          <w:rFonts w:ascii="Simplified Arabic" w:eastAsia="Times New Roman" w:hAnsi="Simplified Arabic" w:cs="Simplified Arabic"/>
          <w:sz w:val="24"/>
          <w:szCs w:val="24"/>
          <w:rtl/>
        </w:rPr>
        <w:t>يتبين من الجدول أعلاه  أن قيمة معامل الارتباط بين الدعم التنظيمي وجودة الحياة الوظيفية قد بلغت (0,344), ولمعرفة دلالة العلاقة استخدم الباحث الاختبار التائي لدلالة معنوية معامل الارتباط وقد بلغت القيمة التائية المحسوبة (7,526), وهي أكبر من القيمة الجدولية البالغة (1,960) عند مستوى دلالة (0,05) ودرجة حرية (422), وهذا يعني ان العلاقة بين الدعم التنظيمي وجودة الحياة الوظيفية هي علاقة موجبة دالة إحصائياً، ويمكن تعميم هذه النتيجة على أفراد المجتمع.</w:t>
      </w:r>
    </w:p>
    <w:p w14:paraId="7B50D8AF" w14:textId="77777777" w:rsidR="00C37D4A" w:rsidRPr="00C37D4A" w:rsidRDefault="00C37D4A" w:rsidP="00C37D4A">
      <w:pPr>
        <w:spacing w:after="0" w:line="240" w:lineRule="auto"/>
        <w:ind w:firstLine="720"/>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ويفسر الباحث هذه  النتيجة بأن العلاقة الارتباطية  كانت إيجابية ومناسبة للمتغيرين، إي أنه كلما كان رؤساء الاقسام يستخدمون الدعم التنظيمي بالطريقة الصحية كلما كان توفر جودة حياة وظيفية في بيئة العمل بصورة جيدة، حيث يؤدي الدعم من قبل رؤساء بكل أشكاله وأنواعه إلى إداك أعضاء الهيئة التدريسية بأن بيئتهم الوظيفية تمتلك كل مقومات لنجاح والتميز ويستطيعون من خلالها تحقيق كافة أهدافهم، بالإضافة إلى إن هذا الإدراك لم يأتِ صدفة بل من خلال نظرة عميقة وثاقبة من قبل أعضاء الهيئة  للدور الذي يلعبه رؤساء اقسامهم اتجاههم في توفير كافة الاحتياجات والمتطلبات التي تجعلهم يشعرون بالسعادة الوظيفية خلال البيئة التنظيمية للعمل، وتتضح ملامح معرفة جودة الحياة الوظيفية من خلال خبرة أعضاء الهيئة التدريسية وسنوات الخدمة التي قضوها في الوظيفة، ومشاركتهم في المؤتمرات والندوات والاجتماعات التي تدعم جودة الحياة الوظيفية، كل هذه الأمور ولدت ثقافة فكرية ومعرفية لدى أعضاء الهيئة التدريسية في تقييم الحياة الوظيفية في بيئة العمل.</w:t>
      </w:r>
    </w:p>
    <w:p w14:paraId="67959FDE" w14:textId="77777777" w:rsidR="00C37D4A" w:rsidRPr="00C37D4A" w:rsidRDefault="00C37D4A" w:rsidP="00C37D4A">
      <w:pPr>
        <w:spacing w:after="0" w:line="240" w:lineRule="auto"/>
        <w:jc w:val="center"/>
        <w:rPr>
          <w:rFonts w:ascii="Simplified Arabic" w:eastAsia="Calibri" w:hAnsi="Simplified Arabic" w:cs="Simplified Arabic"/>
          <w:b/>
          <w:bCs/>
          <w:sz w:val="24"/>
          <w:szCs w:val="24"/>
          <w:rtl/>
          <w:lang w:bidi="ar-IQ"/>
        </w:rPr>
      </w:pPr>
      <w:r w:rsidRPr="00C37D4A">
        <w:rPr>
          <w:rFonts w:ascii="Simplified Arabic" w:eastAsia="Calibri" w:hAnsi="Simplified Arabic" w:cs="Simplified Arabic"/>
          <w:b/>
          <w:bCs/>
          <w:sz w:val="24"/>
          <w:szCs w:val="24"/>
          <w:rtl/>
          <w:lang w:bidi="ar-IQ"/>
        </w:rPr>
        <w:t>الاستنتاجات والتوصيات والمقترحات</w:t>
      </w:r>
    </w:p>
    <w:p w14:paraId="7222EFDF" w14:textId="77777777" w:rsidR="00C37D4A" w:rsidRPr="00C37D4A" w:rsidRDefault="00C37D4A" w:rsidP="00C37D4A">
      <w:pPr>
        <w:spacing w:after="0" w:line="240" w:lineRule="auto"/>
        <w:jc w:val="both"/>
        <w:rPr>
          <w:rFonts w:ascii="Simplified Arabic" w:eastAsia="Calibri" w:hAnsi="Simplified Arabic" w:cs="Simplified Arabic"/>
          <w:b/>
          <w:bCs/>
          <w:sz w:val="24"/>
          <w:szCs w:val="24"/>
        </w:rPr>
      </w:pPr>
      <w:r w:rsidRPr="00C37D4A">
        <w:rPr>
          <w:rFonts w:ascii="Simplified Arabic" w:eastAsia="Calibri" w:hAnsi="Simplified Arabic" w:cs="Simplified Arabic"/>
          <w:b/>
          <w:bCs/>
          <w:sz w:val="24"/>
          <w:szCs w:val="24"/>
          <w:rtl/>
        </w:rPr>
        <w:t>الاستنتاجات:</w:t>
      </w:r>
    </w:p>
    <w:p w14:paraId="41593140" w14:textId="77777777" w:rsidR="00C37D4A" w:rsidRPr="00C37D4A" w:rsidRDefault="00C37D4A" w:rsidP="00C37D4A">
      <w:pPr>
        <w:spacing w:after="0" w:line="240" w:lineRule="auto"/>
        <w:ind w:firstLine="720"/>
        <w:jc w:val="both"/>
        <w:rPr>
          <w:rFonts w:ascii="Simplified Arabic" w:eastAsia="Calibri" w:hAnsi="Simplified Arabic" w:cs="Simplified Arabic"/>
          <w:sz w:val="24"/>
          <w:szCs w:val="24"/>
          <w:rtl/>
        </w:rPr>
      </w:pPr>
      <w:r w:rsidRPr="00C37D4A">
        <w:rPr>
          <w:rFonts w:ascii="Simplified Arabic" w:eastAsia="Calibri" w:hAnsi="Simplified Arabic" w:cs="Simplified Arabic"/>
          <w:sz w:val="24"/>
          <w:szCs w:val="24"/>
          <w:rtl/>
        </w:rPr>
        <w:t xml:space="preserve"> في ضوء نتائج البحث توصل الباحث الى الاستنتاج الآتي:</w:t>
      </w:r>
    </w:p>
    <w:p w14:paraId="15C34C2E" w14:textId="77777777" w:rsidR="00C37D4A" w:rsidRDefault="00C37D4A" w:rsidP="00C37D4A">
      <w:pPr>
        <w:spacing w:after="0" w:line="240" w:lineRule="auto"/>
        <w:ind w:firstLine="720"/>
        <w:jc w:val="both"/>
        <w:rPr>
          <w:rFonts w:ascii="Simplified Arabic" w:eastAsia="Calibri" w:hAnsi="Simplified Arabic" w:cs="Simplified Arabic"/>
          <w:sz w:val="24"/>
          <w:szCs w:val="24"/>
          <w:rtl/>
        </w:rPr>
      </w:pPr>
      <w:r w:rsidRPr="00C37D4A">
        <w:rPr>
          <w:rFonts w:ascii="Simplified Arabic" w:eastAsia="Calibri" w:hAnsi="Simplified Arabic" w:cs="Simplified Arabic"/>
          <w:sz w:val="24"/>
          <w:szCs w:val="24"/>
          <w:rtl/>
        </w:rPr>
        <w:t xml:space="preserve">اتضح من خلال نتائج البحث وجود علاقة ايجابية بين تقديم الدعم التنظيمي من قبل رؤساء الأقسام في كليات جامعة واسط وتوفر جودة حياة وظيفية في بيئة العمل من وجهة نظر أعضاء الهيئة التدريسية، باعتبار أن تقدم الدعم يسهم في تطوير العمل والافراد على حد سواء ويكسر حواجز ومعوقات كثيرة بين رؤساء </w:t>
      </w:r>
      <w:r w:rsidRPr="00C37D4A">
        <w:rPr>
          <w:rFonts w:ascii="Simplified Arabic" w:eastAsia="Calibri" w:hAnsi="Simplified Arabic" w:cs="Simplified Arabic"/>
          <w:sz w:val="24"/>
          <w:szCs w:val="24"/>
          <w:rtl/>
        </w:rPr>
        <w:lastRenderedPageBreak/>
        <w:t>الاقسام وأعضاء الهيئة التدريسية وفق استخدام الروتين المتبع في بعض الإدارات الكلاسيكية القائمة على التسلط والاسلوب الاستبدادي مما يساعد على توفر جودة حياة وظيفية جاذبة للهيئات التدريسية.</w:t>
      </w:r>
    </w:p>
    <w:p w14:paraId="3B88A46D" w14:textId="77777777" w:rsidR="00B97A17" w:rsidRPr="00C37D4A" w:rsidRDefault="00B97A17" w:rsidP="00C37D4A">
      <w:pPr>
        <w:spacing w:after="0" w:line="240" w:lineRule="auto"/>
        <w:ind w:firstLine="720"/>
        <w:jc w:val="both"/>
        <w:rPr>
          <w:rFonts w:ascii="Simplified Arabic" w:eastAsia="Calibri" w:hAnsi="Simplified Arabic" w:cs="Simplified Arabic"/>
          <w:sz w:val="24"/>
          <w:szCs w:val="24"/>
          <w:rtl/>
        </w:rPr>
      </w:pPr>
    </w:p>
    <w:p w14:paraId="004E31B8" w14:textId="77777777" w:rsidR="00C37D4A" w:rsidRPr="00C37D4A" w:rsidRDefault="00C37D4A" w:rsidP="00C37D4A">
      <w:pPr>
        <w:spacing w:after="0" w:line="240" w:lineRule="auto"/>
        <w:jc w:val="both"/>
        <w:rPr>
          <w:rFonts w:ascii="Simplified Arabic" w:eastAsia="Calibri" w:hAnsi="Simplified Arabic" w:cs="Simplified Arabic"/>
          <w:b/>
          <w:bCs/>
          <w:sz w:val="24"/>
          <w:szCs w:val="24"/>
          <w:rtl/>
        </w:rPr>
      </w:pPr>
      <w:r w:rsidRPr="00C37D4A">
        <w:rPr>
          <w:rFonts w:ascii="Simplified Arabic" w:eastAsia="Calibri" w:hAnsi="Simplified Arabic" w:cs="Simplified Arabic"/>
          <w:b/>
          <w:bCs/>
          <w:sz w:val="24"/>
          <w:szCs w:val="24"/>
          <w:rtl/>
        </w:rPr>
        <w:t>التوصيات:</w:t>
      </w:r>
    </w:p>
    <w:p w14:paraId="52D60B60" w14:textId="77777777" w:rsidR="00C37D4A" w:rsidRPr="00C37D4A" w:rsidRDefault="00C37D4A" w:rsidP="00C37D4A">
      <w:pPr>
        <w:spacing w:after="0" w:line="240" w:lineRule="auto"/>
        <w:ind w:firstLine="720"/>
        <w:jc w:val="both"/>
        <w:rPr>
          <w:rFonts w:ascii="Simplified Arabic" w:eastAsia="Calibri" w:hAnsi="Simplified Arabic" w:cs="Simplified Arabic"/>
          <w:sz w:val="24"/>
          <w:szCs w:val="24"/>
          <w:rtl/>
        </w:rPr>
      </w:pPr>
      <w:r w:rsidRPr="00C37D4A">
        <w:rPr>
          <w:rFonts w:ascii="Simplified Arabic" w:eastAsia="Calibri" w:hAnsi="Simplified Arabic" w:cs="Simplified Arabic"/>
          <w:sz w:val="24"/>
          <w:szCs w:val="24"/>
          <w:rtl/>
        </w:rPr>
        <w:t>بناءً على النتائج التي توصل اليها الباحث يمكن تقديم عدد من التوصيات الاتية:</w:t>
      </w:r>
    </w:p>
    <w:p w14:paraId="787F502B" w14:textId="77777777" w:rsidR="00C37D4A" w:rsidRPr="00C37D4A" w:rsidRDefault="00C37D4A" w:rsidP="00C37D4A">
      <w:pPr>
        <w:spacing w:after="0" w:line="240" w:lineRule="auto"/>
        <w:jc w:val="both"/>
        <w:rPr>
          <w:rFonts w:ascii="Simplified Arabic" w:eastAsia="Calibri" w:hAnsi="Simplified Arabic" w:cs="Simplified Arabic"/>
          <w:sz w:val="24"/>
          <w:szCs w:val="24"/>
          <w:rtl/>
        </w:rPr>
      </w:pPr>
      <w:r w:rsidRPr="00C37D4A">
        <w:rPr>
          <w:rFonts w:ascii="Simplified Arabic" w:eastAsia="Calibri" w:hAnsi="Simplified Arabic" w:cs="Simplified Arabic"/>
          <w:sz w:val="24"/>
          <w:szCs w:val="24"/>
          <w:rtl/>
        </w:rPr>
        <w:t>1ـ أن ينظر رؤساء الاقسام إلى الدعم التنظيمي على إنه استثمار على المدى البعيد والتخلص من الأساليب القديمة في عند تنفيذ العمل الإداري، لأن تقديم المزيد من الدعم للهيئة التدريسية يؤدي إلى محصلة مخرجات ذات جودة عالية ومميزة وتحقيق كافة الأهداف الموضوعة مسبقاً.</w:t>
      </w:r>
    </w:p>
    <w:p w14:paraId="4733783C" w14:textId="77777777" w:rsidR="00C37D4A" w:rsidRPr="00C37D4A" w:rsidRDefault="00C37D4A" w:rsidP="00C37D4A">
      <w:pPr>
        <w:spacing w:after="0" w:line="240" w:lineRule="auto"/>
        <w:jc w:val="both"/>
        <w:rPr>
          <w:rFonts w:ascii="Simplified Arabic" w:eastAsia="Calibri" w:hAnsi="Simplified Arabic" w:cs="Simplified Arabic"/>
          <w:sz w:val="24"/>
          <w:szCs w:val="24"/>
          <w:rtl/>
        </w:rPr>
      </w:pPr>
      <w:r w:rsidRPr="00C37D4A">
        <w:rPr>
          <w:rFonts w:ascii="Simplified Arabic" w:eastAsia="Calibri" w:hAnsi="Simplified Arabic" w:cs="Simplified Arabic"/>
          <w:sz w:val="24"/>
          <w:szCs w:val="24"/>
          <w:rtl/>
        </w:rPr>
        <w:t>2ـ ضرورة نشر وترسيخ ثقافة الدعم التنظيمي والاهتمام به أكثر من قبل رؤساء الاقسام خلال عقد الاجتماعات والحلقات الجمعية مع أعضاء الهيئة التدريسية وتوجيهها بالطريقة التي تخلق التزاماً وظيفياً وثقة تنظيمية عالية عندهم، لا سيما الكليات العلمية التي أظهرت دعم أقل من قبل رؤساء الاقسام في كليات جامعة واسط.</w:t>
      </w:r>
    </w:p>
    <w:p w14:paraId="1C985DF5" w14:textId="77777777" w:rsidR="00C37D4A" w:rsidRPr="00C37D4A" w:rsidRDefault="00C37D4A" w:rsidP="00C37D4A">
      <w:pPr>
        <w:spacing w:after="0" w:line="240" w:lineRule="auto"/>
        <w:jc w:val="both"/>
        <w:rPr>
          <w:rFonts w:ascii="Simplified Arabic" w:eastAsia="Calibri" w:hAnsi="Simplified Arabic" w:cs="Simplified Arabic"/>
          <w:sz w:val="24"/>
          <w:szCs w:val="24"/>
          <w:rtl/>
        </w:rPr>
      </w:pPr>
      <w:r w:rsidRPr="00C37D4A">
        <w:rPr>
          <w:rFonts w:ascii="Simplified Arabic" w:eastAsia="Calibri" w:hAnsi="Simplified Arabic" w:cs="Simplified Arabic"/>
          <w:sz w:val="24"/>
          <w:szCs w:val="24"/>
          <w:rtl/>
        </w:rPr>
        <w:t>3ـ رعاية أعضاء الهيئة التدريسية الذين يمتلكون مواهب وافكار مبتكرة وطاقات مميزة في العمل، والحفاظ عليهم وتشجيعهم والثناء عليهم باستمرار.</w:t>
      </w:r>
    </w:p>
    <w:p w14:paraId="1C593069" w14:textId="77777777" w:rsidR="00C37D4A" w:rsidRPr="00C37D4A" w:rsidRDefault="00C37D4A" w:rsidP="00C37D4A">
      <w:pPr>
        <w:spacing w:after="0" w:line="240" w:lineRule="auto"/>
        <w:jc w:val="both"/>
        <w:rPr>
          <w:rFonts w:ascii="Simplified Arabic" w:eastAsia="Calibri" w:hAnsi="Simplified Arabic" w:cs="Simplified Arabic"/>
          <w:sz w:val="24"/>
          <w:szCs w:val="24"/>
          <w:rtl/>
        </w:rPr>
      </w:pPr>
      <w:r w:rsidRPr="00C37D4A">
        <w:rPr>
          <w:rFonts w:ascii="Simplified Arabic" w:eastAsia="Calibri" w:hAnsi="Simplified Arabic" w:cs="Simplified Arabic"/>
          <w:sz w:val="24"/>
          <w:szCs w:val="24"/>
          <w:rtl/>
        </w:rPr>
        <w:t>4ـ  العمل على إشراك أعضاء الهيئة التدريسية بصورة أكثر في صنع بعض القرارات الإدارية، بالإضافة إلى تفعيل جداول العمل المرنة، وتحقيق التوازن قدر الامكان بين العمل الوظيفي والحياة الشخصية، لأن ذلك يبث الثقة والراحة والاطمئنان في بيئتهم الوظيفية.</w:t>
      </w:r>
    </w:p>
    <w:p w14:paraId="24A2ECA9" w14:textId="77777777" w:rsidR="00C37D4A" w:rsidRDefault="00C37D4A" w:rsidP="00C37D4A">
      <w:pPr>
        <w:spacing w:after="0" w:line="240" w:lineRule="auto"/>
        <w:jc w:val="both"/>
        <w:rPr>
          <w:rFonts w:ascii="Simplified Arabic" w:eastAsia="Calibri" w:hAnsi="Simplified Arabic" w:cs="Simplified Arabic"/>
          <w:sz w:val="24"/>
          <w:szCs w:val="24"/>
          <w:rtl/>
        </w:rPr>
      </w:pPr>
      <w:r w:rsidRPr="00C37D4A">
        <w:rPr>
          <w:rFonts w:ascii="Simplified Arabic" w:eastAsia="Calibri" w:hAnsi="Simplified Arabic" w:cs="Simplified Arabic"/>
          <w:sz w:val="24"/>
          <w:szCs w:val="24"/>
          <w:rtl/>
        </w:rPr>
        <w:t>5ـ  ضرورة اعتماد رؤساء الاقسام على التقنيات العصرية لتصبح بيئة العمل جاذبة وتنافسية يستطيع من خلالها أعضاء الهيئة التدريسية تحقيق كل طموحاتهم واهدافهم المستقبلية.</w:t>
      </w:r>
    </w:p>
    <w:p w14:paraId="42904E12" w14:textId="77777777" w:rsidR="00B97A17" w:rsidRPr="00C37D4A" w:rsidRDefault="00B97A17" w:rsidP="00C37D4A">
      <w:pPr>
        <w:spacing w:after="0" w:line="240" w:lineRule="auto"/>
        <w:jc w:val="both"/>
        <w:rPr>
          <w:rFonts w:ascii="Simplified Arabic" w:eastAsia="Calibri" w:hAnsi="Simplified Arabic" w:cs="Simplified Arabic"/>
          <w:sz w:val="24"/>
          <w:szCs w:val="24"/>
          <w:rtl/>
        </w:rPr>
      </w:pPr>
    </w:p>
    <w:p w14:paraId="195DD1EF" w14:textId="77777777" w:rsidR="00C37D4A" w:rsidRPr="00C37D4A" w:rsidRDefault="00C37D4A" w:rsidP="00C37D4A">
      <w:pPr>
        <w:spacing w:after="0" w:line="240" w:lineRule="auto"/>
        <w:jc w:val="both"/>
        <w:rPr>
          <w:rFonts w:ascii="Simplified Arabic" w:eastAsia="Calibri" w:hAnsi="Simplified Arabic" w:cs="Simplified Arabic"/>
          <w:b/>
          <w:bCs/>
          <w:sz w:val="24"/>
          <w:szCs w:val="24"/>
          <w:rtl/>
        </w:rPr>
      </w:pPr>
      <w:r w:rsidRPr="00C37D4A">
        <w:rPr>
          <w:rFonts w:ascii="Simplified Arabic" w:eastAsia="Calibri" w:hAnsi="Simplified Arabic" w:cs="Simplified Arabic"/>
          <w:b/>
          <w:bCs/>
          <w:sz w:val="24"/>
          <w:szCs w:val="24"/>
          <w:rtl/>
        </w:rPr>
        <w:t xml:space="preserve">المقترحات: </w:t>
      </w:r>
    </w:p>
    <w:p w14:paraId="3F4B7CB0" w14:textId="77777777" w:rsidR="00C37D4A" w:rsidRPr="00C37D4A" w:rsidRDefault="00C37D4A" w:rsidP="00C37D4A">
      <w:pPr>
        <w:spacing w:after="0" w:line="240" w:lineRule="auto"/>
        <w:ind w:firstLine="720"/>
        <w:jc w:val="both"/>
        <w:rPr>
          <w:rFonts w:ascii="Simplified Arabic" w:eastAsia="Calibri" w:hAnsi="Simplified Arabic" w:cs="Simplified Arabic"/>
          <w:sz w:val="24"/>
          <w:szCs w:val="24"/>
          <w:rtl/>
        </w:rPr>
      </w:pPr>
      <w:r w:rsidRPr="00C37D4A">
        <w:rPr>
          <w:rFonts w:ascii="Simplified Arabic" w:eastAsia="Calibri" w:hAnsi="Simplified Arabic" w:cs="Simplified Arabic"/>
          <w:sz w:val="24"/>
          <w:szCs w:val="24"/>
          <w:rtl/>
        </w:rPr>
        <w:t>استكمالاً للجوانب ذات العلاقة بالبحث الحالي فإن الباحث يقترح إجراء الدراسات المستقبلية الآتية:</w:t>
      </w:r>
    </w:p>
    <w:p w14:paraId="4DFB54FD" w14:textId="77777777" w:rsidR="00C37D4A" w:rsidRPr="00C37D4A" w:rsidRDefault="00C37D4A" w:rsidP="00C37D4A">
      <w:pPr>
        <w:spacing w:after="0" w:line="240" w:lineRule="auto"/>
        <w:jc w:val="both"/>
        <w:rPr>
          <w:rFonts w:ascii="Simplified Arabic" w:eastAsia="Calibri" w:hAnsi="Simplified Arabic" w:cs="Simplified Arabic"/>
          <w:sz w:val="24"/>
          <w:szCs w:val="24"/>
          <w:rtl/>
        </w:rPr>
      </w:pPr>
      <w:r w:rsidRPr="00C37D4A">
        <w:rPr>
          <w:rFonts w:ascii="Simplified Arabic" w:eastAsia="Calibri" w:hAnsi="Simplified Arabic" w:cs="Simplified Arabic"/>
          <w:sz w:val="24"/>
          <w:szCs w:val="24"/>
          <w:rtl/>
        </w:rPr>
        <w:t>1ـ الدعم التنظيمي لدى مديري المدارس الاعدادية في محافظة واسط وعلاقته بجودة الحياة الوظيفية من وجهة نظر أعضاء الهيئة التدريسية.</w:t>
      </w:r>
    </w:p>
    <w:p w14:paraId="69761F24" w14:textId="3B3B4DE8" w:rsidR="00C37D4A" w:rsidRDefault="00C37D4A" w:rsidP="007D09A0">
      <w:pPr>
        <w:spacing w:after="0" w:line="240" w:lineRule="auto"/>
        <w:jc w:val="both"/>
        <w:rPr>
          <w:rFonts w:ascii="Simplified Arabic" w:eastAsia="Calibri" w:hAnsi="Simplified Arabic" w:cs="Simplified Arabic"/>
          <w:sz w:val="24"/>
          <w:szCs w:val="24"/>
          <w:rtl/>
        </w:rPr>
      </w:pPr>
      <w:r w:rsidRPr="00C37D4A">
        <w:rPr>
          <w:rFonts w:ascii="Simplified Arabic" w:eastAsia="Calibri" w:hAnsi="Simplified Arabic" w:cs="Simplified Arabic"/>
          <w:sz w:val="24"/>
          <w:szCs w:val="24"/>
          <w:rtl/>
        </w:rPr>
        <w:t>2ـ البراعة القيادية لدى عمداء كليات جامعة واسط وعلاقتها بجودة الحياة الوظيفية من وجهة نظر معاونيهم ورؤساء الاقسام العلمية.</w:t>
      </w:r>
    </w:p>
    <w:p w14:paraId="4049BBEE" w14:textId="77777777" w:rsidR="00B97A17" w:rsidRDefault="00B97A17" w:rsidP="007D09A0">
      <w:pPr>
        <w:spacing w:after="0" w:line="240" w:lineRule="auto"/>
        <w:jc w:val="both"/>
        <w:rPr>
          <w:rFonts w:ascii="Simplified Arabic" w:eastAsia="Calibri" w:hAnsi="Simplified Arabic" w:cs="Simplified Arabic"/>
          <w:sz w:val="24"/>
          <w:szCs w:val="24"/>
          <w:rtl/>
        </w:rPr>
      </w:pPr>
    </w:p>
    <w:p w14:paraId="1E9C1321" w14:textId="77777777" w:rsidR="00B97A17" w:rsidRDefault="00B97A17" w:rsidP="007D09A0">
      <w:pPr>
        <w:spacing w:after="0" w:line="240" w:lineRule="auto"/>
        <w:jc w:val="both"/>
        <w:rPr>
          <w:rFonts w:ascii="Simplified Arabic" w:eastAsia="Calibri" w:hAnsi="Simplified Arabic" w:cs="Simplified Arabic"/>
          <w:sz w:val="24"/>
          <w:szCs w:val="24"/>
          <w:rtl/>
        </w:rPr>
      </w:pPr>
    </w:p>
    <w:p w14:paraId="7F273C6F" w14:textId="77777777" w:rsidR="00B97A17" w:rsidRDefault="00B97A17" w:rsidP="007D09A0">
      <w:pPr>
        <w:spacing w:after="0" w:line="240" w:lineRule="auto"/>
        <w:jc w:val="both"/>
        <w:rPr>
          <w:rFonts w:ascii="Simplified Arabic" w:eastAsia="Calibri" w:hAnsi="Simplified Arabic" w:cs="Simplified Arabic"/>
          <w:sz w:val="24"/>
          <w:szCs w:val="24"/>
          <w:rtl/>
        </w:rPr>
      </w:pPr>
    </w:p>
    <w:p w14:paraId="69D79C23" w14:textId="77777777" w:rsidR="00B97A17" w:rsidRDefault="00B97A17" w:rsidP="007D09A0">
      <w:pPr>
        <w:spacing w:after="0" w:line="240" w:lineRule="auto"/>
        <w:jc w:val="both"/>
        <w:rPr>
          <w:rFonts w:ascii="Simplified Arabic" w:eastAsia="Calibri" w:hAnsi="Simplified Arabic" w:cs="Simplified Arabic"/>
          <w:sz w:val="24"/>
          <w:szCs w:val="24"/>
          <w:rtl/>
        </w:rPr>
      </w:pPr>
    </w:p>
    <w:p w14:paraId="4E2C51ED" w14:textId="35211BA1" w:rsidR="00C37D4A" w:rsidRPr="00C37D4A" w:rsidRDefault="00B97A17" w:rsidP="00C37D4A">
      <w:pPr>
        <w:spacing w:after="0" w:line="240" w:lineRule="auto"/>
        <w:rPr>
          <w:rFonts w:ascii="Simplified Arabic" w:eastAsia="Times New Roman" w:hAnsi="Simplified Arabic" w:cs="Simplified Arabic"/>
          <w:b/>
          <w:bCs/>
          <w:sz w:val="24"/>
          <w:szCs w:val="24"/>
          <w:rtl/>
        </w:rPr>
      </w:pPr>
      <w:r>
        <w:rPr>
          <w:rFonts w:ascii="Simplified Arabic" w:eastAsia="Times New Roman" w:hAnsi="Simplified Arabic" w:cs="Simplified Arabic" w:hint="cs"/>
          <w:b/>
          <w:bCs/>
          <w:sz w:val="24"/>
          <w:szCs w:val="24"/>
          <w:rtl/>
          <w:lang w:bidi="ar-IQ"/>
        </w:rPr>
        <w:lastRenderedPageBreak/>
        <w:t xml:space="preserve">قائمة المصادر والمراجع : </w:t>
      </w:r>
    </w:p>
    <w:p w14:paraId="154FBF67" w14:textId="77777777" w:rsidR="00C37D4A" w:rsidRPr="00C37D4A" w:rsidRDefault="00C37D4A">
      <w:pPr>
        <w:numPr>
          <w:ilvl w:val="0"/>
          <w:numId w:val="2"/>
        </w:numPr>
        <w:spacing w:after="0" w:line="240" w:lineRule="auto"/>
        <w:ind w:left="392"/>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ابو حويج، مروان (2001): البحث التربوي المعاصر، دار اليازوري العلمية للنشر والتوزيع، القاهرة.</w:t>
      </w:r>
    </w:p>
    <w:p w14:paraId="2F6E7EC7" w14:textId="77777777" w:rsidR="00C37D4A" w:rsidRPr="00C37D4A" w:rsidRDefault="00C37D4A">
      <w:pPr>
        <w:numPr>
          <w:ilvl w:val="0"/>
          <w:numId w:val="2"/>
        </w:numPr>
        <w:spacing w:after="0" w:line="240" w:lineRule="auto"/>
        <w:ind w:left="392"/>
        <w:jc w:val="both"/>
        <w:rPr>
          <w:rFonts w:ascii="Simplified Arabic" w:eastAsia="Times New Roman" w:hAnsi="Simplified Arabic" w:cs="Simplified Arabic"/>
          <w:sz w:val="24"/>
          <w:szCs w:val="24"/>
        </w:rPr>
      </w:pPr>
      <w:r w:rsidRPr="00C37D4A">
        <w:rPr>
          <w:rFonts w:ascii="Simplified Arabic" w:eastAsia="Times New Roman" w:hAnsi="Simplified Arabic" w:cs="Simplified Arabic"/>
          <w:sz w:val="24"/>
          <w:szCs w:val="24"/>
          <w:rtl/>
        </w:rPr>
        <w:t>احمد، فروج وياسين شعشوعة (٢٠١٩): جودة الحياة الوظيفية وأثرها على الاداء الوظيفي ـ دراسة حالة مؤسسة باتيمتال عين الدفلى، رسالة ماجستير، جامعة الجيلاني بونعامة، كلية العلوم الاقتصادية والتجارية وعلوم التسيير، الجزائر.</w:t>
      </w:r>
    </w:p>
    <w:p w14:paraId="3D026026" w14:textId="77777777" w:rsidR="00C37D4A" w:rsidRPr="00C37D4A" w:rsidRDefault="00C37D4A">
      <w:pPr>
        <w:numPr>
          <w:ilvl w:val="0"/>
          <w:numId w:val="2"/>
        </w:numPr>
        <w:spacing w:after="0" w:line="240" w:lineRule="auto"/>
        <w:ind w:left="392"/>
        <w:jc w:val="both"/>
        <w:rPr>
          <w:rFonts w:ascii="Simplified Arabic" w:eastAsia="Times New Roman" w:hAnsi="Simplified Arabic" w:cs="Simplified Arabic"/>
          <w:sz w:val="24"/>
          <w:szCs w:val="24"/>
        </w:rPr>
      </w:pPr>
      <w:r w:rsidRPr="00C37D4A">
        <w:rPr>
          <w:rFonts w:ascii="Simplified Arabic" w:eastAsia="Times New Roman" w:hAnsi="Simplified Arabic" w:cs="Simplified Arabic"/>
          <w:sz w:val="24"/>
          <w:szCs w:val="24"/>
          <w:rtl/>
        </w:rPr>
        <w:t>البلبيسي, أسامة (2012): جودة الحياة الوظيفية وأثرها على الأداء الوظيفي للعالمين في المنظمات غير الحكومية في قطاع غزة, رسالة ماجستير, الجامعة الإسلامية غزة, فلسطين.</w:t>
      </w:r>
    </w:p>
    <w:p w14:paraId="1F2F7310" w14:textId="77777777" w:rsidR="00C37D4A" w:rsidRPr="00C37D4A" w:rsidRDefault="00C37D4A">
      <w:pPr>
        <w:numPr>
          <w:ilvl w:val="0"/>
          <w:numId w:val="2"/>
        </w:numPr>
        <w:spacing w:after="0" w:line="240" w:lineRule="auto"/>
        <w:ind w:left="392"/>
        <w:jc w:val="both"/>
        <w:rPr>
          <w:rFonts w:ascii="Simplified Arabic" w:eastAsia="Times New Roman" w:hAnsi="Simplified Arabic" w:cs="Simplified Arabic"/>
          <w:sz w:val="24"/>
          <w:szCs w:val="24"/>
        </w:rPr>
      </w:pPr>
      <w:r w:rsidRPr="00C37D4A">
        <w:rPr>
          <w:rFonts w:ascii="Simplified Arabic" w:eastAsia="Times New Roman" w:hAnsi="Simplified Arabic" w:cs="Simplified Arabic"/>
          <w:sz w:val="24"/>
          <w:szCs w:val="24"/>
          <w:rtl/>
        </w:rPr>
        <w:t>آل جمعان،  شادن بنت عبد الله بن عبد العزيز (٢٠٢٢): مستوى جودة الحياة الوظيفية لدى منسوبي عمادة الموارد البشرية في جامعة الإمام محمد بن سعود الإسلامية بمدينة الرياض، مجلة الفنون والأدب والعلوم الإنسانية والاجتماعية،  المجلد ٨٢، العدد ٨٢، السعودية.</w:t>
      </w:r>
    </w:p>
    <w:p w14:paraId="7A5DFDCF" w14:textId="77777777" w:rsidR="00C37D4A" w:rsidRPr="00C37D4A" w:rsidRDefault="00C37D4A">
      <w:pPr>
        <w:numPr>
          <w:ilvl w:val="0"/>
          <w:numId w:val="2"/>
        </w:numPr>
        <w:spacing w:after="0" w:line="240" w:lineRule="auto"/>
        <w:ind w:left="392"/>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الإمام، مصطفى محمود وعبد الرحمن، انور حسين والعجيلي، صباح حسين (1990): القياس والتقويم ، جامعة, بغداد، العراق.</w:t>
      </w:r>
    </w:p>
    <w:p w14:paraId="02DED59B" w14:textId="77777777" w:rsidR="00C37D4A" w:rsidRPr="00C37D4A" w:rsidRDefault="00C37D4A">
      <w:pPr>
        <w:numPr>
          <w:ilvl w:val="0"/>
          <w:numId w:val="2"/>
        </w:numPr>
        <w:spacing w:after="0" w:line="240" w:lineRule="auto"/>
        <w:ind w:left="392"/>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بلوم، بنيامين وهاستنجس، توماس ومادوس، جورج (1983): تقييم تعليم الطالب التجميعي والتكويني، ترجمة: محمد امين المفتي واخرون، دار ماكروهيل، القاهرة، مصر.</w:t>
      </w:r>
    </w:p>
    <w:p w14:paraId="39B541E6" w14:textId="77777777" w:rsidR="00C37D4A" w:rsidRPr="00C37D4A" w:rsidRDefault="00C37D4A">
      <w:pPr>
        <w:numPr>
          <w:ilvl w:val="0"/>
          <w:numId w:val="2"/>
        </w:numPr>
        <w:spacing w:after="0" w:line="240" w:lineRule="auto"/>
        <w:ind w:left="392"/>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الجابري, كاظم كريم (2011): مناهج البحث في التربية وعلم النفس, ط1, مكتبة النعيمي للطباعة والنشر, بغداد.</w:t>
      </w:r>
    </w:p>
    <w:p w14:paraId="79ADDCEF" w14:textId="77777777" w:rsidR="00C37D4A" w:rsidRPr="00C37D4A" w:rsidRDefault="00C37D4A">
      <w:pPr>
        <w:numPr>
          <w:ilvl w:val="0"/>
          <w:numId w:val="2"/>
        </w:numPr>
        <w:spacing w:after="0" w:line="240" w:lineRule="auto"/>
        <w:ind w:left="392"/>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جاد الرب، سيد محمد (2008): جودة الحياة الوظيفية في منظمات الاعمال العصرية، دار الفكر للنشر، القاهرة.</w:t>
      </w:r>
    </w:p>
    <w:p w14:paraId="1E01BF80" w14:textId="77777777" w:rsidR="00C37D4A" w:rsidRPr="00C37D4A" w:rsidRDefault="00C37D4A">
      <w:pPr>
        <w:numPr>
          <w:ilvl w:val="0"/>
          <w:numId w:val="2"/>
        </w:numPr>
        <w:spacing w:after="0" w:line="240" w:lineRule="auto"/>
        <w:ind w:left="392"/>
        <w:rPr>
          <w:rFonts w:ascii="Simplified Arabic" w:eastAsia="Calibri" w:hAnsi="Simplified Arabic" w:cs="Simplified Arabic"/>
          <w:sz w:val="24"/>
          <w:szCs w:val="24"/>
          <w:rtl/>
          <w:lang w:bidi="ar-IQ"/>
        </w:rPr>
      </w:pPr>
      <w:r w:rsidRPr="00C37D4A">
        <w:rPr>
          <w:rFonts w:ascii="Simplified Arabic" w:eastAsia="Calibri" w:hAnsi="Simplified Arabic" w:cs="Simplified Arabic"/>
          <w:sz w:val="24"/>
          <w:szCs w:val="24"/>
          <w:rtl/>
          <w:lang w:bidi="ar-IQ"/>
        </w:rPr>
        <w:t>حسانين، محمد صبحي (2004): القياس والتقويم في التربية البدنية والرياضة، 6ج 1، دار الفكر العربي للطبع والنشر، مدينة النصر ، القاهرة.</w:t>
      </w:r>
    </w:p>
    <w:p w14:paraId="441C62F2" w14:textId="77777777" w:rsidR="00C37D4A" w:rsidRPr="00C37D4A" w:rsidRDefault="00C37D4A">
      <w:pPr>
        <w:numPr>
          <w:ilvl w:val="0"/>
          <w:numId w:val="2"/>
        </w:numPr>
        <w:spacing w:after="0" w:line="240" w:lineRule="auto"/>
        <w:ind w:left="392"/>
        <w:jc w:val="both"/>
        <w:rPr>
          <w:rFonts w:ascii="Simplified Arabic" w:eastAsia="Times New Roman" w:hAnsi="Simplified Arabic" w:cs="Simplified Arabic"/>
          <w:sz w:val="24"/>
          <w:szCs w:val="24"/>
        </w:rPr>
      </w:pPr>
      <w:r w:rsidRPr="00C37D4A">
        <w:rPr>
          <w:rFonts w:ascii="Simplified Arabic" w:eastAsia="Times New Roman" w:hAnsi="Simplified Arabic" w:cs="Simplified Arabic"/>
          <w:sz w:val="24"/>
          <w:szCs w:val="24"/>
          <w:rtl/>
        </w:rPr>
        <w:t>الخياط, أسماء عبد الرحيم (1995): تقويم المناخ التنظيمي الأقسام كليات جامعة الموصل في ضوء أساليب القيادة فيها، رسالة ماجستير, كلية التربية, جامعة الموصل.</w:t>
      </w:r>
    </w:p>
    <w:p w14:paraId="100CC8C4" w14:textId="77777777" w:rsidR="00C37D4A" w:rsidRPr="00C37D4A" w:rsidRDefault="00C37D4A">
      <w:pPr>
        <w:numPr>
          <w:ilvl w:val="0"/>
          <w:numId w:val="2"/>
        </w:numPr>
        <w:spacing w:after="0" w:line="240" w:lineRule="auto"/>
        <w:ind w:left="392"/>
        <w:jc w:val="both"/>
        <w:rPr>
          <w:rFonts w:ascii="Simplified Arabic" w:eastAsia="Times New Roman" w:hAnsi="Simplified Arabic" w:cs="Simplified Arabic"/>
          <w:sz w:val="24"/>
          <w:szCs w:val="24"/>
        </w:rPr>
      </w:pPr>
      <w:r w:rsidRPr="00C37D4A">
        <w:rPr>
          <w:rFonts w:ascii="Simplified Arabic" w:eastAsia="Times New Roman" w:hAnsi="Simplified Arabic" w:cs="Simplified Arabic"/>
          <w:sz w:val="24"/>
          <w:szCs w:val="24"/>
          <w:rtl/>
        </w:rPr>
        <w:t>داود، عزيز حنا وعبد الرحمن أنور حسين (1990): مناهج البحث التربوي، وزارة التعليم العالي والبحث العلمي، جامعة بغداد.</w:t>
      </w:r>
    </w:p>
    <w:p w14:paraId="557EBB6D" w14:textId="77777777" w:rsidR="00C37D4A" w:rsidRPr="00C37D4A" w:rsidRDefault="00C37D4A">
      <w:pPr>
        <w:numPr>
          <w:ilvl w:val="0"/>
          <w:numId w:val="2"/>
        </w:numPr>
        <w:spacing w:after="0" w:line="240" w:lineRule="auto"/>
        <w:ind w:left="392"/>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الدليمي، إحسان عليوي وعدنان، محمود المهداوي (٢٠٠٥): القياس والتقويم في العملية التعليمية، ط2، مكتبة أحمد الدباغ للطباعة، بغداد.</w:t>
      </w:r>
    </w:p>
    <w:p w14:paraId="79E93596" w14:textId="77777777" w:rsidR="00C37D4A" w:rsidRPr="00C37D4A" w:rsidRDefault="00C37D4A">
      <w:pPr>
        <w:numPr>
          <w:ilvl w:val="0"/>
          <w:numId w:val="2"/>
        </w:numPr>
        <w:spacing w:after="0" w:line="240" w:lineRule="auto"/>
        <w:ind w:left="392"/>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الرميدي، بسام سمير عبد الحميد (2020): أثر جودة الحياة الوظيفية على الأداء والفعالية التنظيمية في شركات السياحة المصرية الاستغراق الوظيفي كمتغير وسيط، جامعة مدينة السادات، مجلة كلية السياحة والفنادق، المجلد 4، العدد 1، مصر.</w:t>
      </w:r>
    </w:p>
    <w:p w14:paraId="02B9B867" w14:textId="77777777" w:rsidR="00C37D4A" w:rsidRPr="00C37D4A" w:rsidRDefault="00C37D4A">
      <w:pPr>
        <w:numPr>
          <w:ilvl w:val="0"/>
          <w:numId w:val="2"/>
        </w:numPr>
        <w:spacing w:after="0" w:line="240" w:lineRule="auto"/>
        <w:ind w:left="392"/>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lastRenderedPageBreak/>
        <w:t xml:space="preserve">الزبيدي، لمياء فاضل سحاب (2015): التمكين الإداري وعلاقته بجودة الحياة الوظيفية لرؤساء الاقسام العلمية في كليات جامعة بغداد، رسالة ماجستير، الجامعة المستنصرية، كلية التربية الاساسية، بغداد. </w:t>
      </w:r>
    </w:p>
    <w:p w14:paraId="29E3F31A" w14:textId="77777777" w:rsidR="00C37D4A" w:rsidRPr="00C37D4A" w:rsidRDefault="00C37D4A">
      <w:pPr>
        <w:numPr>
          <w:ilvl w:val="0"/>
          <w:numId w:val="2"/>
        </w:numPr>
        <w:spacing w:after="0" w:line="240" w:lineRule="auto"/>
        <w:ind w:left="392"/>
        <w:jc w:val="both"/>
        <w:rPr>
          <w:rFonts w:ascii="Simplified Arabic" w:eastAsia="Calibri" w:hAnsi="Simplified Arabic" w:cs="Simplified Arabic"/>
          <w:sz w:val="24"/>
          <w:szCs w:val="24"/>
          <w:rtl/>
        </w:rPr>
      </w:pPr>
      <w:r w:rsidRPr="00C37D4A">
        <w:rPr>
          <w:rFonts w:ascii="Simplified Arabic" w:eastAsia="Calibri" w:hAnsi="Simplified Arabic" w:cs="Simplified Arabic"/>
          <w:sz w:val="24"/>
          <w:szCs w:val="24"/>
          <w:rtl/>
        </w:rPr>
        <w:t>زمور،  حنان (2015):  دور جودة الحياة الوظيفية في تحفيز العاملين في المؤسسة الخدمية _ دراسة حالة المؤسستين العموميتين الاستشفائيتين جيجل-الطاهير،  رسالة ماجستير،  جامعة محمد الصديق بن يحيى، كلية العلوم الاقتصادية التجارية وعلوم التسيير، الجزائر.</w:t>
      </w:r>
    </w:p>
    <w:p w14:paraId="28F20251" w14:textId="77777777" w:rsidR="00C37D4A" w:rsidRPr="00C37D4A" w:rsidRDefault="00C37D4A">
      <w:pPr>
        <w:numPr>
          <w:ilvl w:val="0"/>
          <w:numId w:val="2"/>
        </w:numPr>
        <w:spacing w:after="0" w:line="240" w:lineRule="auto"/>
        <w:ind w:left="392"/>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العجارمة، عبد الله فايز فهد (٢٠٢٠): الدعم التنظيمي المدرك في الجامعات الأردنية في محافظة العاصمة عمان وعلاقته بمخرجات العمل من وجهة نظر رؤساء الأقسام الأكاديميين،  رسالة ماجستير، جامعة الشرق الأوسط، كلية العلوم التربوية، قسم الإدارة والمناهج، الاردن.</w:t>
      </w:r>
    </w:p>
    <w:p w14:paraId="674FAE0C" w14:textId="77777777" w:rsidR="00C37D4A" w:rsidRPr="00C37D4A" w:rsidRDefault="00C37D4A">
      <w:pPr>
        <w:numPr>
          <w:ilvl w:val="0"/>
          <w:numId w:val="2"/>
        </w:numPr>
        <w:spacing w:after="0" w:line="240" w:lineRule="auto"/>
        <w:ind w:left="392"/>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العنزي, حجي (2018): مستوى الدعم التنظيمي المدرك في المدار الثانوية بمحافظة حفر الباطن وعلاقته بسلوك المواطنة التنظيمي لدى المعلمين والمعلمات, المجلة الدولية للدراسات النفسية التربوية, المجلد 3, العدد 1، السعودية.</w:t>
      </w:r>
    </w:p>
    <w:p w14:paraId="76D4ED47" w14:textId="77777777" w:rsidR="00C37D4A" w:rsidRPr="00C37D4A" w:rsidRDefault="00C37D4A">
      <w:pPr>
        <w:numPr>
          <w:ilvl w:val="0"/>
          <w:numId w:val="2"/>
        </w:numPr>
        <w:spacing w:after="0" w:line="240" w:lineRule="auto"/>
        <w:ind w:left="392"/>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العنزي, عامر (2014) :الدعم التنظيمي المدرك ودوره في نقل اثر التدريب بإدارة مرور منطقة الرياض، رسالة ماجستير منشورة, تخصص العلوم الادارية، السعودية.</w:t>
      </w:r>
    </w:p>
    <w:p w14:paraId="619FC4B6" w14:textId="77777777" w:rsidR="00C37D4A" w:rsidRPr="00C37D4A" w:rsidRDefault="00C37D4A">
      <w:pPr>
        <w:numPr>
          <w:ilvl w:val="0"/>
          <w:numId w:val="2"/>
        </w:numPr>
        <w:spacing w:after="0" w:line="240" w:lineRule="auto"/>
        <w:ind w:left="392"/>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 xml:space="preserve">عودة، أحمد سليمان (1985): القياس والتقويم في العملية التدريسية، دار الامل للنشر والتوزيع، الأردن. </w:t>
      </w:r>
    </w:p>
    <w:p w14:paraId="494A6723" w14:textId="77777777" w:rsidR="00C37D4A" w:rsidRPr="00C37D4A" w:rsidRDefault="00C37D4A">
      <w:pPr>
        <w:numPr>
          <w:ilvl w:val="0"/>
          <w:numId w:val="2"/>
        </w:numPr>
        <w:spacing w:after="0" w:line="240" w:lineRule="auto"/>
        <w:ind w:left="392"/>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عوده، احمد سليمان و الخليلي، خليل يوسف (2000): الاحصاء للباحث في التربية والعلوم الانسانية، دار الأمل للنشر والتوزيع، الامارات.</w:t>
      </w:r>
    </w:p>
    <w:p w14:paraId="46638E91" w14:textId="77777777" w:rsidR="00C37D4A" w:rsidRPr="00C37D4A" w:rsidRDefault="00C37D4A">
      <w:pPr>
        <w:numPr>
          <w:ilvl w:val="0"/>
          <w:numId w:val="2"/>
        </w:numPr>
        <w:spacing w:after="0" w:line="240" w:lineRule="auto"/>
        <w:ind w:left="392"/>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عوض، عباس محمود (1998): القياس النفسي بين النظرية والتطبيق، دار المعرفة الجامعية - جامعة الاسكندرية، كلية الآداب - مصر.</w:t>
      </w:r>
    </w:p>
    <w:p w14:paraId="74613D3E" w14:textId="77777777" w:rsidR="00C37D4A" w:rsidRPr="00C37D4A" w:rsidRDefault="00C37D4A">
      <w:pPr>
        <w:numPr>
          <w:ilvl w:val="0"/>
          <w:numId w:val="2"/>
        </w:numPr>
        <w:spacing w:after="0" w:line="240" w:lineRule="auto"/>
        <w:ind w:left="392"/>
        <w:jc w:val="both"/>
        <w:rPr>
          <w:rFonts w:ascii="Simplified Arabic" w:eastAsia="Times New Roman" w:hAnsi="Simplified Arabic" w:cs="Simplified Arabic"/>
          <w:sz w:val="24"/>
          <w:szCs w:val="24"/>
        </w:rPr>
      </w:pPr>
      <w:r w:rsidRPr="00C37D4A">
        <w:rPr>
          <w:rFonts w:ascii="Simplified Arabic" w:eastAsia="Times New Roman" w:hAnsi="Simplified Arabic" w:cs="Simplified Arabic"/>
          <w:sz w:val="24"/>
          <w:szCs w:val="24"/>
          <w:rtl/>
        </w:rPr>
        <w:t>الفتلاوي, ماجد جبار غزاي (2013): التأثير الوسيط للدعم التنظيمي وعلاقته بالعدالة التنظيمية في تحقيق التميز في جامعة الكوفة, اطروحة دكتوراه غير منشورة, جامعة بغداد، كلية الإدارة والاقتصاد, قسم إدارة الأعمال، العراق.</w:t>
      </w:r>
    </w:p>
    <w:p w14:paraId="51777B4B" w14:textId="77777777" w:rsidR="00C37D4A" w:rsidRPr="00C37D4A" w:rsidRDefault="00C37D4A">
      <w:pPr>
        <w:numPr>
          <w:ilvl w:val="0"/>
          <w:numId w:val="2"/>
        </w:numPr>
        <w:spacing w:after="0" w:line="240" w:lineRule="auto"/>
        <w:ind w:left="392"/>
        <w:rPr>
          <w:rFonts w:ascii="Simplified Arabic" w:eastAsia="Times New Roman" w:hAnsi="Simplified Arabic" w:cs="Simplified Arabic"/>
          <w:sz w:val="24"/>
          <w:szCs w:val="24"/>
        </w:rPr>
      </w:pPr>
      <w:r w:rsidRPr="00C37D4A">
        <w:rPr>
          <w:rFonts w:ascii="Simplified Arabic" w:eastAsia="Times New Roman" w:hAnsi="Simplified Arabic" w:cs="Simplified Arabic"/>
          <w:sz w:val="24"/>
          <w:szCs w:val="24"/>
          <w:rtl/>
        </w:rPr>
        <w:t>الكعبي, حميد (2017): دور الدعم التنظيمي المدرك في تقليل التهكم التنظيمي: دراسة تحليلية لآراء عينة من التدريسيين في كلية الرافدين الجامعة" مجلة الادارة والاقتصاد, المجلد 40, العدد 111، العراق.</w:t>
      </w:r>
    </w:p>
    <w:p w14:paraId="6FC1CB2D" w14:textId="77777777" w:rsidR="00C37D4A" w:rsidRPr="00C37D4A" w:rsidRDefault="00C37D4A">
      <w:pPr>
        <w:numPr>
          <w:ilvl w:val="0"/>
          <w:numId w:val="2"/>
        </w:numPr>
        <w:spacing w:after="0" w:line="240" w:lineRule="auto"/>
        <w:ind w:left="392"/>
        <w:jc w:val="both"/>
        <w:rPr>
          <w:rFonts w:ascii="Simplified Arabic" w:eastAsia="Times New Roman" w:hAnsi="Simplified Arabic" w:cs="Simplified Arabic"/>
          <w:sz w:val="24"/>
          <w:szCs w:val="24"/>
        </w:rPr>
      </w:pPr>
      <w:r w:rsidRPr="00C37D4A">
        <w:rPr>
          <w:rFonts w:ascii="Simplified Arabic" w:eastAsia="Times New Roman" w:hAnsi="Simplified Arabic" w:cs="Simplified Arabic"/>
          <w:sz w:val="24"/>
          <w:szCs w:val="24"/>
          <w:rtl/>
        </w:rPr>
        <w:t>محمود، عثمان كريم وجلال، له نجه محسن (2021): دور الدعم التنظيمي المدرك في تحقيق الاستقرار الوظيفي – دراسة تحليلية لأراء عينة من الموظفين في شركة اسيا سيل للاتصالات في العراق، المجلة العلمية لجامعة جيهان ، جامعة السليمانية، كلية الادارة والاقتصاد، قسم إدارة الاعمال، المجلد 5، العدد 22، العراق.</w:t>
      </w:r>
    </w:p>
    <w:p w14:paraId="789C82DE" w14:textId="77777777" w:rsidR="00C37D4A" w:rsidRPr="00C37D4A" w:rsidRDefault="00C37D4A">
      <w:pPr>
        <w:numPr>
          <w:ilvl w:val="0"/>
          <w:numId w:val="2"/>
        </w:numPr>
        <w:spacing w:after="0" w:line="240" w:lineRule="auto"/>
        <w:ind w:left="392"/>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مرسي، محمد منير،(1984): الإدارة التعليمية ـ أصولها تطبيقاتها، مصر الجديدة، القاهرة.</w:t>
      </w:r>
    </w:p>
    <w:p w14:paraId="275572DD" w14:textId="77777777" w:rsidR="00C37D4A" w:rsidRPr="00C37D4A" w:rsidRDefault="00C37D4A">
      <w:pPr>
        <w:numPr>
          <w:ilvl w:val="0"/>
          <w:numId w:val="2"/>
        </w:numPr>
        <w:spacing w:after="0" w:line="240" w:lineRule="auto"/>
        <w:ind w:left="392"/>
        <w:jc w:val="both"/>
        <w:rPr>
          <w:rFonts w:ascii="Simplified Arabic" w:eastAsia="Times New Roman" w:hAnsi="Simplified Arabic" w:cs="Simplified Arabic"/>
          <w:sz w:val="24"/>
          <w:szCs w:val="24"/>
        </w:rPr>
      </w:pPr>
      <w:r w:rsidRPr="00C37D4A">
        <w:rPr>
          <w:rFonts w:ascii="Simplified Arabic" w:eastAsia="Times New Roman" w:hAnsi="Simplified Arabic" w:cs="Simplified Arabic"/>
          <w:sz w:val="24"/>
          <w:szCs w:val="24"/>
          <w:rtl/>
        </w:rPr>
        <w:lastRenderedPageBreak/>
        <w:t>معمري، وفاء و بن دار، نسيمة (2018): واقع الدعم التنظيمي في المؤسسة الاقتصادية الجزائرية، دراسة ميدانية بالمديرية الولائية لإتصالات الجزائر– تبسة أنموذجاً، رسالة ماجستير، ل.م.د" ، جامعة العربي التبسي، كلية العلوم الانسانية والاجتماعية، الجزائر.</w:t>
      </w:r>
    </w:p>
    <w:p w14:paraId="142457A3" w14:textId="77777777" w:rsidR="00C37D4A" w:rsidRPr="00C37D4A" w:rsidRDefault="00C37D4A">
      <w:pPr>
        <w:numPr>
          <w:ilvl w:val="0"/>
          <w:numId w:val="2"/>
        </w:numPr>
        <w:spacing w:after="0" w:line="240" w:lineRule="auto"/>
        <w:ind w:left="392"/>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المغربي، عبد الحميد عبد الفتاح (2007): المهارات السلوكية والتنظيمية لتنمية الموارد البشرية : ط1، المكتبة العصرية للنشر والتوزيع، مصر.</w:t>
      </w:r>
    </w:p>
    <w:p w14:paraId="5142C967" w14:textId="77777777" w:rsidR="00C37D4A" w:rsidRPr="00C37D4A" w:rsidRDefault="00C37D4A">
      <w:pPr>
        <w:numPr>
          <w:ilvl w:val="0"/>
          <w:numId w:val="2"/>
        </w:numPr>
        <w:spacing w:after="0" w:line="240" w:lineRule="auto"/>
        <w:ind w:left="392"/>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هريكش، مسعود(2021): أثر الدعم التنظيمي في السلوك الابداعي لأساتذة جامعة جيجل، المجلد 11، العدد4، الجزائر.</w:t>
      </w:r>
    </w:p>
    <w:p w14:paraId="0A354F4F" w14:textId="77777777" w:rsidR="00C37D4A" w:rsidRPr="00C37D4A" w:rsidRDefault="00C37D4A">
      <w:pPr>
        <w:numPr>
          <w:ilvl w:val="0"/>
          <w:numId w:val="2"/>
        </w:numPr>
        <w:spacing w:after="0" w:line="240" w:lineRule="auto"/>
        <w:ind w:left="392"/>
        <w:jc w:val="both"/>
        <w:rPr>
          <w:rFonts w:ascii="Simplified Arabic" w:eastAsia="Times New Roman" w:hAnsi="Simplified Arabic" w:cs="Simplified Arabic"/>
          <w:sz w:val="24"/>
          <w:szCs w:val="24"/>
          <w:rtl/>
        </w:rPr>
      </w:pPr>
      <w:r w:rsidRPr="00C37D4A">
        <w:rPr>
          <w:rFonts w:ascii="Simplified Arabic" w:eastAsia="Times New Roman" w:hAnsi="Simplified Arabic" w:cs="Simplified Arabic"/>
          <w:sz w:val="24"/>
          <w:szCs w:val="24"/>
          <w:rtl/>
        </w:rPr>
        <w:t>وزارة التعليم العالي والبحث العلمي (۱۹۸۸):  قانون وزارة التعليم العالي رقم ٤٠ لسنة 1988العراق.</w:t>
      </w:r>
    </w:p>
    <w:p w14:paraId="3A3049D7" w14:textId="77777777" w:rsidR="00C37D4A" w:rsidRPr="00C37D4A" w:rsidRDefault="00C37D4A">
      <w:pPr>
        <w:numPr>
          <w:ilvl w:val="0"/>
          <w:numId w:val="2"/>
        </w:numPr>
        <w:spacing w:after="0" w:line="240" w:lineRule="auto"/>
        <w:ind w:left="392"/>
        <w:jc w:val="both"/>
        <w:rPr>
          <w:rFonts w:ascii="Simplified Arabic" w:eastAsia="Times New Roman" w:hAnsi="Simplified Arabic" w:cs="Simplified Arabic"/>
          <w:sz w:val="24"/>
          <w:szCs w:val="24"/>
        </w:rPr>
      </w:pPr>
      <w:r w:rsidRPr="00C37D4A">
        <w:rPr>
          <w:rFonts w:ascii="Simplified Arabic" w:eastAsia="Times New Roman" w:hAnsi="Simplified Arabic" w:cs="Simplified Arabic"/>
          <w:sz w:val="24"/>
          <w:szCs w:val="24"/>
          <w:rtl/>
        </w:rPr>
        <w:t>وزارة التعليم العالي والبحث العلمي (1994): تعريف الإدارة الجامعية.</w:t>
      </w:r>
    </w:p>
    <w:p w14:paraId="698D8329" w14:textId="77777777" w:rsidR="00C37D4A" w:rsidRDefault="00C37D4A">
      <w:pPr>
        <w:numPr>
          <w:ilvl w:val="0"/>
          <w:numId w:val="2"/>
        </w:numPr>
        <w:spacing w:after="0" w:line="240" w:lineRule="auto"/>
        <w:ind w:left="392"/>
        <w:rPr>
          <w:rFonts w:ascii="Simplified Arabic" w:eastAsia="Calibri" w:hAnsi="Simplified Arabic" w:cs="Simplified Arabic"/>
          <w:sz w:val="24"/>
          <w:szCs w:val="24"/>
          <w:lang w:bidi="ar-IQ"/>
        </w:rPr>
      </w:pPr>
      <w:r w:rsidRPr="00C37D4A">
        <w:rPr>
          <w:rFonts w:ascii="Simplified Arabic" w:eastAsia="Calibri" w:hAnsi="Simplified Arabic" w:cs="Simplified Arabic"/>
          <w:sz w:val="24"/>
          <w:szCs w:val="24"/>
          <w:rtl/>
          <w:lang w:bidi="ar-IQ"/>
        </w:rPr>
        <w:t>وزارة التعليم العالي والبحث العلمي العراقية (2011): "القانون رقم 40، ط 4".</w:t>
      </w:r>
    </w:p>
    <w:p w14:paraId="2D0744A4" w14:textId="77777777" w:rsidR="00B97A17" w:rsidRDefault="00B97A17" w:rsidP="00B97A17">
      <w:pPr>
        <w:spacing w:after="0" w:line="240" w:lineRule="auto"/>
        <w:rPr>
          <w:rFonts w:ascii="Simplified Arabic" w:eastAsia="Calibri" w:hAnsi="Simplified Arabic" w:cs="Simplified Arabic"/>
          <w:sz w:val="24"/>
          <w:szCs w:val="24"/>
          <w:rtl/>
          <w:lang w:bidi="ar-IQ"/>
        </w:rPr>
      </w:pPr>
    </w:p>
    <w:p w14:paraId="79BA9851" w14:textId="77777777" w:rsidR="00B97A17" w:rsidRDefault="00B97A17" w:rsidP="00B97A17">
      <w:pPr>
        <w:spacing w:after="0" w:line="240" w:lineRule="auto"/>
        <w:rPr>
          <w:rFonts w:ascii="Simplified Arabic" w:eastAsia="Calibri" w:hAnsi="Simplified Arabic" w:cs="Simplified Arabic"/>
          <w:sz w:val="24"/>
          <w:szCs w:val="24"/>
          <w:rtl/>
          <w:lang w:bidi="ar-IQ"/>
        </w:rPr>
      </w:pPr>
    </w:p>
    <w:p w14:paraId="216F7543" w14:textId="77777777" w:rsidR="00B97A17" w:rsidRPr="00B97A17" w:rsidRDefault="00B97A17" w:rsidP="00B97A17">
      <w:pPr>
        <w:bidi w:val="0"/>
        <w:spacing w:after="0" w:line="360" w:lineRule="auto"/>
        <w:rPr>
          <w:rFonts w:asciiTheme="majorBidi" w:eastAsia="Calibri" w:hAnsiTheme="majorBidi" w:cstheme="majorBidi"/>
          <w:b/>
          <w:bCs/>
          <w:sz w:val="24"/>
          <w:szCs w:val="24"/>
          <w:lang w:bidi="ar-IQ"/>
        </w:rPr>
      </w:pPr>
      <w:r w:rsidRPr="00B97A17">
        <w:rPr>
          <w:rFonts w:asciiTheme="majorBidi" w:eastAsia="Calibri" w:hAnsiTheme="majorBidi" w:cstheme="majorBidi"/>
          <w:b/>
          <w:bCs/>
          <w:sz w:val="24"/>
          <w:szCs w:val="24"/>
          <w:lang w:bidi="ar-IQ"/>
        </w:rPr>
        <w:t xml:space="preserve">Bibliography of Arabic References (Translated </w:t>
      </w:r>
      <w:proofErr w:type="spellStart"/>
      <w:r w:rsidRPr="00B97A17">
        <w:rPr>
          <w:rFonts w:asciiTheme="majorBidi" w:eastAsia="Calibri" w:hAnsiTheme="majorBidi" w:cstheme="majorBidi"/>
          <w:b/>
          <w:bCs/>
          <w:sz w:val="24"/>
          <w:szCs w:val="24"/>
          <w:lang w:bidi="ar-IQ"/>
        </w:rPr>
        <w:t>toEnglish</w:t>
      </w:r>
      <w:proofErr w:type="spellEnd"/>
      <w:r w:rsidRPr="00B97A17">
        <w:rPr>
          <w:rFonts w:asciiTheme="majorBidi" w:eastAsia="Calibri" w:hAnsiTheme="majorBidi" w:cstheme="majorBidi"/>
          <w:b/>
          <w:bCs/>
          <w:sz w:val="24"/>
          <w:szCs w:val="24"/>
          <w:lang w:bidi="ar-IQ"/>
        </w:rPr>
        <w:t>)</w:t>
      </w:r>
    </w:p>
    <w:p w14:paraId="6A15998C" w14:textId="77777777" w:rsidR="00B97A17" w:rsidRPr="00B97A17" w:rsidRDefault="00B97A17" w:rsidP="00B97A17">
      <w:pPr>
        <w:spacing w:after="0" w:line="360" w:lineRule="auto"/>
        <w:rPr>
          <w:rFonts w:ascii="Simplified Arabic" w:eastAsia="Calibri" w:hAnsi="Simplified Arabic" w:cs="Simplified Arabic"/>
          <w:sz w:val="24"/>
          <w:szCs w:val="24"/>
          <w:rtl/>
          <w:lang w:bidi="ar-IQ"/>
        </w:rPr>
      </w:pPr>
    </w:p>
    <w:p w14:paraId="5E6187BF" w14:textId="7076EBE0" w:rsidR="00C37D4A" w:rsidRPr="00B97A17" w:rsidRDefault="00C37D4A" w:rsidP="00B97A17">
      <w:pPr>
        <w:pStyle w:val="ListParagraph"/>
        <w:numPr>
          <w:ilvl w:val="0"/>
          <w:numId w:val="6"/>
        </w:numPr>
        <w:bidi w:val="0"/>
        <w:spacing w:after="0" w:line="360" w:lineRule="auto"/>
        <w:ind w:left="360"/>
        <w:jc w:val="both"/>
        <w:rPr>
          <w:rFonts w:asciiTheme="majorBidi" w:eastAsia="Times New Roman" w:hAnsiTheme="majorBidi" w:cstheme="majorBidi"/>
          <w:sz w:val="24"/>
          <w:szCs w:val="24"/>
          <w:rtl/>
          <w:lang w:bidi="ar-IQ"/>
        </w:rPr>
      </w:pPr>
      <w:proofErr w:type="spellStart"/>
      <w:r w:rsidRPr="00B97A17">
        <w:rPr>
          <w:rFonts w:asciiTheme="majorBidi" w:eastAsia="Times New Roman" w:hAnsiTheme="majorBidi" w:cstheme="majorBidi"/>
          <w:sz w:val="24"/>
          <w:szCs w:val="24"/>
          <w:lang w:bidi="ar-IQ"/>
        </w:rPr>
        <w:t>Akçin</w:t>
      </w:r>
      <w:proofErr w:type="spellEnd"/>
      <w:r w:rsidRPr="00B97A17">
        <w:rPr>
          <w:rFonts w:asciiTheme="majorBidi" w:eastAsia="Times New Roman" w:hAnsiTheme="majorBidi" w:cstheme="majorBidi"/>
          <w:sz w:val="24"/>
          <w:szCs w:val="24"/>
          <w:lang w:bidi="ar-IQ"/>
        </w:rPr>
        <w:t xml:space="preserve">, </w:t>
      </w:r>
      <w:proofErr w:type="spellStart"/>
      <w:r w:rsidRPr="00B97A17">
        <w:rPr>
          <w:rFonts w:asciiTheme="majorBidi" w:eastAsia="Times New Roman" w:hAnsiTheme="majorBidi" w:cstheme="majorBidi"/>
          <w:sz w:val="24"/>
          <w:szCs w:val="24"/>
          <w:lang w:bidi="ar-IQ"/>
        </w:rPr>
        <w:t>Kültigin&amp;Alniacik</w:t>
      </w:r>
      <w:proofErr w:type="spellEnd"/>
      <w:r w:rsidRPr="00B97A17">
        <w:rPr>
          <w:rFonts w:asciiTheme="majorBidi" w:eastAsia="Times New Roman" w:hAnsiTheme="majorBidi" w:cstheme="majorBidi"/>
          <w:sz w:val="24"/>
          <w:szCs w:val="24"/>
          <w:lang w:bidi="ar-IQ"/>
        </w:rPr>
        <w:t xml:space="preserve">, Umit&amp; Erat, </w:t>
      </w:r>
      <w:proofErr w:type="spellStart"/>
      <w:r w:rsidRPr="00B97A17">
        <w:rPr>
          <w:rFonts w:asciiTheme="majorBidi" w:eastAsia="Times New Roman" w:hAnsiTheme="majorBidi" w:cstheme="majorBidi"/>
          <w:sz w:val="24"/>
          <w:szCs w:val="24"/>
          <w:lang w:bidi="ar-IQ"/>
        </w:rPr>
        <w:t>Serhat&amp;Kültigin</w:t>
      </w:r>
      <w:proofErr w:type="spellEnd"/>
      <w:r w:rsidRPr="00B97A17">
        <w:rPr>
          <w:rFonts w:asciiTheme="majorBidi" w:eastAsia="Times New Roman" w:hAnsiTheme="majorBidi" w:cstheme="majorBidi"/>
          <w:sz w:val="24"/>
          <w:szCs w:val="24"/>
          <w:lang w:bidi="ar-IQ"/>
        </w:rPr>
        <w:t xml:space="preserve"> (2017): Effect </w:t>
      </w:r>
      <w:proofErr w:type="gramStart"/>
      <w:r w:rsidRPr="00B97A17">
        <w:rPr>
          <w:rFonts w:asciiTheme="majorBidi" w:eastAsia="Times New Roman" w:hAnsiTheme="majorBidi" w:cstheme="majorBidi"/>
          <w:sz w:val="24"/>
          <w:szCs w:val="24"/>
          <w:lang w:bidi="ar-IQ"/>
        </w:rPr>
        <w:t>Of</w:t>
      </w:r>
      <w:proofErr w:type="gramEnd"/>
      <w:r w:rsidRPr="00B97A17">
        <w:rPr>
          <w:rFonts w:asciiTheme="majorBidi" w:eastAsia="Times New Roman" w:hAnsiTheme="majorBidi" w:cstheme="majorBidi"/>
          <w:sz w:val="24"/>
          <w:szCs w:val="24"/>
          <w:lang w:bidi="ar-IQ"/>
        </w:rPr>
        <w:t xml:space="preserve"> Perceived Organizational Support </w:t>
      </w:r>
      <w:proofErr w:type="gramStart"/>
      <w:r w:rsidRPr="00B97A17">
        <w:rPr>
          <w:rFonts w:asciiTheme="majorBidi" w:eastAsia="Times New Roman" w:hAnsiTheme="majorBidi" w:cstheme="majorBidi"/>
          <w:sz w:val="24"/>
          <w:szCs w:val="24"/>
          <w:lang w:bidi="ar-IQ"/>
        </w:rPr>
        <w:t>On</w:t>
      </w:r>
      <w:proofErr w:type="gramEnd"/>
      <w:r w:rsidRPr="00B97A17">
        <w:rPr>
          <w:rFonts w:asciiTheme="majorBidi" w:eastAsia="Times New Roman" w:hAnsiTheme="majorBidi" w:cstheme="majorBidi"/>
          <w:sz w:val="24"/>
          <w:szCs w:val="24"/>
          <w:lang w:bidi="ar-IQ"/>
        </w:rPr>
        <w:t xml:space="preserve"> Organizational</w:t>
      </w:r>
      <w:r w:rsidRPr="00B97A17">
        <w:rPr>
          <w:rFonts w:asciiTheme="majorBidi" w:eastAsia="Times New Roman" w:hAnsiTheme="majorBidi" w:cstheme="majorBidi"/>
          <w:sz w:val="24"/>
          <w:szCs w:val="24"/>
          <w:rtl/>
        </w:rPr>
        <w:t xml:space="preserve"> </w:t>
      </w:r>
      <w:r w:rsidRPr="00B97A17">
        <w:rPr>
          <w:rFonts w:asciiTheme="majorBidi" w:eastAsia="Times New Roman" w:hAnsiTheme="majorBidi" w:cstheme="majorBidi"/>
          <w:sz w:val="24"/>
          <w:szCs w:val="24"/>
          <w:lang w:bidi="ar-IQ"/>
        </w:rPr>
        <w:t xml:space="preserve">Silence </w:t>
      </w:r>
      <w:proofErr w:type="gramStart"/>
      <w:r w:rsidRPr="00B97A17">
        <w:rPr>
          <w:rFonts w:asciiTheme="majorBidi" w:eastAsia="Times New Roman" w:hAnsiTheme="majorBidi" w:cstheme="majorBidi"/>
          <w:sz w:val="24"/>
          <w:szCs w:val="24"/>
          <w:lang w:bidi="ar-IQ"/>
        </w:rPr>
        <w:t>And</w:t>
      </w:r>
      <w:proofErr w:type="gramEnd"/>
      <w:r w:rsidRPr="00B97A17">
        <w:rPr>
          <w:rFonts w:asciiTheme="majorBidi" w:eastAsia="Times New Roman" w:hAnsiTheme="majorBidi" w:cstheme="majorBidi"/>
          <w:sz w:val="24"/>
          <w:szCs w:val="24"/>
          <w:lang w:bidi="ar-IQ"/>
        </w:rPr>
        <w:t xml:space="preserve"> Task Performance: A Study </w:t>
      </w:r>
      <w:proofErr w:type="gramStart"/>
      <w:r w:rsidRPr="00B97A17">
        <w:rPr>
          <w:rFonts w:asciiTheme="majorBidi" w:eastAsia="Times New Roman" w:hAnsiTheme="majorBidi" w:cstheme="majorBidi"/>
          <w:sz w:val="24"/>
          <w:szCs w:val="24"/>
          <w:lang w:bidi="ar-IQ"/>
        </w:rPr>
        <w:t>On</w:t>
      </w:r>
      <w:proofErr w:type="gramEnd"/>
      <w:r w:rsidRPr="00B97A17">
        <w:rPr>
          <w:rFonts w:asciiTheme="majorBidi" w:eastAsia="Times New Roman" w:hAnsiTheme="majorBidi" w:cstheme="majorBidi"/>
          <w:sz w:val="24"/>
          <w:szCs w:val="24"/>
          <w:lang w:bidi="ar-IQ"/>
        </w:rPr>
        <w:t xml:space="preserve"> </w:t>
      </w:r>
      <w:proofErr w:type="gramStart"/>
      <w:r w:rsidRPr="00B97A17">
        <w:rPr>
          <w:rFonts w:asciiTheme="majorBidi" w:eastAsia="Times New Roman" w:hAnsiTheme="majorBidi" w:cstheme="majorBidi"/>
          <w:sz w:val="24"/>
          <w:szCs w:val="24"/>
          <w:lang w:bidi="ar-IQ"/>
        </w:rPr>
        <w:t>Academicians,   </w:t>
      </w:r>
      <w:proofErr w:type="gramEnd"/>
      <w:r w:rsidRPr="00B97A17">
        <w:rPr>
          <w:rFonts w:asciiTheme="majorBidi" w:eastAsia="Times New Roman" w:hAnsiTheme="majorBidi" w:cstheme="majorBidi"/>
          <w:sz w:val="24"/>
          <w:szCs w:val="24"/>
          <w:lang w:bidi="ar-IQ"/>
        </w:rPr>
        <w:t xml:space="preserve">Journal </w:t>
      </w:r>
      <w:proofErr w:type="gramStart"/>
      <w:r w:rsidRPr="00B97A17">
        <w:rPr>
          <w:rFonts w:asciiTheme="majorBidi" w:eastAsia="Times New Roman" w:hAnsiTheme="majorBidi" w:cstheme="majorBidi"/>
          <w:sz w:val="24"/>
          <w:szCs w:val="24"/>
          <w:lang w:bidi="ar-IQ"/>
        </w:rPr>
        <w:t>Of</w:t>
      </w:r>
      <w:proofErr w:type="gramEnd"/>
      <w:r w:rsidRPr="00B97A17">
        <w:rPr>
          <w:rFonts w:asciiTheme="majorBidi" w:eastAsia="Times New Roman" w:hAnsiTheme="majorBidi" w:cstheme="majorBidi"/>
          <w:sz w:val="24"/>
          <w:szCs w:val="24"/>
          <w:lang w:bidi="ar-IQ"/>
        </w:rPr>
        <w:t xml:space="preserve"> Global Strategic Management · </w:t>
      </w:r>
      <w:proofErr w:type="gramStart"/>
      <w:r w:rsidRPr="00B97A17">
        <w:rPr>
          <w:rFonts w:asciiTheme="majorBidi" w:eastAsia="Times New Roman" w:hAnsiTheme="majorBidi" w:cstheme="majorBidi"/>
          <w:sz w:val="24"/>
          <w:szCs w:val="24"/>
          <w:lang w:bidi="ar-IQ"/>
        </w:rPr>
        <w:t>June,  Doi</w:t>
      </w:r>
      <w:proofErr w:type="gramEnd"/>
      <w:r w:rsidRPr="00B97A17">
        <w:rPr>
          <w:rFonts w:asciiTheme="majorBidi" w:eastAsia="Times New Roman" w:hAnsiTheme="majorBidi" w:cstheme="majorBidi"/>
          <w:sz w:val="24"/>
          <w:szCs w:val="24"/>
          <w:lang w:bidi="ar-IQ"/>
        </w:rPr>
        <w:t>: 10.20460/</w:t>
      </w:r>
      <w:proofErr w:type="spellStart"/>
      <w:r w:rsidRPr="00B97A17">
        <w:rPr>
          <w:rFonts w:asciiTheme="majorBidi" w:eastAsia="Times New Roman" w:hAnsiTheme="majorBidi" w:cstheme="majorBidi"/>
          <w:sz w:val="24"/>
          <w:szCs w:val="24"/>
          <w:lang w:bidi="ar-IQ"/>
        </w:rPr>
        <w:t>Jgsm</w:t>
      </w:r>
      <w:proofErr w:type="spellEnd"/>
      <w:r w:rsidRPr="00B97A17">
        <w:rPr>
          <w:rFonts w:asciiTheme="majorBidi" w:eastAsia="Times New Roman" w:hAnsiTheme="majorBidi" w:cstheme="majorBidi"/>
          <w:sz w:val="24"/>
          <w:szCs w:val="24"/>
        </w:rPr>
        <w:t>.</w:t>
      </w:r>
    </w:p>
    <w:p w14:paraId="5EA188DF" w14:textId="62C83DC7" w:rsidR="00C37D4A" w:rsidRPr="007D09A0" w:rsidRDefault="00C37D4A" w:rsidP="00B97A17">
      <w:pPr>
        <w:pStyle w:val="ListParagraph"/>
        <w:numPr>
          <w:ilvl w:val="0"/>
          <w:numId w:val="6"/>
        </w:numPr>
        <w:bidi w:val="0"/>
        <w:spacing w:after="0" w:line="360" w:lineRule="auto"/>
        <w:ind w:left="360"/>
        <w:jc w:val="both"/>
        <w:rPr>
          <w:rFonts w:asciiTheme="majorBidi" w:eastAsia="Times New Roman" w:hAnsiTheme="majorBidi" w:cstheme="majorBidi"/>
          <w:sz w:val="24"/>
          <w:szCs w:val="24"/>
        </w:rPr>
      </w:pPr>
      <w:r w:rsidRPr="007D09A0">
        <w:rPr>
          <w:rFonts w:asciiTheme="majorBidi" w:eastAsia="Times New Roman" w:hAnsiTheme="majorBidi" w:cstheme="majorBidi"/>
          <w:sz w:val="24"/>
          <w:szCs w:val="24"/>
        </w:rPr>
        <w:t xml:space="preserve">Allen, Mary (1979): Introduction, to, measurement, </w:t>
      </w:r>
      <w:proofErr w:type="gramStart"/>
      <w:r w:rsidRPr="007D09A0">
        <w:rPr>
          <w:rFonts w:asciiTheme="majorBidi" w:eastAsia="Times New Roman" w:hAnsiTheme="majorBidi" w:cstheme="majorBidi"/>
          <w:sz w:val="24"/>
          <w:szCs w:val="24"/>
        </w:rPr>
        <w:t>Theory ,</w:t>
      </w:r>
      <w:proofErr w:type="gramEnd"/>
      <w:r w:rsidRPr="007D09A0">
        <w:rPr>
          <w:rFonts w:asciiTheme="majorBidi" w:eastAsia="Times New Roman" w:hAnsiTheme="majorBidi" w:cstheme="majorBidi"/>
          <w:sz w:val="24"/>
          <w:szCs w:val="24"/>
        </w:rPr>
        <w:t xml:space="preserve"> California book Cole.</w:t>
      </w:r>
    </w:p>
    <w:p w14:paraId="760CAEB9" w14:textId="5FBCA30E" w:rsidR="00C37D4A" w:rsidRPr="007D09A0" w:rsidRDefault="00C37D4A" w:rsidP="00B97A17">
      <w:pPr>
        <w:pStyle w:val="ListParagraph"/>
        <w:numPr>
          <w:ilvl w:val="0"/>
          <w:numId w:val="6"/>
        </w:numPr>
        <w:bidi w:val="0"/>
        <w:spacing w:after="0" w:line="360" w:lineRule="auto"/>
        <w:ind w:left="360"/>
        <w:jc w:val="both"/>
        <w:rPr>
          <w:rFonts w:asciiTheme="majorBidi" w:eastAsia="Times New Roman" w:hAnsiTheme="majorBidi" w:cstheme="majorBidi"/>
          <w:sz w:val="24"/>
          <w:szCs w:val="24"/>
          <w:rtl/>
        </w:rPr>
      </w:pPr>
      <w:proofErr w:type="gramStart"/>
      <w:r w:rsidRPr="007D09A0">
        <w:rPr>
          <w:rFonts w:asciiTheme="majorBidi" w:eastAsia="Times New Roman" w:hAnsiTheme="majorBidi" w:cstheme="majorBidi"/>
          <w:sz w:val="24"/>
          <w:szCs w:val="24"/>
        </w:rPr>
        <w:t>Anastasi ,</w:t>
      </w:r>
      <w:proofErr w:type="gramEnd"/>
      <w:r w:rsidRPr="007D09A0">
        <w:rPr>
          <w:rFonts w:asciiTheme="majorBidi" w:eastAsia="Times New Roman" w:hAnsiTheme="majorBidi" w:cstheme="majorBidi"/>
          <w:sz w:val="24"/>
          <w:szCs w:val="24"/>
        </w:rPr>
        <w:t xml:space="preserve"> A. (1988): Psychological </w:t>
      </w:r>
      <w:proofErr w:type="gramStart"/>
      <w:r w:rsidRPr="007D09A0">
        <w:rPr>
          <w:rFonts w:asciiTheme="majorBidi" w:eastAsia="Times New Roman" w:hAnsiTheme="majorBidi" w:cstheme="majorBidi"/>
          <w:sz w:val="24"/>
          <w:szCs w:val="24"/>
        </w:rPr>
        <w:t>Testing ,</w:t>
      </w:r>
      <w:proofErr w:type="gramEnd"/>
      <w:r w:rsidRPr="007D09A0">
        <w:rPr>
          <w:rFonts w:asciiTheme="majorBidi" w:eastAsia="Times New Roman" w:hAnsiTheme="majorBidi" w:cstheme="majorBidi"/>
          <w:sz w:val="24"/>
          <w:szCs w:val="24"/>
        </w:rPr>
        <w:t xml:space="preserve"> New </w:t>
      </w:r>
      <w:proofErr w:type="gramStart"/>
      <w:r w:rsidRPr="007D09A0">
        <w:rPr>
          <w:rFonts w:asciiTheme="majorBidi" w:eastAsia="Times New Roman" w:hAnsiTheme="majorBidi" w:cstheme="majorBidi"/>
          <w:sz w:val="24"/>
          <w:szCs w:val="24"/>
        </w:rPr>
        <w:t>York ,</w:t>
      </w:r>
      <w:proofErr w:type="gramEnd"/>
      <w:r w:rsidRPr="007D09A0">
        <w:rPr>
          <w:rFonts w:asciiTheme="majorBidi" w:eastAsia="Times New Roman" w:hAnsiTheme="majorBidi" w:cstheme="majorBidi"/>
          <w:sz w:val="24"/>
          <w:szCs w:val="24"/>
        </w:rPr>
        <w:t xml:space="preserve"> 6th Macmillan publishing.</w:t>
      </w:r>
    </w:p>
    <w:p w14:paraId="5F97D5A2" w14:textId="0A8D09C6" w:rsidR="00C37D4A" w:rsidRPr="007D09A0" w:rsidRDefault="00C37D4A" w:rsidP="00B97A17">
      <w:pPr>
        <w:pStyle w:val="ListParagraph"/>
        <w:numPr>
          <w:ilvl w:val="0"/>
          <w:numId w:val="6"/>
        </w:numPr>
        <w:bidi w:val="0"/>
        <w:spacing w:after="0" w:line="360" w:lineRule="auto"/>
        <w:ind w:left="360"/>
        <w:jc w:val="both"/>
        <w:rPr>
          <w:rFonts w:asciiTheme="majorBidi" w:eastAsia="Times New Roman" w:hAnsiTheme="majorBidi" w:cstheme="majorBidi"/>
          <w:sz w:val="24"/>
          <w:szCs w:val="24"/>
          <w:rtl/>
          <w:lang w:bidi="ar-IQ"/>
        </w:rPr>
      </w:pPr>
      <w:r w:rsidRPr="007D09A0">
        <w:rPr>
          <w:rFonts w:asciiTheme="majorBidi" w:eastAsia="Times New Roman" w:hAnsiTheme="majorBidi" w:cstheme="majorBidi"/>
          <w:sz w:val="24"/>
          <w:szCs w:val="24"/>
        </w:rPr>
        <w:t xml:space="preserve">Da Silva Timossi, L., Pedroso, B., De Francisco, A. C., &amp; </w:t>
      </w:r>
      <w:proofErr w:type="spellStart"/>
      <w:r w:rsidRPr="007D09A0">
        <w:rPr>
          <w:rFonts w:asciiTheme="majorBidi" w:eastAsia="Times New Roman" w:hAnsiTheme="majorBidi" w:cstheme="majorBidi"/>
          <w:sz w:val="24"/>
          <w:szCs w:val="24"/>
        </w:rPr>
        <w:t>Pilatti</w:t>
      </w:r>
      <w:proofErr w:type="spellEnd"/>
      <w:r w:rsidRPr="007D09A0">
        <w:rPr>
          <w:rFonts w:asciiTheme="majorBidi" w:eastAsia="Times New Roman" w:hAnsiTheme="majorBidi" w:cstheme="majorBidi"/>
          <w:sz w:val="24"/>
          <w:szCs w:val="24"/>
        </w:rPr>
        <w:t xml:space="preserve">, L. A. (2008): Evaluation </w:t>
      </w:r>
      <w:proofErr w:type="gramStart"/>
      <w:r w:rsidRPr="007D09A0">
        <w:rPr>
          <w:rFonts w:asciiTheme="majorBidi" w:eastAsia="Times New Roman" w:hAnsiTheme="majorBidi" w:cstheme="majorBidi"/>
          <w:sz w:val="24"/>
          <w:szCs w:val="24"/>
        </w:rPr>
        <w:t>Of</w:t>
      </w:r>
      <w:proofErr w:type="gramEnd"/>
      <w:r w:rsidRPr="007D09A0">
        <w:rPr>
          <w:rFonts w:asciiTheme="majorBidi" w:eastAsia="Times New Roman" w:hAnsiTheme="majorBidi" w:cstheme="majorBidi"/>
          <w:sz w:val="24"/>
          <w:szCs w:val="24"/>
        </w:rPr>
        <w:t xml:space="preserve"> Quality </w:t>
      </w:r>
      <w:proofErr w:type="gramStart"/>
      <w:r w:rsidRPr="007D09A0">
        <w:rPr>
          <w:rFonts w:asciiTheme="majorBidi" w:eastAsia="Times New Roman" w:hAnsiTheme="majorBidi" w:cstheme="majorBidi"/>
          <w:sz w:val="24"/>
          <w:szCs w:val="24"/>
        </w:rPr>
        <w:t>Of</w:t>
      </w:r>
      <w:proofErr w:type="gramEnd"/>
      <w:r w:rsidRPr="007D09A0">
        <w:rPr>
          <w:rFonts w:asciiTheme="majorBidi" w:eastAsia="Times New Roman" w:hAnsiTheme="majorBidi" w:cstheme="majorBidi"/>
          <w:sz w:val="24"/>
          <w:szCs w:val="24"/>
        </w:rPr>
        <w:t xml:space="preserve"> Work Life: An Adaptation </w:t>
      </w:r>
      <w:proofErr w:type="gramStart"/>
      <w:r w:rsidRPr="007D09A0">
        <w:rPr>
          <w:rFonts w:asciiTheme="majorBidi" w:eastAsia="Times New Roman" w:hAnsiTheme="majorBidi" w:cstheme="majorBidi"/>
          <w:sz w:val="24"/>
          <w:szCs w:val="24"/>
        </w:rPr>
        <w:t>From</w:t>
      </w:r>
      <w:proofErr w:type="gramEnd"/>
      <w:r w:rsidRPr="007D09A0">
        <w:rPr>
          <w:rFonts w:asciiTheme="majorBidi" w:eastAsia="Times New Roman" w:hAnsiTheme="majorBidi" w:cstheme="majorBidi"/>
          <w:sz w:val="24"/>
          <w:szCs w:val="24"/>
        </w:rPr>
        <w:t xml:space="preserve"> </w:t>
      </w:r>
      <w:proofErr w:type="gramStart"/>
      <w:r w:rsidRPr="007D09A0">
        <w:rPr>
          <w:rFonts w:asciiTheme="majorBidi" w:eastAsia="Times New Roman" w:hAnsiTheme="majorBidi" w:cstheme="majorBidi"/>
          <w:sz w:val="24"/>
          <w:szCs w:val="24"/>
        </w:rPr>
        <w:t>The</w:t>
      </w:r>
      <w:proofErr w:type="gramEnd"/>
      <w:r w:rsidRPr="007D09A0">
        <w:rPr>
          <w:rFonts w:asciiTheme="majorBidi" w:eastAsia="Times New Roman" w:hAnsiTheme="majorBidi" w:cstheme="majorBidi"/>
          <w:sz w:val="24"/>
          <w:szCs w:val="24"/>
        </w:rPr>
        <w:t xml:space="preserve"> Walton’s QUALITY OF WORK LIFE Model, In XIV </w:t>
      </w:r>
      <w:proofErr w:type="spellStart"/>
      <w:r w:rsidRPr="007D09A0">
        <w:rPr>
          <w:rFonts w:asciiTheme="majorBidi" w:eastAsia="Times New Roman" w:hAnsiTheme="majorBidi" w:cstheme="majorBidi"/>
          <w:sz w:val="24"/>
          <w:szCs w:val="24"/>
        </w:rPr>
        <w:t>Intenational</w:t>
      </w:r>
      <w:proofErr w:type="spellEnd"/>
      <w:r w:rsidRPr="007D09A0">
        <w:rPr>
          <w:rFonts w:asciiTheme="majorBidi" w:eastAsia="Times New Roman" w:hAnsiTheme="majorBidi" w:cstheme="majorBidi"/>
          <w:sz w:val="24"/>
          <w:szCs w:val="24"/>
        </w:rPr>
        <w:t xml:space="preserve"> Conference </w:t>
      </w:r>
      <w:proofErr w:type="gramStart"/>
      <w:r w:rsidRPr="007D09A0">
        <w:rPr>
          <w:rFonts w:asciiTheme="majorBidi" w:eastAsia="Times New Roman" w:hAnsiTheme="majorBidi" w:cstheme="majorBidi"/>
          <w:sz w:val="24"/>
          <w:szCs w:val="24"/>
        </w:rPr>
        <w:t>On</w:t>
      </w:r>
      <w:proofErr w:type="gramEnd"/>
      <w:r w:rsidRPr="007D09A0">
        <w:rPr>
          <w:rFonts w:asciiTheme="majorBidi" w:eastAsia="Times New Roman" w:hAnsiTheme="majorBidi" w:cstheme="majorBidi"/>
          <w:sz w:val="24"/>
          <w:szCs w:val="24"/>
        </w:rPr>
        <w:t xml:space="preserve"> Industrial Engineering </w:t>
      </w:r>
      <w:proofErr w:type="gramStart"/>
      <w:r w:rsidRPr="007D09A0">
        <w:rPr>
          <w:rFonts w:asciiTheme="majorBidi" w:eastAsia="Times New Roman" w:hAnsiTheme="majorBidi" w:cstheme="majorBidi"/>
          <w:sz w:val="24"/>
          <w:szCs w:val="24"/>
        </w:rPr>
        <w:t>And</w:t>
      </w:r>
      <w:proofErr w:type="gramEnd"/>
      <w:r w:rsidRPr="007D09A0">
        <w:rPr>
          <w:rFonts w:asciiTheme="majorBidi" w:eastAsia="Times New Roman" w:hAnsiTheme="majorBidi" w:cstheme="majorBidi"/>
          <w:sz w:val="24"/>
          <w:szCs w:val="24"/>
        </w:rPr>
        <w:t xml:space="preserve"> Operations Management.</w:t>
      </w:r>
    </w:p>
    <w:p w14:paraId="5EEB8D61" w14:textId="2924F9B9" w:rsidR="00C37D4A" w:rsidRPr="007D09A0" w:rsidRDefault="00C37D4A" w:rsidP="00B97A17">
      <w:pPr>
        <w:pStyle w:val="ListParagraph"/>
        <w:numPr>
          <w:ilvl w:val="0"/>
          <w:numId w:val="6"/>
        </w:numPr>
        <w:bidi w:val="0"/>
        <w:spacing w:after="0" w:line="360" w:lineRule="auto"/>
        <w:ind w:left="360"/>
        <w:jc w:val="both"/>
        <w:rPr>
          <w:rFonts w:asciiTheme="majorBidi" w:eastAsia="Calibri" w:hAnsiTheme="majorBidi" w:cstheme="majorBidi"/>
          <w:sz w:val="24"/>
          <w:szCs w:val="24"/>
        </w:rPr>
      </w:pPr>
      <w:r w:rsidRPr="007D09A0">
        <w:rPr>
          <w:rFonts w:asciiTheme="majorBidi" w:eastAsia="Calibri" w:hAnsiTheme="majorBidi" w:cstheme="majorBidi"/>
          <w:sz w:val="24"/>
          <w:szCs w:val="24"/>
        </w:rPr>
        <w:lastRenderedPageBreak/>
        <w:t>Eisenberger, R., Fasolo, P., &amp; Davis-</w:t>
      </w:r>
      <w:proofErr w:type="spellStart"/>
      <w:r w:rsidRPr="007D09A0">
        <w:rPr>
          <w:rFonts w:asciiTheme="majorBidi" w:eastAsia="Calibri" w:hAnsiTheme="majorBidi" w:cstheme="majorBidi"/>
          <w:sz w:val="24"/>
          <w:szCs w:val="24"/>
        </w:rPr>
        <w:t>LaMastro</w:t>
      </w:r>
      <w:proofErr w:type="spellEnd"/>
      <w:r w:rsidRPr="007D09A0">
        <w:rPr>
          <w:rFonts w:asciiTheme="majorBidi" w:eastAsia="Calibri" w:hAnsiTheme="majorBidi" w:cstheme="majorBidi"/>
          <w:sz w:val="24"/>
          <w:szCs w:val="24"/>
        </w:rPr>
        <w:t>, V. (1990). Perceived organizational support and employee diligence, commitment, and innovation. Journal of Applied Psychology, 75, 51-59.</w:t>
      </w:r>
    </w:p>
    <w:p w14:paraId="0D9BA0CD" w14:textId="3DDED883" w:rsidR="00C37D4A" w:rsidRPr="007D09A0" w:rsidRDefault="00C37D4A" w:rsidP="00B97A17">
      <w:pPr>
        <w:pStyle w:val="ListParagraph"/>
        <w:numPr>
          <w:ilvl w:val="0"/>
          <w:numId w:val="6"/>
        </w:numPr>
        <w:bidi w:val="0"/>
        <w:spacing w:after="0" w:line="360" w:lineRule="auto"/>
        <w:ind w:left="360"/>
        <w:jc w:val="both"/>
        <w:rPr>
          <w:rFonts w:asciiTheme="majorBidi" w:eastAsia="Times New Roman" w:hAnsiTheme="majorBidi" w:cstheme="majorBidi"/>
          <w:sz w:val="24"/>
          <w:szCs w:val="24"/>
        </w:rPr>
      </w:pPr>
      <w:proofErr w:type="spellStart"/>
      <w:r w:rsidRPr="007D09A0">
        <w:rPr>
          <w:rFonts w:asciiTheme="majorBidi" w:eastAsia="Times New Roman" w:hAnsiTheme="majorBidi" w:cstheme="majorBidi"/>
          <w:sz w:val="24"/>
          <w:szCs w:val="24"/>
        </w:rPr>
        <w:t>Freyedon</w:t>
      </w:r>
      <w:proofErr w:type="spellEnd"/>
      <w:r w:rsidRPr="007D09A0">
        <w:rPr>
          <w:rFonts w:asciiTheme="majorBidi" w:eastAsia="Times New Roman" w:hAnsiTheme="majorBidi" w:cstheme="majorBidi"/>
          <w:sz w:val="24"/>
          <w:szCs w:val="24"/>
        </w:rPr>
        <w:t xml:space="preserve"> Ahmadi, and </w:t>
      </w:r>
      <w:proofErr w:type="gramStart"/>
      <w:r w:rsidRPr="007D09A0">
        <w:rPr>
          <w:rFonts w:asciiTheme="majorBidi" w:eastAsia="Times New Roman" w:hAnsiTheme="majorBidi" w:cstheme="majorBidi"/>
          <w:sz w:val="24"/>
          <w:szCs w:val="24"/>
        </w:rPr>
        <w:t>Others(</w:t>
      </w:r>
      <w:proofErr w:type="gramEnd"/>
      <w:r w:rsidRPr="007D09A0">
        <w:rPr>
          <w:rFonts w:asciiTheme="majorBidi" w:eastAsia="Times New Roman" w:hAnsiTheme="majorBidi" w:cstheme="majorBidi"/>
          <w:sz w:val="24"/>
          <w:szCs w:val="24"/>
        </w:rPr>
        <w:t xml:space="preserve">2012): survey Relationship between Quality of Work Life and Organizational Commitment, in public organization in Kurdistan Province Interdisciplinary Journal of contemporary Research in Business, Institute of Interdisciplinary Business Research, Vol. </w:t>
      </w:r>
      <w:proofErr w:type="gramStart"/>
      <w:r w:rsidRPr="007D09A0">
        <w:rPr>
          <w:rFonts w:asciiTheme="majorBidi" w:eastAsia="Times New Roman" w:hAnsiTheme="majorBidi" w:cstheme="majorBidi"/>
          <w:sz w:val="24"/>
          <w:szCs w:val="24"/>
        </w:rPr>
        <w:t>NO.(</w:t>
      </w:r>
      <w:proofErr w:type="gramEnd"/>
      <w:r w:rsidRPr="007D09A0">
        <w:rPr>
          <w:rFonts w:asciiTheme="majorBidi" w:eastAsia="Times New Roman" w:hAnsiTheme="majorBidi" w:cstheme="majorBidi"/>
          <w:sz w:val="24"/>
          <w:szCs w:val="24"/>
        </w:rPr>
        <w:t>1).</w:t>
      </w:r>
    </w:p>
    <w:p w14:paraId="267494CB" w14:textId="7149F8E8" w:rsidR="00C37D4A" w:rsidRPr="007D09A0" w:rsidRDefault="00C37D4A" w:rsidP="00B97A17">
      <w:pPr>
        <w:pStyle w:val="ListParagraph"/>
        <w:numPr>
          <w:ilvl w:val="0"/>
          <w:numId w:val="6"/>
        </w:numPr>
        <w:bidi w:val="0"/>
        <w:spacing w:after="0" w:line="360" w:lineRule="auto"/>
        <w:ind w:left="360"/>
        <w:jc w:val="both"/>
        <w:rPr>
          <w:rFonts w:asciiTheme="majorBidi" w:eastAsia="Times New Roman" w:hAnsiTheme="majorBidi" w:cstheme="majorBidi"/>
          <w:sz w:val="24"/>
          <w:szCs w:val="24"/>
          <w:rtl/>
        </w:rPr>
      </w:pPr>
      <w:r w:rsidRPr="007D09A0">
        <w:rPr>
          <w:rFonts w:asciiTheme="majorBidi" w:eastAsia="Times New Roman" w:hAnsiTheme="majorBidi" w:cstheme="majorBidi"/>
          <w:sz w:val="24"/>
          <w:szCs w:val="24"/>
        </w:rPr>
        <w:t xml:space="preserve">Harrison Dissertation Abstracts International"1983, A the Humanities and Social Sciences, Volume </w:t>
      </w:r>
      <w:proofErr w:type="gramStart"/>
      <w:r w:rsidRPr="007D09A0">
        <w:rPr>
          <w:rFonts w:asciiTheme="majorBidi" w:eastAsia="Times New Roman" w:hAnsiTheme="majorBidi" w:cstheme="majorBidi"/>
          <w:sz w:val="24"/>
          <w:szCs w:val="24"/>
        </w:rPr>
        <w:t>47.Number</w:t>
      </w:r>
      <w:proofErr w:type="gramEnd"/>
      <w:r w:rsidRPr="007D09A0">
        <w:rPr>
          <w:rFonts w:asciiTheme="majorBidi" w:eastAsia="Times New Roman" w:hAnsiTheme="majorBidi" w:cstheme="majorBidi"/>
          <w:sz w:val="24"/>
          <w:szCs w:val="24"/>
        </w:rPr>
        <w:t xml:space="preserve"> </w:t>
      </w:r>
      <w:proofErr w:type="gramStart"/>
      <w:r w:rsidRPr="007D09A0">
        <w:rPr>
          <w:rFonts w:asciiTheme="majorBidi" w:eastAsia="Times New Roman" w:hAnsiTheme="majorBidi" w:cstheme="majorBidi"/>
          <w:sz w:val="24"/>
          <w:szCs w:val="24"/>
        </w:rPr>
        <w:t>1.July</w:t>
      </w:r>
      <w:proofErr w:type="gramEnd"/>
      <w:r w:rsidRPr="007D09A0">
        <w:rPr>
          <w:rFonts w:asciiTheme="majorBidi" w:eastAsia="Times New Roman" w:hAnsiTheme="majorBidi" w:cstheme="majorBidi"/>
          <w:sz w:val="24"/>
          <w:szCs w:val="24"/>
        </w:rPr>
        <w:t>.</w:t>
      </w:r>
    </w:p>
    <w:p w14:paraId="617CEBB0" w14:textId="224FFA81" w:rsidR="00C37D4A" w:rsidRPr="007D09A0" w:rsidRDefault="00C37D4A" w:rsidP="00B97A17">
      <w:pPr>
        <w:pStyle w:val="ListParagraph"/>
        <w:numPr>
          <w:ilvl w:val="0"/>
          <w:numId w:val="6"/>
        </w:numPr>
        <w:bidi w:val="0"/>
        <w:spacing w:after="0" w:line="360" w:lineRule="auto"/>
        <w:ind w:left="360"/>
        <w:jc w:val="both"/>
        <w:rPr>
          <w:rFonts w:asciiTheme="majorBidi" w:eastAsia="Times New Roman" w:hAnsiTheme="majorBidi" w:cstheme="majorBidi"/>
          <w:sz w:val="24"/>
          <w:szCs w:val="24"/>
        </w:rPr>
      </w:pPr>
      <w:proofErr w:type="spellStart"/>
      <w:r w:rsidRPr="007D09A0">
        <w:rPr>
          <w:rFonts w:asciiTheme="majorBidi" w:eastAsia="Times New Roman" w:hAnsiTheme="majorBidi" w:cstheme="majorBidi"/>
          <w:sz w:val="24"/>
          <w:szCs w:val="24"/>
        </w:rPr>
        <w:t>Heeyoon</w:t>
      </w:r>
      <w:proofErr w:type="spellEnd"/>
      <w:r w:rsidRPr="007D09A0">
        <w:rPr>
          <w:rFonts w:asciiTheme="majorBidi" w:eastAsia="Times New Roman" w:hAnsiTheme="majorBidi" w:cstheme="majorBidi"/>
          <w:sz w:val="24"/>
          <w:szCs w:val="24"/>
        </w:rPr>
        <w:t xml:space="preserve">, </w:t>
      </w:r>
      <w:proofErr w:type="spellStart"/>
      <w:r w:rsidRPr="007D09A0">
        <w:rPr>
          <w:rFonts w:asciiTheme="majorBidi" w:eastAsia="Times New Roman" w:hAnsiTheme="majorBidi" w:cstheme="majorBidi"/>
          <w:sz w:val="24"/>
          <w:szCs w:val="24"/>
        </w:rPr>
        <w:t>mahan</w:t>
      </w:r>
      <w:proofErr w:type="spellEnd"/>
      <w:r w:rsidRPr="007D09A0">
        <w:rPr>
          <w:rFonts w:asciiTheme="majorBidi" w:eastAsia="Times New Roman" w:hAnsiTheme="majorBidi" w:cstheme="majorBidi"/>
          <w:sz w:val="24"/>
          <w:szCs w:val="24"/>
        </w:rPr>
        <w:t xml:space="preserve">, </w:t>
      </w:r>
      <w:proofErr w:type="spellStart"/>
      <w:r w:rsidRPr="007D09A0">
        <w:rPr>
          <w:rFonts w:asciiTheme="majorBidi" w:eastAsia="Times New Roman" w:hAnsiTheme="majorBidi" w:cstheme="majorBidi"/>
          <w:sz w:val="24"/>
          <w:szCs w:val="24"/>
        </w:rPr>
        <w:t>Hyunseo</w:t>
      </w:r>
      <w:proofErr w:type="spellEnd"/>
      <w:r w:rsidRPr="007D09A0">
        <w:rPr>
          <w:rFonts w:asciiTheme="majorBidi" w:eastAsia="Times New Roman" w:hAnsiTheme="majorBidi" w:cstheme="majorBidi"/>
          <w:sz w:val="24"/>
          <w:szCs w:val="24"/>
        </w:rPr>
        <w:t xml:space="preserve">, Jai &amp; </w:t>
      </w:r>
      <w:proofErr w:type="spellStart"/>
      <w:r w:rsidRPr="007D09A0">
        <w:rPr>
          <w:rFonts w:asciiTheme="majorBidi" w:eastAsia="Times New Roman" w:hAnsiTheme="majorBidi" w:cstheme="majorBidi"/>
          <w:sz w:val="24"/>
          <w:szCs w:val="24"/>
        </w:rPr>
        <w:t>Seogyoon</w:t>
      </w:r>
      <w:proofErr w:type="spellEnd"/>
      <w:r w:rsidRPr="007D09A0">
        <w:rPr>
          <w:rFonts w:asciiTheme="majorBidi" w:eastAsia="Times New Roman" w:hAnsiTheme="majorBidi" w:cstheme="majorBidi"/>
          <w:sz w:val="24"/>
          <w:szCs w:val="24"/>
        </w:rPr>
        <w:t xml:space="preserve">, </w:t>
      </w:r>
      <w:proofErr w:type="spellStart"/>
      <w:r w:rsidRPr="007D09A0">
        <w:rPr>
          <w:rFonts w:asciiTheme="majorBidi" w:eastAsia="Times New Roman" w:hAnsiTheme="majorBidi" w:cstheme="majorBidi"/>
          <w:sz w:val="24"/>
          <w:szCs w:val="24"/>
        </w:rPr>
        <w:t>tae</w:t>
      </w:r>
      <w:proofErr w:type="spellEnd"/>
      <w:r w:rsidRPr="007D09A0">
        <w:rPr>
          <w:rFonts w:asciiTheme="majorBidi" w:eastAsia="Times New Roman" w:hAnsiTheme="majorBidi" w:cstheme="majorBidi"/>
          <w:sz w:val="24"/>
          <w:szCs w:val="24"/>
        </w:rPr>
        <w:t>, (2004): "Effects of contact employee supports on critical employee responses and customer service evaluation", Journal of services Marketing, Vol. 18, no, 5.</w:t>
      </w:r>
    </w:p>
    <w:p w14:paraId="106AA4C5" w14:textId="69ACB95C" w:rsidR="00C37D4A" w:rsidRPr="007D09A0" w:rsidRDefault="00C37D4A" w:rsidP="00B97A17">
      <w:pPr>
        <w:pStyle w:val="ListParagraph"/>
        <w:numPr>
          <w:ilvl w:val="0"/>
          <w:numId w:val="6"/>
        </w:numPr>
        <w:bidi w:val="0"/>
        <w:spacing w:after="0" w:line="360" w:lineRule="auto"/>
        <w:ind w:left="360"/>
        <w:jc w:val="both"/>
        <w:rPr>
          <w:rFonts w:asciiTheme="majorBidi" w:eastAsia="Times New Roman" w:hAnsiTheme="majorBidi" w:cstheme="majorBidi"/>
          <w:sz w:val="24"/>
          <w:szCs w:val="24"/>
          <w:rtl/>
          <w:lang w:bidi="ar-IQ"/>
        </w:rPr>
      </w:pPr>
      <w:proofErr w:type="spellStart"/>
      <w:r w:rsidRPr="007D09A0">
        <w:rPr>
          <w:rFonts w:asciiTheme="majorBidi" w:eastAsia="Times New Roman" w:hAnsiTheme="majorBidi" w:cstheme="majorBidi"/>
          <w:sz w:val="24"/>
          <w:szCs w:val="24"/>
        </w:rPr>
        <w:t>Kasalak</w:t>
      </w:r>
      <w:proofErr w:type="spellEnd"/>
      <w:r w:rsidRPr="007D09A0">
        <w:rPr>
          <w:rFonts w:asciiTheme="majorBidi" w:eastAsia="Times New Roman" w:hAnsiTheme="majorBidi" w:cstheme="majorBidi"/>
          <w:sz w:val="24"/>
          <w:szCs w:val="24"/>
        </w:rPr>
        <w:t xml:space="preserve"> </w:t>
      </w:r>
      <w:proofErr w:type="gramStart"/>
      <w:r w:rsidRPr="007D09A0">
        <w:rPr>
          <w:rFonts w:asciiTheme="majorBidi" w:eastAsia="Times New Roman" w:hAnsiTheme="majorBidi" w:cstheme="majorBidi"/>
          <w:sz w:val="24"/>
          <w:szCs w:val="24"/>
        </w:rPr>
        <w:t>Gamze ,</w:t>
      </w:r>
      <w:proofErr w:type="gramEnd"/>
      <w:r w:rsidRPr="007D09A0">
        <w:rPr>
          <w:rFonts w:asciiTheme="majorBidi" w:eastAsia="Times New Roman" w:hAnsiTheme="majorBidi" w:cstheme="majorBidi"/>
          <w:sz w:val="24"/>
          <w:szCs w:val="24"/>
        </w:rPr>
        <w:t xml:space="preserve"> Aksu Mualla </w:t>
      </w:r>
      <w:proofErr w:type="gramStart"/>
      <w:r w:rsidRPr="007D09A0">
        <w:rPr>
          <w:rFonts w:asciiTheme="majorBidi" w:eastAsia="Times New Roman" w:hAnsiTheme="majorBidi" w:cstheme="majorBidi"/>
          <w:sz w:val="24"/>
          <w:szCs w:val="24"/>
        </w:rPr>
        <w:t>Bilgin ,( 2014</w:t>
      </w:r>
      <w:proofErr w:type="gramEnd"/>
      <w:r w:rsidRPr="007D09A0">
        <w:rPr>
          <w:rFonts w:asciiTheme="majorBidi" w:eastAsia="Times New Roman" w:hAnsiTheme="majorBidi" w:cstheme="majorBidi"/>
          <w:sz w:val="24"/>
          <w:szCs w:val="24"/>
        </w:rPr>
        <w:t xml:space="preserve">): The Relationship between Perceived Organizational Support and Organizational Cynicism. </w:t>
      </w:r>
    </w:p>
    <w:p w14:paraId="663FC745" w14:textId="14966BA8" w:rsidR="00C37D4A" w:rsidRPr="007D09A0" w:rsidRDefault="00C37D4A" w:rsidP="00B97A17">
      <w:pPr>
        <w:pStyle w:val="ListParagraph"/>
        <w:numPr>
          <w:ilvl w:val="0"/>
          <w:numId w:val="6"/>
        </w:numPr>
        <w:bidi w:val="0"/>
        <w:spacing w:after="0" w:line="360" w:lineRule="auto"/>
        <w:ind w:left="360"/>
        <w:jc w:val="both"/>
        <w:rPr>
          <w:rFonts w:asciiTheme="majorBidi" w:eastAsia="Times New Roman" w:hAnsiTheme="majorBidi" w:cstheme="majorBidi"/>
          <w:sz w:val="24"/>
          <w:szCs w:val="24"/>
        </w:rPr>
      </w:pPr>
      <w:proofErr w:type="spellStart"/>
      <w:proofErr w:type="gramStart"/>
      <w:r w:rsidRPr="007D09A0">
        <w:rPr>
          <w:rFonts w:asciiTheme="majorBidi" w:eastAsia="Times New Roman" w:hAnsiTheme="majorBidi" w:cstheme="majorBidi"/>
          <w:sz w:val="24"/>
          <w:szCs w:val="24"/>
        </w:rPr>
        <w:t>Loi,R.</w:t>
      </w:r>
      <w:proofErr w:type="gramEnd"/>
      <w:r w:rsidRPr="007D09A0">
        <w:rPr>
          <w:rFonts w:asciiTheme="majorBidi" w:eastAsia="Times New Roman" w:hAnsiTheme="majorBidi" w:cstheme="majorBidi"/>
          <w:sz w:val="24"/>
          <w:szCs w:val="24"/>
        </w:rPr>
        <w:t>,Ao</w:t>
      </w:r>
      <w:proofErr w:type="spellEnd"/>
      <w:r w:rsidRPr="007D09A0">
        <w:rPr>
          <w:rFonts w:asciiTheme="majorBidi" w:eastAsia="Times New Roman" w:hAnsiTheme="majorBidi" w:cstheme="majorBidi"/>
          <w:sz w:val="24"/>
          <w:szCs w:val="24"/>
        </w:rPr>
        <w:t xml:space="preserve">, O.K.L, (2014): perceived organizational support and coworker support antecedents of foreign workers' voice and psychological </w:t>
      </w:r>
      <w:proofErr w:type="gramStart"/>
      <w:r w:rsidRPr="007D09A0">
        <w:rPr>
          <w:rFonts w:asciiTheme="majorBidi" w:eastAsia="Times New Roman" w:hAnsiTheme="majorBidi" w:cstheme="majorBidi"/>
          <w:sz w:val="24"/>
          <w:szCs w:val="24"/>
        </w:rPr>
        <w:t>stress ,</w:t>
      </w:r>
      <w:proofErr w:type="gramEnd"/>
      <w:r w:rsidRPr="007D09A0">
        <w:rPr>
          <w:rFonts w:asciiTheme="majorBidi" w:eastAsia="Times New Roman" w:hAnsiTheme="majorBidi" w:cstheme="majorBidi"/>
          <w:sz w:val="24"/>
          <w:szCs w:val="24"/>
        </w:rPr>
        <w:t xml:space="preserve"> </w:t>
      </w:r>
      <w:proofErr w:type="gramStart"/>
      <w:r w:rsidRPr="007D09A0">
        <w:rPr>
          <w:rFonts w:asciiTheme="majorBidi" w:eastAsia="Times New Roman" w:hAnsiTheme="majorBidi" w:cstheme="majorBidi"/>
          <w:sz w:val="24"/>
          <w:szCs w:val="24"/>
        </w:rPr>
        <w:t>International</w:t>
      </w:r>
      <w:proofErr w:type="gramEnd"/>
      <w:r w:rsidRPr="007D09A0">
        <w:rPr>
          <w:rFonts w:asciiTheme="majorBidi" w:eastAsia="Times New Roman" w:hAnsiTheme="majorBidi" w:cstheme="majorBidi"/>
          <w:sz w:val="24"/>
          <w:szCs w:val="24"/>
        </w:rPr>
        <w:t xml:space="preserve"> journal of </w:t>
      </w:r>
      <w:proofErr w:type="gramStart"/>
      <w:r w:rsidRPr="007D09A0">
        <w:rPr>
          <w:rFonts w:asciiTheme="majorBidi" w:eastAsia="Times New Roman" w:hAnsiTheme="majorBidi" w:cstheme="majorBidi"/>
          <w:sz w:val="24"/>
          <w:szCs w:val="24"/>
        </w:rPr>
        <w:t>hospitality  management</w:t>
      </w:r>
      <w:proofErr w:type="gramEnd"/>
      <w:r w:rsidRPr="007D09A0">
        <w:rPr>
          <w:rFonts w:asciiTheme="majorBidi" w:eastAsia="Times New Roman" w:hAnsiTheme="majorBidi" w:cstheme="majorBidi"/>
          <w:sz w:val="24"/>
          <w:szCs w:val="24"/>
        </w:rPr>
        <w:t>.</w:t>
      </w:r>
    </w:p>
    <w:p w14:paraId="37CC9AA0" w14:textId="60C58544" w:rsidR="00C37D4A" w:rsidRPr="007D09A0" w:rsidRDefault="00C37D4A" w:rsidP="00B97A17">
      <w:pPr>
        <w:pStyle w:val="ListParagraph"/>
        <w:numPr>
          <w:ilvl w:val="0"/>
          <w:numId w:val="6"/>
        </w:numPr>
        <w:bidi w:val="0"/>
        <w:spacing w:after="0" w:line="360" w:lineRule="auto"/>
        <w:ind w:left="360"/>
        <w:jc w:val="both"/>
        <w:rPr>
          <w:rFonts w:asciiTheme="majorBidi" w:eastAsia="Times New Roman" w:hAnsiTheme="majorBidi" w:cstheme="majorBidi"/>
          <w:sz w:val="24"/>
          <w:szCs w:val="24"/>
          <w:lang w:bidi="ar-IQ"/>
        </w:rPr>
      </w:pPr>
      <w:r w:rsidRPr="007D09A0">
        <w:rPr>
          <w:rFonts w:asciiTheme="majorBidi" w:eastAsia="Times New Roman" w:hAnsiTheme="majorBidi" w:cstheme="majorBidi"/>
          <w:sz w:val="24"/>
          <w:szCs w:val="24"/>
        </w:rPr>
        <w:t xml:space="preserve">Mitchell Jonathan </w:t>
      </w:r>
      <w:proofErr w:type="gramStart"/>
      <w:r w:rsidRPr="007D09A0">
        <w:rPr>
          <w:rFonts w:asciiTheme="majorBidi" w:eastAsia="Times New Roman" w:hAnsiTheme="majorBidi" w:cstheme="majorBidi"/>
          <w:sz w:val="24"/>
          <w:szCs w:val="24"/>
        </w:rPr>
        <w:t>I ,</w:t>
      </w:r>
      <w:proofErr w:type="gramEnd"/>
      <w:r w:rsidRPr="007D09A0">
        <w:rPr>
          <w:rFonts w:asciiTheme="majorBidi" w:eastAsia="Times New Roman" w:hAnsiTheme="majorBidi" w:cstheme="majorBidi"/>
          <w:sz w:val="24"/>
          <w:szCs w:val="24"/>
        </w:rPr>
        <w:t xml:space="preserve"> </w:t>
      </w:r>
      <w:proofErr w:type="spellStart"/>
      <w:r w:rsidRPr="007D09A0">
        <w:rPr>
          <w:rFonts w:asciiTheme="majorBidi" w:eastAsia="Times New Roman" w:hAnsiTheme="majorBidi" w:cstheme="majorBidi"/>
          <w:sz w:val="24"/>
          <w:szCs w:val="24"/>
        </w:rPr>
        <w:t>Gagné</w:t>
      </w:r>
      <w:proofErr w:type="spellEnd"/>
      <w:r w:rsidRPr="007D09A0">
        <w:rPr>
          <w:rFonts w:asciiTheme="majorBidi" w:eastAsia="Times New Roman" w:hAnsiTheme="majorBidi" w:cstheme="majorBidi"/>
          <w:sz w:val="24"/>
          <w:szCs w:val="24"/>
        </w:rPr>
        <w:t xml:space="preserve"> </w:t>
      </w:r>
      <w:proofErr w:type="gramStart"/>
      <w:r w:rsidRPr="007D09A0">
        <w:rPr>
          <w:rFonts w:asciiTheme="majorBidi" w:eastAsia="Times New Roman" w:hAnsiTheme="majorBidi" w:cstheme="majorBidi"/>
          <w:sz w:val="24"/>
          <w:szCs w:val="24"/>
        </w:rPr>
        <w:t>Marylène ,</w:t>
      </w:r>
      <w:proofErr w:type="gramEnd"/>
      <w:r w:rsidRPr="007D09A0">
        <w:rPr>
          <w:rFonts w:asciiTheme="majorBidi" w:eastAsia="Times New Roman" w:hAnsiTheme="majorBidi" w:cstheme="majorBidi"/>
          <w:sz w:val="24"/>
          <w:szCs w:val="24"/>
        </w:rPr>
        <w:t xml:space="preserve"> Beaudry </w:t>
      </w:r>
      <w:proofErr w:type="gramStart"/>
      <w:r w:rsidRPr="007D09A0">
        <w:rPr>
          <w:rFonts w:asciiTheme="majorBidi" w:eastAsia="Times New Roman" w:hAnsiTheme="majorBidi" w:cstheme="majorBidi"/>
          <w:sz w:val="24"/>
          <w:szCs w:val="24"/>
        </w:rPr>
        <w:t>Anne ,</w:t>
      </w:r>
      <w:proofErr w:type="gramEnd"/>
      <w:r w:rsidRPr="007D09A0">
        <w:rPr>
          <w:rFonts w:asciiTheme="majorBidi" w:eastAsia="Times New Roman" w:hAnsiTheme="majorBidi" w:cstheme="majorBidi"/>
          <w:sz w:val="24"/>
          <w:szCs w:val="24"/>
        </w:rPr>
        <w:t xml:space="preserve"> and Dyer </w:t>
      </w:r>
      <w:proofErr w:type="gramStart"/>
      <w:r w:rsidRPr="007D09A0">
        <w:rPr>
          <w:rFonts w:asciiTheme="majorBidi" w:eastAsia="Times New Roman" w:hAnsiTheme="majorBidi" w:cstheme="majorBidi"/>
          <w:sz w:val="24"/>
          <w:szCs w:val="24"/>
        </w:rPr>
        <w:t>Lind  ,</w:t>
      </w:r>
      <w:proofErr w:type="gramEnd"/>
      <w:r w:rsidRPr="007D09A0">
        <w:rPr>
          <w:rFonts w:asciiTheme="majorBidi" w:eastAsia="Times New Roman" w:hAnsiTheme="majorBidi" w:cstheme="majorBidi"/>
          <w:sz w:val="24"/>
          <w:szCs w:val="24"/>
        </w:rPr>
        <w:t xml:space="preserve">(2011): The role of perceived organizational support, distributive justice and motivation in reactions to new information </w:t>
      </w:r>
      <w:proofErr w:type="gramStart"/>
      <w:r w:rsidRPr="007D09A0">
        <w:rPr>
          <w:rFonts w:asciiTheme="majorBidi" w:eastAsia="Times New Roman" w:hAnsiTheme="majorBidi" w:cstheme="majorBidi"/>
          <w:sz w:val="24"/>
          <w:szCs w:val="24"/>
        </w:rPr>
        <w:t>technology ,</w:t>
      </w:r>
      <w:proofErr w:type="gramEnd"/>
      <w:r w:rsidRPr="007D09A0">
        <w:rPr>
          <w:rFonts w:asciiTheme="majorBidi" w:eastAsia="Times New Roman" w:hAnsiTheme="majorBidi" w:cstheme="majorBidi"/>
          <w:sz w:val="24"/>
          <w:szCs w:val="24"/>
        </w:rPr>
        <w:t xml:space="preserve"> Computers in Human Behavior.</w:t>
      </w:r>
    </w:p>
    <w:p w14:paraId="3F54CFEE" w14:textId="289B16C6" w:rsidR="00C37D4A" w:rsidRPr="007D09A0" w:rsidRDefault="00C37D4A" w:rsidP="00B97A17">
      <w:pPr>
        <w:pStyle w:val="ListParagraph"/>
        <w:numPr>
          <w:ilvl w:val="0"/>
          <w:numId w:val="6"/>
        </w:numPr>
        <w:bidi w:val="0"/>
        <w:spacing w:after="0" w:line="360" w:lineRule="auto"/>
        <w:ind w:left="360"/>
        <w:jc w:val="both"/>
        <w:rPr>
          <w:rFonts w:asciiTheme="majorBidi" w:eastAsia="Times New Roman" w:hAnsiTheme="majorBidi" w:cstheme="majorBidi"/>
          <w:sz w:val="24"/>
          <w:szCs w:val="24"/>
        </w:rPr>
      </w:pPr>
      <w:proofErr w:type="gramStart"/>
      <w:r w:rsidRPr="007D09A0">
        <w:rPr>
          <w:rFonts w:asciiTheme="majorBidi" w:eastAsia="Times New Roman" w:hAnsiTheme="majorBidi" w:cstheme="majorBidi"/>
          <w:sz w:val="24"/>
          <w:szCs w:val="24"/>
        </w:rPr>
        <w:t>Nirenberg ,</w:t>
      </w:r>
      <w:proofErr w:type="gramEnd"/>
      <w:r w:rsidRPr="007D09A0">
        <w:rPr>
          <w:rFonts w:asciiTheme="majorBidi" w:eastAsia="Times New Roman" w:hAnsiTheme="majorBidi" w:cstheme="majorBidi"/>
          <w:sz w:val="24"/>
          <w:szCs w:val="24"/>
        </w:rPr>
        <w:t xml:space="preserve"> </w:t>
      </w:r>
      <w:proofErr w:type="gramStart"/>
      <w:r w:rsidRPr="007D09A0">
        <w:rPr>
          <w:rFonts w:asciiTheme="majorBidi" w:eastAsia="Times New Roman" w:hAnsiTheme="majorBidi" w:cstheme="majorBidi"/>
          <w:sz w:val="24"/>
          <w:szCs w:val="24"/>
        </w:rPr>
        <w:t>J.,(</w:t>
      </w:r>
      <w:proofErr w:type="gramEnd"/>
      <w:r w:rsidRPr="007D09A0">
        <w:rPr>
          <w:rFonts w:asciiTheme="majorBidi" w:eastAsia="Times New Roman" w:hAnsiTheme="majorBidi" w:cstheme="majorBidi"/>
          <w:sz w:val="24"/>
          <w:szCs w:val="24"/>
        </w:rPr>
        <w:t xml:space="preserve"> </w:t>
      </w:r>
      <w:proofErr w:type="gramStart"/>
      <w:r w:rsidRPr="007D09A0">
        <w:rPr>
          <w:rFonts w:asciiTheme="majorBidi" w:eastAsia="Times New Roman" w:hAnsiTheme="majorBidi" w:cstheme="majorBidi"/>
          <w:sz w:val="24"/>
          <w:szCs w:val="24"/>
        </w:rPr>
        <w:t>1986 )</w:t>
      </w:r>
      <w:proofErr w:type="gramEnd"/>
      <w:r w:rsidRPr="007D09A0">
        <w:rPr>
          <w:rFonts w:asciiTheme="majorBidi" w:eastAsia="Times New Roman" w:hAnsiTheme="majorBidi" w:cstheme="majorBidi"/>
          <w:sz w:val="24"/>
          <w:szCs w:val="24"/>
        </w:rPr>
        <w:t xml:space="preserve">: The Quality of work life </w:t>
      </w:r>
      <w:proofErr w:type="gramStart"/>
      <w:r w:rsidRPr="007D09A0">
        <w:rPr>
          <w:rFonts w:asciiTheme="majorBidi" w:eastAsia="Times New Roman" w:hAnsiTheme="majorBidi" w:cstheme="majorBidi"/>
          <w:sz w:val="24"/>
          <w:szCs w:val="24"/>
        </w:rPr>
        <w:t>Issue :</w:t>
      </w:r>
      <w:proofErr w:type="gramEnd"/>
      <w:r w:rsidRPr="007D09A0">
        <w:rPr>
          <w:rFonts w:asciiTheme="majorBidi" w:eastAsia="Times New Roman" w:hAnsiTheme="majorBidi" w:cstheme="majorBidi"/>
          <w:sz w:val="24"/>
          <w:szCs w:val="24"/>
        </w:rPr>
        <w:t xml:space="preserve"> The Corporation as the Next political frontier", International Journal of </w:t>
      </w:r>
      <w:proofErr w:type="gramStart"/>
      <w:r w:rsidRPr="007D09A0">
        <w:rPr>
          <w:rFonts w:asciiTheme="majorBidi" w:eastAsia="Times New Roman" w:hAnsiTheme="majorBidi" w:cstheme="majorBidi"/>
          <w:sz w:val="24"/>
          <w:szCs w:val="24"/>
        </w:rPr>
        <w:t>Manpower ,</w:t>
      </w:r>
      <w:proofErr w:type="gramEnd"/>
      <w:r w:rsidRPr="007D09A0">
        <w:rPr>
          <w:rFonts w:asciiTheme="majorBidi" w:eastAsia="Times New Roman" w:hAnsiTheme="majorBidi" w:cstheme="majorBidi"/>
          <w:sz w:val="24"/>
          <w:szCs w:val="24"/>
        </w:rPr>
        <w:t xml:space="preserve"> June.</w:t>
      </w:r>
    </w:p>
    <w:p w14:paraId="33B9B534" w14:textId="06EC0C28" w:rsidR="00C37D4A" w:rsidRPr="007D09A0" w:rsidRDefault="00C37D4A" w:rsidP="00B97A17">
      <w:pPr>
        <w:pStyle w:val="ListParagraph"/>
        <w:numPr>
          <w:ilvl w:val="0"/>
          <w:numId w:val="6"/>
        </w:numPr>
        <w:bidi w:val="0"/>
        <w:spacing w:after="0" w:line="360" w:lineRule="auto"/>
        <w:ind w:left="360"/>
        <w:jc w:val="both"/>
        <w:rPr>
          <w:rFonts w:asciiTheme="majorBidi" w:eastAsia="Times New Roman" w:hAnsiTheme="majorBidi" w:cstheme="majorBidi"/>
          <w:sz w:val="24"/>
          <w:szCs w:val="24"/>
          <w:rtl/>
          <w:lang w:bidi="ar-IQ"/>
        </w:rPr>
      </w:pPr>
      <w:proofErr w:type="spellStart"/>
      <w:r w:rsidRPr="007D09A0">
        <w:rPr>
          <w:rFonts w:asciiTheme="majorBidi" w:eastAsia="Times New Roman" w:hAnsiTheme="majorBidi" w:cstheme="majorBidi"/>
          <w:sz w:val="24"/>
          <w:szCs w:val="24"/>
        </w:rPr>
        <w:t>Nunnaly</w:t>
      </w:r>
      <w:proofErr w:type="spellEnd"/>
      <w:r w:rsidRPr="007D09A0">
        <w:rPr>
          <w:rFonts w:asciiTheme="majorBidi" w:eastAsia="Times New Roman" w:hAnsiTheme="majorBidi" w:cstheme="majorBidi"/>
          <w:sz w:val="24"/>
          <w:szCs w:val="24"/>
        </w:rPr>
        <w:t xml:space="preserve">, J.C. (1978): Psychometric Theory, 2ed, New </w:t>
      </w:r>
      <w:proofErr w:type="spellStart"/>
      <w:proofErr w:type="gramStart"/>
      <w:r w:rsidRPr="007D09A0">
        <w:rPr>
          <w:rFonts w:asciiTheme="majorBidi" w:eastAsia="Times New Roman" w:hAnsiTheme="majorBidi" w:cstheme="majorBidi"/>
          <w:sz w:val="24"/>
          <w:szCs w:val="24"/>
        </w:rPr>
        <w:t>York,Magraw</w:t>
      </w:r>
      <w:proofErr w:type="spellEnd"/>
      <w:proofErr w:type="gramEnd"/>
      <w:r w:rsidRPr="007D09A0">
        <w:rPr>
          <w:rFonts w:asciiTheme="majorBidi" w:eastAsia="Times New Roman" w:hAnsiTheme="majorBidi" w:cstheme="majorBidi"/>
          <w:sz w:val="24"/>
          <w:szCs w:val="24"/>
        </w:rPr>
        <w:t>, Hill, New YORK Cambridge University Press.</w:t>
      </w:r>
    </w:p>
    <w:p w14:paraId="42B8BC64" w14:textId="1E60E98A" w:rsidR="00C37D4A" w:rsidRPr="007D09A0" w:rsidRDefault="00C37D4A" w:rsidP="00B97A17">
      <w:pPr>
        <w:pStyle w:val="ListParagraph"/>
        <w:numPr>
          <w:ilvl w:val="0"/>
          <w:numId w:val="6"/>
        </w:numPr>
        <w:bidi w:val="0"/>
        <w:spacing w:after="0" w:line="360" w:lineRule="auto"/>
        <w:ind w:left="360"/>
        <w:jc w:val="both"/>
        <w:rPr>
          <w:rFonts w:asciiTheme="majorBidi" w:eastAsia="Times New Roman" w:hAnsiTheme="majorBidi" w:cstheme="majorBidi"/>
          <w:sz w:val="24"/>
          <w:szCs w:val="24"/>
          <w:lang w:bidi="ar-IQ"/>
        </w:rPr>
      </w:pPr>
      <w:proofErr w:type="gramStart"/>
      <w:r w:rsidRPr="007D09A0">
        <w:rPr>
          <w:rFonts w:asciiTheme="majorBidi" w:eastAsia="Times New Roman" w:hAnsiTheme="majorBidi" w:cstheme="majorBidi"/>
          <w:sz w:val="24"/>
          <w:szCs w:val="24"/>
        </w:rPr>
        <w:t>Oppenheim ,</w:t>
      </w:r>
      <w:proofErr w:type="gramEnd"/>
      <w:r w:rsidRPr="007D09A0">
        <w:rPr>
          <w:rFonts w:asciiTheme="majorBidi" w:eastAsia="Times New Roman" w:hAnsiTheme="majorBidi" w:cstheme="majorBidi"/>
          <w:sz w:val="24"/>
          <w:szCs w:val="24"/>
        </w:rPr>
        <w:t xml:space="preserve"> </w:t>
      </w:r>
      <w:proofErr w:type="gramStart"/>
      <w:r w:rsidRPr="007D09A0">
        <w:rPr>
          <w:rFonts w:asciiTheme="majorBidi" w:eastAsia="Times New Roman" w:hAnsiTheme="majorBidi" w:cstheme="majorBidi"/>
          <w:sz w:val="24"/>
          <w:szCs w:val="24"/>
        </w:rPr>
        <w:t>A,N.</w:t>
      </w:r>
      <w:proofErr w:type="gramEnd"/>
      <w:r w:rsidRPr="007D09A0">
        <w:rPr>
          <w:rFonts w:asciiTheme="majorBidi" w:eastAsia="Times New Roman" w:hAnsiTheme="majorBidi" w:cstheme="majorBidi"/>
          <w:sz w:val="24"/>
          <w:szCs w:val="24"/>
        </w:rPr>
        <w:t xml:space="preserve">(1966):  Questioners design &amp; Attitude </w:t>
      </w:r>
      <w:proofErr w:type="gramStart"/>
      <w:r w:rsidRPr="007D09A0">
        <w:rPr>
          <w:rFonts w:asciiTheme="majorBidi" w:eastAsia="Times New Roman" w:hAnsiTheme="majorBidi" w:cstheme="majorBidi"/>
          <w:sz w:val="24"/>
          <w:szCs w:val="24"/>
        </w:rPr>
        <w:t>Measurement ,London ,Heine</w:t>
      </w:r>
      <w:proofErr w:type="gramEnd"/>
      <w:r w:rsidRPr="007D09A0">
        <w:rPr>
          <w:rFonts w:asciiTheme="majorBidi" w:eastAsia="Times New Roman" w:hAnsiTheme="majorBidi" w:cstheme="majorBidi"/>
          <w:sz w:val="24"/>
          <w:szCs w:val="24"/>
        </w:rPr>
        <w:t xml:space="preserve"> man Education books </w:t>
      </w:r>
      <w:proofErr w:type="gramStart"/>
      <w:r w:rsidRPr="007D09A0">
        <w:rPr>
          <w:rFonts w:asciiTheme="majorBidi" w:eastAsia="Times New Roman" w:hAnsiTheme="majorBidi" w:cstheme="majorBidi"/>
          <w:sz w:val="24"/>
          <w:szCs w:val="24"/>
        </w:rPr>
        <w:t>ltd .</w:t>
      </w:r>
      <w:proofErr w:type="spellStart"/>
      <w:r w:rsidRPr="007D09A0">
        <w:rPr>
          <w:rFonts w:asciiTheme="majorBidi" w:eastAsia="Times New Roman" w:hAnsiTheme="majorBidi" w:cstheme="majorBidi"/>
          <w:sz w:val="24"/>
          <w:szCs w:val="24"/>
        </w:rPr>
        <w:t>Reseach</w:t>
      </w:r>
      <w:proofErr w:type="spellEnd"/>
      <w:proofErr w:type="gramEnd"/>
      <w:r w:rsidRPr="007D09A0">
        <w:rPr>
          <w:rFonts w:asciiTheme="majorBidi" w:eastAsia="Times New Roman" w:hAnsiTheme="majorBidi" w:cstheme="majorBidi"/>
          <w:sz w:val="24"/>
          <w:szCs w:val="24"/>
        </w:rPr>
        <w:t xml:space="preserve"> Assistants", Educational Sciences Theory &amp; Practice, Vol.14, </w:t>
      </w:r>
      <w:proofErr w:type="gramStart"/>
      <w:r w:rsidRPr="007D09A0">
        <w:rPr>
          <w:rFonts w:asciiTheme="majorBidi" w:eastAsia="Times New Roman" w:hAnsiTheme="majorBidi" w:cstheme="majorBidi"/>
          <w:sz w:val="24"/>
          <w:szCs w:val="24"/>
        </w:rPr>
        <w:t>No.(</w:t>
      </w:r>
      <w:proofErr w:type="gramEnd"/>
      <w:r w:rsidRPr="007D09A0">
        <w:rPr>
          <w:rFonts w:asciiTheme="majorBidi" w:eastAsia="Times New Roman" w:hAnsiTheme="majorBidi" w:cstheme="majorBidi"/>
          <w:sz w:val="24"/>
          <w:szCs w:val="24"/>
        </w:rPr>
        <w:t>1). P: 125-133.</w:t>
      </w:r>
    </w:p>
    <w:p w14:paraId="44203280" w14:textId="2B425B04" w:rsidR="00C37D4A" w:rsidRPr="007D09A0" w:rsidRDefault="00C37D4A" w:rsidP="00B97A17">
      <w:pPr>
        <w:pStyle w:val="ListParagraph"/>
        <w:numPr>
          <w:ilvl w:val="0"/>
          <w:numId w:val="6"/>
        </w:numPr>
        <w:bidi w:val="0"/>
        <w:spacing w:after="0" w:line="360" w:lineRule="auto"/>
        <w:ind w:left="360"/>
        <w:jc w:val="both"/>
        <w:rPr>
          <w:rFonts w:asciiTheme="majorBidi" w:eastAsia="Times New Roman" w:hAnsiTheme="majorBidi" w:cstheme="majorBidi"/>
          <w:sz w:val="24"/>
          <w:szCs w:val="24"/>
        </w:rPr>
      </w:pPr>
      <w:proofErr w:type="spellStart"/>
      <w:r w:rsidRPr="007D09A0">
        <w:rPr>
          <w:rFonts w:asciiTheme="majorBidi" w:eastAsia="Times New Roman" w:hAnsiTheme="majorBidi" w:cstheme="majorBidi"/>
          <w:sz w:val="24"/>
          <w:szCs w:val="24"/>
        </w:rPr>
        <w:lastRenderedPageBreak/>
        <w:t>Shno</w:t>
      </w:r>
      <w:proofErr w:type="spellEnd"/>
      <w:r w:rsidRPr="007D09A0">
        <w:rPr>
          <w:rFonts w:asciiTheme="majorBidi" w:eastAsia="Times New Roman" w:hAnsiTheme="majorBidi" w:cstheme="majorBidi"/>
          <w:sz w:val="24"/>
          <w:szCs w:val="24"/>
        </w:rPr>
        <w:t xml:space="preserve">, Mohammadi &amp; Premalatha, </w:t>
      </w:r>
      <w:proofErr w:type="spellStart"/>
      <w:r w:rsidRPr="007D09A0">
        <w:rPr>
          <w:rFonts w:asciiTheme="majorBidi" w:eastAsia="Times New Roman" w:hAnsiTheme="majorBidi" w:cstheme="majorBidi"/>
          <w:sz w:val="24"/>
          <w:szCs w:val="24"/>
        </w:rPr>
        <w:t>Karupiah</w:t>
      </w:r>
      <w:proofErr w:type="spellEnd"/>
      <w:r w:rsidRPr="007D09A0">
        <w:rPr>
          <w:rFonts w:asciiTheme="majorBidi" w:eastAsia="Times New Roman" w:hAnsiTheme="majorBidi" w:cstheme="majorBidi"/>
          <w:sz w:val="24"/>
          <w:szCs w:val="24"/>
        </w:rPr>
        <w:t xml:space="preserve"> (2020): Quality of work life and academic staff performance: a comparative study in public and private universities in Malaysia, AJBR Journal, Volume 3.</w:t>
      </w:r>
    </w:p>
    <w:p w14:paraId="223E411A" w14:textId="386C3BE4" w:rsidR="00C37D4A" w:rsidRPr="007D09A0" w:rsidRDefault="00C37D4A" w:rsidP="00B97A17">
      <w:pPr>
        <w:pStyle w:val="ListParagraph"/>
        <w:numPr>
          <w:ilvl w:val="0"/>
          <w:numId w:val="6"/>
        </w:numPr>
        <w:bidi w:val="0"/>
        <w:spacing w:after="0" w:line="360" w:lineRule="auto"/>
        <w:ind w:left="360"/>
        <w:jc w:val="both"/>
        <w:rPr>
          <w:rFonts w:asciiTheme="majorBidi" w:eastAsia="Times New Roman" w:hAnsiTheme="majorBidi" w:cstheme="majorBidi"/>
          <w:sz w:val="24"/>
          <w:szCs w:val="24"/>
        </w:rPr>
      </w:pPr>
      <w:r w:rsidRPr="007D09A0">
        <w:rPr>
          <w:rFonts w:asciiTheme="majorBidi" w:eastAsia="Times New Roman" w:hAnsiTheme="majorBidi" w:cstheme="majorBidi"/>
          <w:sz w:val="24"/>
          <w:szCs w:val="24"/>
        </w:rPr>
        <w:t>Shore, L. M., &amp; Tetrick, L. E. (1991): A construct validity study of the Survey of Perceived Organizational Support, Journal of Applied Psychology, 76, 637-643.</w:t>
      </w:r>
    </w:p>
    <w:p w14:paraId="49544BCD" w14:textId="48C1500B" w:rsidR="00C37D4A" w:rsidRPr="007D09A0" w:rsidRDefault="00C37D4A" w:rsidP="00B97A17">
      <w:pPr>
        <w:pStyle w:val="ListParagraph"/>
        <w:numPr>
          <w:ilvl w:val="0"/>
          <w:numId w:val="6"/>
        </w:numPr>
        <w:bidi w:val="0"/>
        <w:spacing w:after="0" w:line="360" w:lineRule="auto"/>
        <w:ind w:left="360"/>
        <w:jc w:val="both"/>
        <w:rPr>
          <w:rFonts w:asciiTheme="majorBidi" w:eastAsia="Times New Roman" w:hAnsiTheme="majorBidi" w:cstheme="majorBidi"/>
          <w:sz w:val="24"/>
          <w:szCs w:val="24"/>
        </w:rPr>
      </w:pPr>
      <w:r w:rsidRPr="007D09A0">
        <w:rPr>
          <w:rFonts w:asciiTheme="majorBidi" w:eastAsia="Times New Roman" w:hAnsiTheme="majorBidi" w:cstheme="majorBidi"/>
          <w:sz w:val="24"/>
          <w:szCs w:val="24"/>
        </w:rPr>
        <w:t xml:space="preserve">Stanly </w:t>
      </w:r>
      <w:proofErr w:type="gramStart"/>
      <w:r w:rsidRPr="007D09A0">
        <w:rPr>
          <w:rFonts w:asciiTheme="majorBidi" w:eastAsia="Times New Roman" w:hAnsiTheme="majorBidi" w:cstheme="majorBidi"/>
          <w:sz w:val="24"/>
          <w:szCs w:val="24"/>
        </w:rPr>
        <w:t>CJ.&amp;</w:t>
      </w:r>
      <w:proofErr w:type="gramEnd"/>
      <w:r w:rsidRPr="007D09A0">
        <w:rPr>
          <w:rFonts w:asciiTheme="majorBidi" w:eastAsia="Times New Roman" w:hAnsiTheme="majorBidi" w:cstheme="majorBidi"/>
          <w:sz w:val="24"/>
          <w:szCs w:val="24"/>
        </w:rPr>
        <w:t xml:space="preserve"> Hopkins Prentice Hell K.D (1972</w:t>
      </w:r>
      <w:proofErr w:type="gramStart"/>
      <w:r w:rsidRPr="007D09A0">
        <w:rPr>
          <w:rFonts w:asciiTheme="majorBidi" w:eastAsia="Times New Roman" w:hAnsiTheme="majorBidi" w:cstheme="majorBidi"/>
          <w:sz w:val="24"/>
          <w:szCs w:val="24"/>
        </w:rPr>
        <w:t>) :</w:t>
      </w:r>
      <w:proofErr w:type="gramEnd"/>
      <w:r w:rsidRPr="007D09A0">
        <w:rPr>
          <w:rFonts w:asciiTheme="majorBidi" w:eastAsia="Times New Roman" w:hAnsiTheme="majorBidi" w:cstheme="majorBidi"/>
          <w:sz w:val="24"/>
          <w:szCs w:val="24"/>
        </w:rPr>
        <w:t xml:space="preserve"> Educational and Psychological Measurement and </w:t>
      </w:r>
      <w:proofErr w:type="gramStart"/>
      <w:r w:rsidRPr="007D09A0">
        <w:rPr>
          <w:rFonts w:asciiTheme="majorBidi" w:eastAsia="Times New Roman" w:hAnsiTheme="majorBidi" w:cstheme="majorBidi"/>
          <w:sz w:val="24"/>
          <w:szCs w:val="24"/>
        </w:rPr>
        <w:t>Evaluation ,</w:t>
      </w:r>
      <w:proofErr w:type="gramEnd"/>
      <w:r w:rsidRPr="007D09A0">
        <w:rPr>
          <w:rFonts w:asciiTheme="majorBidi" w:eastAsia="Times New Roman" w:hAnsiTheme="majorBidi" w:cstheme="majorBidi"/>
          <w:sz w:val="24"/>
          <w:szCs w:val="24"/>
        </w:rPr>
        <w:t xml:space="preserve"> Prentice </w:t>
      </w:r>
      <w:proofErr w:type="gramStart"/>
      <w:r w:rsidRPr="007D09A0">
        <w:rPr>
          <w:rFonts w:asciiTheme="majorBidi" w:eastAsia="Times New Roman" w:hAnsiTheme="majorBidi" w:cstheme="majorBidi"/>
          <w:sz w:val="24"/>
          <w:szCs w:val="24"/>
        </w:rPr>
        <w:t>Hell ,</w:t>
      </w:r>
      <w:proofErr w:type="gramEnd"/>
      <w:r w:rsidRPr="007D09A0">
        <w:rPr>
          <w:rFonts w:asciiTheme="majorBidi" w:eastAsia="Times New Roman" w:hAnsiTheme="majorBidi" w:cstheme="majorBidi"/>
          <w:sz w:val="24"/>
          <w:szCs w:val="24"/>
        </w:rPr>
        <w:t xml:space="preserve"> New Jersey.</w:t>
      </w:r>
    </w:p>
    <w:p w14:paraId="41ECCAA5" w14:textId="77777777" w:rsidR="00C37D4A" w:rsidRPr="00C37D4A" w:rsidRDefault="00C37D4A" w:rsidP="00C37D4A">
      <w:pPr>
        <w:spacing w:after="0" w:line="240" w:lineRule="auto"/>
        <w:jc w:val="right"/>
        <w:rPr>
          <w:rFonts w:ascii="Simplified Arabic" w:eastAsia="Times New Roman" w:hAnsi="Simplified Arabic" w:cs="Simplified Arabic"/>
          <w:sz w:val="28"/>
          <w:szCs w:val="28"/>
          <w:rtl/>
          <w:lang w:bidi="ar-IQ"/>
        </w:rPr>
      </w:pPr>
    </w:p>
    <w:p w14:paraId="560A0B9F" w14:textId="77777777" w:rsidR="003D4F02" w:rsidRDefault="003D4F02" w:rsidP="00F5361D">
      <w:pPr>
        <w:spacing w:after="0" w:line="240" w:lineRule="auto"/>
        <w:contextualSpacing/>
        <w:jc w:val="both"/>
        <w:rPr>
          <w:rFonts w:asciiTheme="majorBidi" w:hAnsiTheme="majorBidi" w:cstheme="majorBidi"/>
          <w:b/>
          <w:bCs/>
          <w:sz w:val="20"/>
          <w:szCs w:val="20"/>
          <w:rtl/>
          <w:lang w:bidi="ar-IQ"/>
        </w:rPr>
      </w:pPr>
    </w:p>
    <w:p w14:paraId="1A50D1A4" w14:textId="77777777" w:rsidR="003D4F02" w:rsidRDefault="003D4F02" w:rsidP="00F5361D">
      <w:pPr>
        <w:spacing w:after="0" w:line="240" w:lineRule="auto"/>
        <w:contextualSpacing/>
        <w:jc w:val="both"/>
        <w:rPr>
          <w:rFonts w:asciiTheme="majorBidi" w:hAnsiTheme="majorBidi" w:cstheme="majorBidi"/>
          <w:b/>
          <w:bCs/>
          <w:sz w:val="20"/>
          <w:szCs w:val="20"/>
          <w:rtl/>
          <w:lang w:bidi="ar-IQ"/>
        </w:rPr>
      </w:pPr>
    </w:p>
    <w:p w14:paraId="43AB25D6" w14:textId="77777777" w:rsidR="003D4F02" w:rsidRDefault="003D4F02" w:rsidP="00F5361D">
      <w:pPr>
        <w:spacing w:after="0" w:line="240" w:lineRule="auto"/>
        <w:contextualSpacing/>
        <w:jc w:val="both"/>
        <w:rPr>
          <w:rFonts w:asciiTheme="majorBidi" w:hAnsiTheme="majorBidi" w:cstheme="majorBidi"/>
          <w:b/>
          <w:bCs/>
          <w:sz w:val="20"/>
          <w:szCs w:val="20"/>
          <w:rtl/>
          <w:lang w:bidi="ar-IQ"/>
        </w:rPr>
      </w:pPr>
    </w:p>
    <w:p w14:paraId="3997CDDD" w14:textId="77777777" w:rsidR="003D4F02" w:rsidRDefault="003D4F02" w:rsidP="00F5361D">
      <w:pPr>
        <w:spacing w:after="0" w:line="240" w:lineRule="auto"/>
        <w:contextualSpacing/>
        <w:jc w:val="both"/>
        <w:rPr>
          <w:rFonts w:asciiTheme="majorBidi" w:hAnsiTheme="majorBidi" w:cstheme="majorBidi"/>
          <w:b/>
          <w:bCs/>
          <w:sz w:val="20"/>
          <w:szCs w:val="20"/>
          <w:rtl/>
          <w:lang w:bidi="ar-IQ"/>
        </w:rPr>
      </w:pPr>
    </w:p>
    <w:p w14:paraId="477919B3" w14:textId="77777777" w:rsidR="003D4F02" w:rsidRDefault="003D4F02" w:rsidP="00F5361D">
      <w:pPr>
        <w:spacing w:after="0" w:line="240" w:lineRule="auto"/>
        <w:contextualSpacing/>
        <w:jc w:val="both"/>
        <w:rPr>
          <w:rFonts w:asciiTheme="majorBidi" w:hAnsiTheme="majorBidi" w:cstheme="majorBidi"/>
          <w:b/>
          <w:bCs/>
          <w:sz w:val="20"/>
          <w:szCs w:val="20"/>
          <w:rtl/>
          <w:lang w:bidi="ar-IQ"/>
        </w:rPr>
      </w:pPr>
    </w:p>
    <w:p w14:paraId="0675CCAC" w14:textId="77777777" w:rsidR="003D4F02" w:rsidRDefault="003D4F02" w:rsidP="00F5361D">
      <w:pPr>
        <w:spacing w:after="0" w:line="240" w:lineRule="auto"/>
        <w:contextualSpacing/>
        <w:jc w:val="both"/>
        <w:rPr>
          <w:rFonts w:asciiTheme="majorBidi" w:hAnsiTheme="majorBidi" w:cstheme="majorBidi"/>
          <w:b/>
          <w:bCs/>
          <w:sz w:val="20"/>
          <w:szCs w:val="20"/>
          <w:rtl/>
          <w:lang w:bidi="ar-IQ"/>
        </w:rPr>
      </w:pPr>
    </w:p>
    <w:p w14:paraId="6C7A0D31" w14:textId="77777777" w:rsidR="003D4F02" w:rsidRPr="00094BB7" w:rsidRDefault="003D4F02" w:rsidP="00F5361D">
      <w:pPr>
        <w:spacing w:after="0" w:line="240" w:lineRule="auto"/>
        <w:contextualSpacing/>
        <w:jc w:val="both"/>
        <w:rPr>
          <w:rFonts w:asciiTheme="majorBidi" w:hAnsiTheme="majorBidi" w:cstheme="majorBidi"/>
          <w:b/>
          <w:bCs/>
          <w:sz w:val="20"/>
          <w:szCs w:val="20"/>
          <w:rtl/>
          <w:lang w:bidi="ar-IQ"/>
        </w:rPr>
      </w:pPr>
    </w:p>
    <w:sectPr w:rsidR="003D4F02" w:rsidRPr="00094BB7" w:rsidSect="00FA74B3">
      <w:headerReference w:type="even" r:id="rId18"/>
      <w:headerReference w:type="default" r:id="rId19"/>
      <w:headerReference w:type="first" r:id="rId20"/>
      <w:footnotePr>
        <w:numRestart w:val="eachPage"/>
      </w:footnotePr>
      <w:pgSz w:w="10318" w:h="14570" w:code="13"/>
      <w:pgMar w:top="1411" w:right="1138" w:bottom="1411" w:left="1138" w:header="706" w:footer="706" w:gutter="0"/>
      <w:cols w:space="556"/>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861F2" w14:textId="77777777" w:rsidR="007B7D64" w:rsidRDefault="007B7D64" w:rsidP="003F56CA">
      <w:pPr>
        <w:spacing w:after="0" w:line="240" w:lineRule="auto"/>
      </w:pPr>
      <w:r>
        <w:separator/>
      </w:r>
    </w:p>
  </w:endnote>
  <w:endnote w:type="continuationSeparator" w:id="0">
    <w:p w14:paraId="5DBF51AB" w14:textId="77777777" w:rsidR="007B7D64" w:rsidRDefault="007B7D64" w:rsidP="003F56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Simplified Arabic">
    <w:panose1 w:val="02020603050405020304"/>
    <w:charset w:val="00"/>
    <w:family w:val="roman"/>
    <w:pitch w:val="variable"/>
    <w:sig w:usb0="00002003" w:usb1="80000000" w:usb2="00000008" w:usb3="00000000" w:csb0="00000041"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935123260"/>
      <w:docPartObj>
        <w:docPartGallery w:val="Page Numbers (Bottom of Page)"/>
        <w:docPartUnique/>
      </w:docPartObj>
    </w:sdtPr>
    <w:sdtContent>
      <w:p w14:paraId="75ED453C" w14:textId="15FDAB77" w:rsidR="00046418" w:rsidRDefault="00046418" w:rsidP="00082D26">
        <w:pPr>
          <w:pStyle w:val="Footer"/>
          <w:jc w:val="center"/>
        </w:pPr>
        <w:r>
          <w:fldChar w:fldCharType="begin"/>
        </w:r>
        <w:r>
          <w:instrText>PAGE   \* MERGEFORMAT</w:instrText>
        </w:r>
        <w:r>
          <w:fldChar w:fldCharType="separate"/>
        </w:r>
        <w:r>
          <w:rPr>
            <w:rtl/>
            <w:lang w:val="ar-SA"/>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136530446"/>
      <w:docPartObj>
        <w:docPartGallery w:val="Page Numbers (Bottom of Page)"/>
        <w:docPartUnique/>
      </w:docPartObj>
    </w:sdtPr>
    <w:sdtContent>
      <w:p w14:paraId="04D14548" w14:textId="1F636AB6" w:rsidR="003F56CA" w:rsidRPr="00046418" w:rsidRDefault="00046418" w:rsidP="00082D26">
        <w:pPr>
          <w:pStyle w:val="Footer"/>
          <w:jc w:val="center"/>
        </w:pPr>
        <w:r>
          <w:fldChar w:fldCharType="begin"/>
        </w:r>
        <w:r>
          <w:instrText>PAGE   \* MERGEFORMAT</w:instrText>
        </w:r>
        <w:r>
          <w:fldChar w:fldCharType="separate"/>
        </w:r>
        <w:r>
          <w:rPr>
            <w:rtl/>
            <w:lang w:val="ar-SA"/>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2066398474"/>
      <w:docPartObj>
        <w:docPartGallery w:val="Page Numbers (Bottom of Page)"/>
        <w:docPartUnique/>
      </w:docPartObj>
    </w:sdtPr>
    <w:sdtContent>
      <w:p w14:paraId="1CE26BC6" w14:textId="3FA7B1F9" w:rsidR="00082D26" w:rsidRDefault="00082D26" w:rsidP="00082D26">
        <w:pPr>
          <w:pStyle w:val="Footer"/>
          <w:jc w:val="center"/>
        </w:pPr>
        <w:r>
          <w:fldChar w:fldCharType="begin"/>
        </w:r>
        <w:r>
          <w:instrText>PAGE   \* MERGEFORMAT</w:instrText>
        </w:r>
        <w:r>
          <w:fldChar w:fldCharType="separate"/>
        </w:r>
        <w:r>
          <w:rPr>
            <w:rtl/>
            <w:lang w:val="ar-SA"/>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49E59" w14:textId="77777777" w:rsidR="007B7D64" w:rsidRDefault="007B7D64" w:rsidP="003F56CA">
      <w:pPr>
        <w:spacing w:after="0" w:line="240" w:lineRule="auto"/>
      </w:pPr>
      <w:r>
        <w:separator/>
      </w:r>
    </w:p>
  </w:footnote>
  <w:footnote w:type="continuationSeparator" w:id="0">
    <w:p w14:paraId="59542D16" w14:textId="77777777" w:rsidR="007B7D64" w:rsidRDefault="007B7D64" w:rsidP="003F56CA">
      <w:pPr>
        <w:spacing w:after="0" w:line="240" w:lineRule="auto"/>
      </w:pPr>
      <w:r>
        <w:continuationSeparator/>
      </w:r>
    </w:p>
  </w:footnote>
  <w:footnote w:id="1">
    <w:p w14:paraId="309E2F21" w14:textId="77777777" w:rsidR="00C37D4A" w:rsidRPr="007D09A0" w:rsidRDefault="00C37D4A" w:rsidP="00C37D4A">
      <w:pPr>
        <w:pStyle w:val="FootnoteText"/>
        <w:ind w:left="206" w:hanging="206"/>
        <w:rPr>
          <w:sz w:val="16"/>
          <w:szCs w:val="16"/>
        </w:rPr>
      </w:pPr>
      <w:r w:rsidRPr="007D09A0">
        <w:rPr>
          <w:rStyle w:val="FootnoteReference"/>
          <w:rFonts w:ascii="Simplified Arabic" w:hAnsi="Simplified Arabic" w:cs="Simplified Arabic"/>
          <w:rtl/>
        </w:rPr>
        <w:t>*</w:t>
      </w:r>
      <w:r w:rsidRPr="007D09A0">
        <w:rPr>
          <w:sz w:val="16"/>
          <w:szCs w:val="16"/>
          <w:rtl/>
        </w:rPr>
        <w:t xml:space="preserve"> </w:t>
      </w:r>
      <w:r w:rsidRPr="007D09A0">
        <w:rPr>
          <w:rFonts w:ascii="Simplified Arabic" w:hAnsi="Simplified Arabic" w:cs="Simplified Arabic"/>
          <w:color w:val="000000"/>
          <w:rtl/>
        </w:rPr>
        <w:t>حصل الباحث على هذه البيانات من أقسام التخطيط والمتابعة من رئاس</w:t>
      </w:r>
      <w:r w:rsidRPr="007D09A0">
        <w:rPr>
          <w:rFonts w:ascii="Simplified Arabic" w:hAnsi="Simplified Arabic" w:cs="Simplified Arabic" w:hint="cs"/>
          <w:color w:val="000000"/>
          <w:rtl/>
        </w:rPr>
        <w:t>ة</w:t>
      </w:r>
      <w:r w:rsidRPr="007D09A0">
        <w:rPr>
          <w:rFonts w:ascii="Simplified Arabic" w:hAnsi="Simplified Arabic" w:cs="Simplified Arabic"/>
          <w:color w:val="000000"/>
          <w:rtl/>
        </w:rPr>
        <w:t xml:space="preserve"> جامع</w:t>
      </w:r>
      <w:r w:rsidRPr="007D09A0">
        <w:rPr>
          <w:rFonts w:ascii="Simplified Arabic" w:hAnsi="Simplified Arabic" w:cs="Simplified Arabic" w:hint="cs"/>
          <w:color w:val="000000"/>
          <w:rtl/>
        </w:rPr>
        <w:t>ة</w:t>
      </w:r>
      <w:r w:rsidRPr="007D09A0">
        <w:rPr>
          <w:rFonts w:ascii="Simplified Arabic" w:hAnsi="Simplified Arabic" w:cs="Simplified Arabic"/>
          <w:color w:val="000000"/>
          <w:rtl/>
        </w:rPr>
        <w:t xml:space="preserve"> </w:t>
      </w:r>
      <w:r w:rsidRPr="007D09A0">
        <w:rPr>
          <w:rFonts w:ascii="Simplified Arabic" w:hAnsi="Simplified Arabic" w:cs="Simplified Arabic" w:hint="cs"/>
          <w:color w:val="000000"/>
          <w:rtl/>
        </w:rPr>
        <w:t>واسط</w:t>
      </w:r>
      <w:r w:rsidRPr="007D09A0">
        <w:rPr>
          <w:rFonts w:ascii="Simplified Arabic" w:hAnsi="Simplified Arabic" w:cs="Simplified Arabic"/>
          <w:color w:val="000000"/>
          <w:rtl/>
        </w:rPr>
        <w:t xml:space="preserve"> بموجب كتب تسهيل المهمة للباحث</w:t>
      </w:r>
      <w:r w:rsidRPr="007D09A0">
        <w:rPr>
          <w:rFonts w:ascii="Simplified Arabic" w:hAnsi="Simplified Arabic" w:cs="Simplified Arabic" w:hint="cs"/>
          <w:color w:val="000000"/>
          <w:rtl/>
        </w:rPr>
        <w:t>.</w:t>
      </w:r>
      <w:r w:rsidRPr="007D09A0">
        <w:rPr>
          <w:rFonts w:ascii="Simplified Arabic" w:hAnsi="Simplified Arabic" w:cs="Simplified Arabic"/>
          <w:color w:val="000000"/>
          <w:rt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F3AA8" w14:textId="32D3B9AF" w:rsidR="001F007B" w:rsidRPr="00AB49DA" w:rsidRDefault="00AB49DA" w:rsidP="00AB49DA">
    <w:pPr>
      <w:widowControl w:val="0"/>
      <w:bidi w:val="0"/>
      <w:spacing w:after="0" w:line="240" w:lineRule="auto"/>
      <w:jc w:val="center"/>
      <w:rPr>
        <w:rFonts w:ascii="Times New Roman" w:eastAsia="SimSun" w:hAnsi="Times New Roman" w:cs="Simplified Arabic"/>
        <w:i/>
        <w:iCs/>
        <w:color w:val="000000"/>
        <w:sz w:val="20"/>
        <w:szCs w:val="20"/>
        <w:rtl/>
        <w:lang w:eastAsia="zh-CN"/>
      </w:rPr>
    </w:pPr>
    <w:r w:rsidRPr="00B234BF">
      <w:rPr>
        <w:rFonts w:ascii="Times New Roman" w:eastAsia="SimSun" w:hAnsi="Times New Roman" w:cs="Simplified Arabic"/>
        <w:i/>
        <w:iCs/>
        <w:color w:val="000000"/>
        <w:sz w:val="20"/>
        <w:szCs w:val="20"/>
        <w:lang w:eastAsia="zh-CN"/>
      </w:rPr>
      <w:t xml:space="preserve">Journal of Education for </w:t>
    </w:r>
    <w:proofErr w:type="gramStart"/>
    <w:r w:rsidRPr="00B234BF">
      <w:rPr>
        <w:rFonts w:ascii="Times New Roman" w:eastAsia="SimSun" w:hAnsi="Times New Roman" w:cs="Simplified Arabic"/>
        <w:i/>
        <w:iCs/>
        <w:color w:val="000000"/>
        <w:sz w:val="20"/>
        <w:szCs w:val="20"/>
        <w:lang w:eastAsia="zh-CN"/>
      </w:rPr>
      <w:t>Humanities</w:t>
    </w:r>
    <w:r>
      <w:rPr>
        <w:rFonts w:ascii="Times New Roman" w:eastAsia="SimSun" w:hAnsi="Times New Roman" w:cs="Simplified Arabic"/>
        <w:i/>
        <w:iCs/>
        <w:color w:val="000000"/>
        <w:sz w:val="20"/>
        <w:szCs w:val="20"/>
        <w:lang w:eastAsia="zh-CN"/>
      </w:rPr>
      <w:t xml:space="preserve"> </w:t>
    </w:r>
    <w:r w:rsidRPr="003F56CA">
      <w:rPr>
        <w:rFonts w:ascii="Times New Roman" w:eastAsia="SimSun" w:hAnsi="Times New Roman" w:cs="Simplified Arabic"/>
        <w:i/>
        <w:iCs/>
        <w:color w:val="000000"/>
        <w:sz w:val="20"/>
        <w:szCs w:val="20"/>
        <w:lang w:eastAsia="zh-CN"/>
      </w:rPr>
      <w:t>,</w:t>
    </w:r>
    <w:proofErr w:type="gramEnd"/>
    <w:r w:rsidRPr="003F56CA">
      <w:rPr>
        <w:rFonts w:ascii="Times New Roman" w:eastAsia="SimSun" w:hAnsi="Times New Roman" w:cs="Simplified Arabic"/>
        <w:i/>
        <w:iCs/>
        <w:color w:val="000000"/>
        <w:sz w:val="20"/>
        <w:szCs w:val="20"/>
        <w:lang w:eastAsia="zh-CN"/>
      </w:rPr>
      <w:t xml:space="preserve"> Vol. </w:t>
    </w:r>
    <w:r>
      <w:rPr>
        <w:rFonts w:ascii="Times New Roman" w:eastAsia="SimSun" w:hAnsi="Times New Roman" w:cs="Simplified Arabic"/>
        <w:i/>
        <w:iCs/>
        <w:color w:val="000000"/>
        <w:sz w:val="20"/>
        <w:szCs w:val="20"/>
        <w:lang w:eastAsia="zh-CN"/>
      </w:rPr>
      <w:t>5</w:t>
    </w:r>
    <w:r w:rsidRPr="003F56CA">
      <w:rPr>
        <w:rFonts w:ascii="Times New Roman" w:eastAsia="SimSun" w:hAnsi="Times New Roman" w:cs="Simplified Arabic"/>
        <w:i/>
        <w:iCs/>
        <w:color w:val="000000"/>
        <w:sz w:val="20"/>
        <w:szCs w:val="20"/>
        <w:lang w:eastAsia="zh-CN"/>
      </w:rPr>
      <w:t xml:space="preserve">, No. </w:t>
    </w:r>
    <w:r>
      <w:rPr>
        <w:rFonts w:ascii="Times New Roman" w:eastAsia="SimSun" w:hAnsi="Times New Roman" w:cs="Simplified Arabic"/>
        <w:i/>
        <w:iCs/>
        <w:color w:val="000000"/>
        <w:sz w:val="20"/>
        <w:szCs w:val="20"/>
        <w:lang w:eastAsia="zh-CN"/>
      </w:rPr>
      <w:t>20,</w:t>
    </w:r>
    <w:r w:rsidRPr="00AC6711">
      <w:t xml:space="preserve"> </w:t>
    </w:r>
    <w:proofErr w:type="gramStart"/>
    <w:r w:rsidRPr="00AC6711">
      <w:rPr>
        <w:rFonts w:ascii="Times New Roman" w:eastAsia="SimSun" w:hAnsi="Times New Roman" w:cs="Simplified Arabic"/>
        <w:i/>
        <w:iCs/>
        <w:color w:val="000000"/>
        <w:sz w:val="20"/>
        <w:szCs w:val="20"/>
        <w:lang w:eastAsia="zh-CN"/>
      </w:rPr>
      <w:t>September</w:t>
    </w:r>
    <w:r w:rsidRPr="003F56CA">
      <w:rPr>
        <w:rFonts w:ascii="Times New Roman" w:eastAsia="SimSun" w:hAnsi="Times New Roman" w:cs="Simplified Arabic"/>
        <w:i/>
        <w:iCs/>
        <w:color w:val="000000"/>
        <w:sz w:val="20"/>
        <w:szCs w:val="20"/>
        <w:lang w:eastAsia="zh-CN"/>
      </w:rPr>
      <w:t>,</w:t>
    </w:r>
    <w:proofErr w:type="gramEnd"/>
    <w:r w:rsidRPr="003F56CA">
      <w:rPr>
        <w:rFonts w:ascii="Times New Roman" w:eastAsia="SimSun" w:hAnsi="Times New Roman" w:cs="Simplified Arabic"/>
        <w:i/>
        <w:iCs/>
        <w:color w:val="000000"/>
        <w:sz w:val="20"/>
        <w:szCs w:val="20"/>
        <w:lang w:eastAsia="zh-CN"/>
      </w:rPr>
      <w:t xml:space="preserve"> 2025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E5BAF" w14:textId="1C9456CD" w:rsidR="003F56CA" w:rsidRPr="00074D45" w:rsidRDefault="00DD2ECD" w:rsidP="00DD2ECD">
    <w:pPr>
      <w:pStyle w:val="Header"/>
      <w:jc w:val="center"/>
      <w:rPr>
        <w:lang w:bidi="ar-IQ"/>
      </w:rPr>
    </w:pPr>
    <w:r>
      <w:rPr>
        <w:rFonts w:hint="cs"/>
        <w:rtl/>
        <w:lang w:bidi="ar-IQ"/>
      </w:rPr>
      <w:t>عنوان البحث واسم الباحث</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0E201" w14:textId="2FFBFADF" w:rsidR="001F007B" w:rsidRPr="00AF2D1B" w:rsidRDefault="00AF2D1B" w:rsidP="003D4F02">
    <w:pPr>
      <w:pStyle w:val="Header"/>
      <w:jc w:val="center"/>
      <w:rPr>
        <w:rFonts w:ascii="Simplified Arabic" w:hAnsi="Simplified Arabic" w:cs="Simplified Arabic"/>
        <w:b/>
        <w:bCs/>
        <w:sz w:val="20"/>
        <w:szCs w:val="20"/>
        <w:rtl/>
        <w:lang w:bidi="ar-IQ"/>
      </w:rPr>
    </w:pPr>
    <w:r w:rsidRPr="00AF2D1B">
      <w:rPr>
        <w:rFonts w:ascii="Simplified Arabic" w:hAnsi="Simplified Arabic" w:cs="Simplified Arabic"/>
        <w:b/>
        <w:bCs/>
        <w:sz w:val="20"/>
        <w:szCs w:val="20"/>
        <w:rtl/>
        <w:lang w:bidi="ar-IQ"/>
      </w:rPr>
      <w:t xml:space="preserve">مجلة التربية للعلوم الإنسانية / جامعة الموصل / المجلد 6 / </w:t>
    </w:r>
    <w:r w:rsidR="003D4F02">
      <w:rPr>
        <w:rFonts w:ascii="Simplified Arabic" w:hAnsi="Simplified Arabic" w:cs="Simplified Arabic" w:hint="cs"/>
        <w:b/>
        <w:bCs/>
        <w:sz w:val="20"/>
        <w:szCs w:val="20"/>
        <w:rtl/>
        <w:lang w:bidi="ar-IQ"/>
      </w:rPr>
      <w:t>العدد 24</w:t>
    </w:r>
    <w:r w:rsidRPr="00AF2D1B">
      <w:rPr>
        <w:rFonts w:ascii="Simplified Arabic" w:hAnsi="Simplified Arabic" w:cs="Simplified Arabic"/>
        <w:b/>
        <w:bCs/>
        <w:sz w:val="20"/>
        <w:szCs w:val="20"/>
        <w:rtl/>
        <w:lang w:bidi="ar-IQ"/>
      </w:rPr>
      <w:t xml:space="preserve"> / </w:t>
    </w:r>
    <w:r w:rsidR="003D4F02" w:rsidRPr="003D4F02">
      <w:rPr>
        <w:rFonts w:ascii="Simplified Arabic" w:hAnsi="Simplified Arabic" w:cs="Simplified Arabic"/>
        <w:b/>
        <w:bCs/>
        <w:sz w:val="20"/>
        <w:szCs w:val="20"/>
        <w:rtl/>
      </w:rPr>
      <w:t>أيلول</w:t>
    </w:r>
    <w:r w:rsidR="003D4F02">
      <w:rPr>
        <w:rFonts w:ascii="Simplified Arabic" w:hAnsi="Simplified Arabic" w:cs="Simplified Arabic" w:hint="cs"/>
        <w:b/>
        <w:bCs/>
        <w:sz w:val="20"/>
        <w:szCs w:val="20"/>
        <w:rtl/>
        <w:lang w:bidi="ar-IQ"/>
      </w:rPr>
      <w:t xml:space="preserve"> </w:t>
    </w:r>
    <w:r w:rsidRPr="00AF2D1B">
      <w:rPr>
        <w:rFonts w:ascii="Simplified Arabic" w:hAnsi="Simplified Arabic" w:cs="Simplified Arabic"/>
        <w:b/>
        <w:bCs/>
        <w:sz w:val="20"/>
        <w:szCs w:val="20"/>
        <w:rtl/>
        <w:lang w:bidi="ar-IQ"/>
      </w:rPr>
      <w:t>/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957" w:type="dxa"/>
      <w:jc w:val="center"/>
      <w:tblLayout w:type="fixed"/>
      <w:tblLook w:val="04A0" w:firstRow="1" w:lastRow="0" w:firstColumn="1" w:lastColumn="0" w:noHBand="0" w:noVBand="1"/>
    </w:tblPr>
    <w:tblGrid>
      <w:gridCol w:w="8957"/>
    </w:tblGrid>
    <w:tr w:rsidR="00010D16" w:rsidRPr="00C37D4A" w14:paraId="78C24503" w14:textId="77777777" w:rsidTr="008E6E4B">
      <w:trPr>
        <w:trHeight w:val="60"/>
        <w:jc w:val="center"/>
      </w:trPr>
      <w:tc>
        <w:tcPr>
          <w:tcW w:w="8957" w:type="dxa"/>
          <w:vAlign w:val="bottom"/>
        </w:tcPr>
        <w:p w14:paraId="38ADA5E6" w14:textId="59067BAD" w:rsidR="00010D16" w:rsidRPr="00010D16" w:rsidRDefault="00010D16" w:rsidP="00010D16">
          <w:pPr>
            <w:pStyle w:val="Header"/>
            <w:rPr>
              <w:rFonts w:ascii="Simplified Arabic" w:hAnsi="Simplified Arabic" w:cs="Simplified Arabic"/>
              <w:b/>
              <w:bCs/>
              <w:sz w:val="20"/>
              <w:szCs w:val="20"/>
              <w:rtl/>
              <w:lang w:bidi="ar-IQ"/>
            </w:rPr>
          </w:pPr>
          <w:r w:rsidRPr="00010D16">
            <w:rPr>
              <w:rFonts w:ascii="Simplified Arabic" w:hAnsi="Simplified Arabic" w:cs="Simplified Arabic"/>
              <w:b/>
              <w:bCs/>
              <w:sz w:val="20"/>
              <w:szCs w:val="20"/>
              <w:rtl/>
              <w:lang w:bidi="ar-IQ"/>
            </w:rPr>
            <w:t xml:space="preserve">الدعم التنظيمي لدى رؤساء أقسام كليات جامعة واسط وعلاقته بجودة الحياة الوظيفية </w:t>
          </w:r>
          <w:r>
            <w:rPr>
              <w:rFonts w:ascii="Simplified Arabic" w:hAnsi="Simplified Arabic" w:cs="Simplified Arabic" w:hint="cs"/>
              <w:b/>
              <w:bCs/>
              <w:sz w:val="20"/>
              <w:szCs w:val="20"/>
              <w:rtl/>
              <w:lang w:bidi="ar-IQ"/>
            </w:rPr>
            <w:t xml:space="preserve">.......      </w:t>
          </w:r>
          <w:r w:rsidRPr="00010D16">
            <w:rPr>
              <w:rFonts w:ascii="Simplified Arabic" w:hAnsi="Simplified Arabic" w:cs="Simplified Arabic"/>
              <w:b/>
              <w:bCs/>
              <w:sz w:val="20"/>
              <w:szCs w:val="20"/>
              <w:rtl/>
              <w:lang w:bidi="ar-IQ"/>
            </w:rPr>
            <w:t xml:space="preserve"> </w:t>
          </w:r>
          <w:r>
            <w:rPr>
              <w:rFonts w:ascii="Simplified Arabic" w:hAnsi="Simplified Arabic" w:cs="Simplified Arabic" w:hint="cs"/>
              <w:b/>
              <w:bCs/>
              <w:sz w:val="20"/>
              <w:szCs w:val="20"/>
              <w:rtl/>
              <w:lang w:bidi="ar-IQ"/>
            </w:rPr>
            <w:t>(يحيى علاوي و علي دريد)</w:t>
          </w:r>
        </w:p>
      </w:tc>
    </w:tr>
  </w:tbl>
  <w:p w14:paraId="692EE9A2" w14:textId="7C6572C4" w:rsidR="00943B0C" w:rsidRPr="00AF71C1" w:rsidRDefault="00943B0C" w:rsidP="00010D16">
    <w:pPr>
      <w:pStyle w:val="Header"/>
      <w:rPr>
        <w:rFonts w:ascii="Simplified Arabic" w:hAnsi="Simplified Arabic" w:cs="Simplified Arabic"/>
        <w:b/>
        <w:bCs/>
        <w:sz w:val="20"/>
        <w:szCs w:val="20"/>
        <w:rtl/>
        <w:lang w:bidi="ar-IQ"/>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F568D" w14:textId="7DED169C" w:rsidR="00943B0C" w:rsidRPr="009F5431" w:rsidRDefault="009F5431" w:rsidP="003D4F02">
    <w:pPr>
      <w:pStyle w:val="Header"/>
      <w:jc w:val="center"/>
      <w:rPr>
        <w:rFonts w:ascii="Simplified Arabic" w:hAnsi="Simplified Arabic" w:cs="Simplified Arabic"/>
        <w:b/>
        <w:bCs/>
        <w:sz w:val="20"/>
        <w:szCs w:val="20"/>
        <w:lang w:bidi="ar-IQ"/>
      </w:rPr>
    </w:pPr>
    <w:r w:rsidRPr="00AF2D1B">
      <w:rPr>
        <w:rFonts w:ascii="Simplified Arabic" w:hAnsi="Simplified Arabic" w:cs="Simplified Arabic"/>
        <w:b/>
        <w:bCs/>
        <w:sz w:val="20"/>
        <w:szCs w:val="20"/>
        <w:rtl/>
        <w:lang w:bidi="ar-IQ"/>
      </w:rPr>
      <w:t xml:space="preserve">مجلة </w:t>
    </w:r>
    <w:r w:rsidRPr="00AF2D1B">
      <w:rPr>
        <w:rFonts w:ascii="Simplified Arabic" w:hAnsi="Simplified Arabic" w:cs="Simplified Arabic"/>
        <w:b/>
        <w:bCs/>
        <w:sz w:val="20"/>
        <w:szCs w:val="20"/>
        <w:rtl/>
        <w:lang w:bidi="ar-IQ"/>
      </w:rPr>
      <w:t xml:space="preserve">التربية للعلوم الإنسانية / جامعة الموصل / المجلد 6 / العدد </w:t>
    </w:r>
    <w:r w:rsidR="003D4F02">
      <w:rPr>
        <w:rFonts w:ascii="Simplified Arabic" w:hAnsi="Simplified Arabic" w:cs="Simplified Arabic" w:hint="cs"/>
        <w:b/>
        <w:bCs/>
        <w:sz w:val="20"/>
        <w:szCs w:val="20"/>
        <w:rtl/>
        <w:lang w:bidi="ar-IQ"/>
      </w:rPr>
      <w:t>24</w:t>
    </w:r>
    <w:r w:rsidRPr="00AF2D1B">
      <w:rPr>
        <w:rFonts w:ascii="Simplified Arabic" w:hAnsi="Simplified Arabic" w:cs="Simplified Arabic"/>
        <w:b/>
        <w:bCs/>
        <w:sz w:val="20"/>
        <w:szCs w:val="20"/>
        <w:rtl/>
        <w:lang w:bidi="ar-IQ"/>
      </w:rPr>
      <w:t xml:space="preserve"> / </w:t>
    </w:r>
    <w:r w:rsidR="003D4F02" w:rsidRPr="003D4F02">
      <w:rPr>
        <w:rFonts w:ascii="Simplified Arabic" w:hAnsi="Simplified Arabic" w:cs="Simplified Arabic"/>
        <w:b/>
        <w:bCs/>
        <w:sz w:val="20"/>
        <w:szCs w:val="20"/>
        <w:rtl/>
      </w:rPr>
      <w:t>أيلول</w:t>
    </w:r>
    <w:r w:rsidR="003D4F02">
      <w:rPr>
        <w:rFonts w:ascii="Simplified Arabic" w:hAnsi="Simplified Arabic" w:cs="Simplified Arabic" w:hint="cs"/>
        <w:b/>
        <w:bCs/>
        <w:sz w:val="20"/>
        <w:szCs w:val="20"/>
        <w:rtl/>
        <w:lang w:bidi="ar-IQ"/>
      </w:rPr>
      <w:t xml:space="preserve"> </w:t>
    </w:r>
    <w:r w:rsidRPr="00AF2D1B">
      <w:rPr>
        <w:rFonts w:ascii="Simplified Arabic" w:hAnsi="Simplified Arabic" w:cs="Simplified Arabic"/>
        <w:b/>
        <w:bCs/>
        <w:sz w:val="20"/>
        <w:szCs w:val="20"/>
        <w:rtl/>
        <w:lang w:bidi="ar-IQ"/>
      </w:rPr>
      <w:t>/ 2026</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310A1" w14:textId="04004D7D" w:rsidR="00943B0C" w:rsidRPr="009F5431" w:rsidRDefault="009F5431" w:rsidP="003D4F02">
    <w:pPr>
      <w:pStyle w:val="Header"/>
      <w:jc w:val="center"/>
      <w:rPr>
        <w:rFonts w:ascii="Times New Roman" w:eastAsia="SimSun" w:hAnsi="Times New Roman" w:cs="Simplified Arabic"/>
        <w:i/>
        <w:iCs/>
        <w:color w:val="000000"/>
        <w:sz w:val="20"/>
        <w:szCs w:val="20"/>
        <w:rtl/>
        <w:lang w:eastAsia="zh-CN" w:bidi="ar-IQ"/>
      </w:rPr>
    </w:pPr>
    <w:r w:rsidRPr="00CF62D9">
      <w:rPr>
        <w:rFonts w:ascii="Times New Roman" w:eastAsia="SimSun" w:hAnsi="Times New Roman" w:cs="Simplified Arabic"/>
        <w:i/>
        <w:iCs/>
        <w:color w:val="000000"/>
        <w:sz w:val="20"/>
        <w:szCs w:val="20"/>
        <w:lang w:eastAsia="zh-CN"/>
      </w:rPr>
      <w:t xml:space="preserve">Journal of Education for </w:t>
    </w:r>
    <w:proofErr w:type="gramStart"/>
    <w:r w:rsidRPr="00CF62D9">
      <w:rPr>
        <w:rFonts w:ascii="Times New Roman" w:eastAsia="SimSun" w:hAnsi="Times New Roman" w:cs="Simplified Arabic"/>
        <w:i/>
        <w:iCs/>
        <w:color w:val="000000"/>
        <w:sz w:val="20"/>
        <w:szCs w:val="20"/>
        <w:lang w:eastAsia="zh-CN"/>
      </w:rPr>
      <w:t>Humanities ,</w:t>
    </w:r>
    <w:proofErr w:type="gramEnd"/>
    <w:r w:rsidRPr="00CF62D9">
      <w:rPr>
        <w:rFonts w:ascii="Times New Roman" w:eastAsia="SimSun" w:hAnsi="Times New Roman" w:cs="Simplified Arabic"/>
        <w:i/>
        <w:iCs/>
        <w:color w:val="000000"/>
        <w:sz w:val="20"/>
        <w:szCs w:val="20"/>
        <w:lang w:eastAsia="zh-CN"/>
      </w:rPr>
      <w:t xml:space="preserve"> Vol. 6, No. </w:t>
    </w:r>
    <w:r w:rsidR="003D4F02">
      <w:rPr>
        <w:rFonts w:ascii="Times New Roman" w:eastAsia="SimSun" w:hAnsi="Times New Roman" w:cs="Simplified Arabic"/>
        <w:i/>
        <w:iCs/>
        <w:color w:val="000000"/>
        <w:sz w:val="20"/>
        <w:szCs w:val="20"/>
        <w:lang w:eastAsia="zh-CN"/>
      </w:rPr>
      <w:t>24</w:t>
    </w:r>
    <w:r w:rsidRPr="00CF62D9">
      <w:rPr>
        <w:rFonts w:ascii="Times New Roman" w:eastAsia="SimSun" w:hAnsi="Times New Roman" w:cs="Simplified Arabic"/>
        <w:i/>
        <w:iCs/>
        <w:color w:val="000000"/>
        <w:sz w:val="20"/>
        <w:szCs w:val="20"/>
        <w:lang w:eastAsia="zh-CN"/>
      </w:rPr>
      <w:t xml:space="preserve">, </w:t>
    </w:r>
    <w:proofErr w:type="gramStart"/>
    <w:r w:rsidR="003D4F02" w:rsidRPr="003D4F02">
      <w:rPr>
        <w:rFonts w:ascii="Times New Roman" w:eastAsia="SimSun" w:hAnsi="Times New Roman" w:cs="Simplified Arabic"/>
        <w:i/>
        <w:iCs/>
        <w:color w:val="000000"/>
        <w:sz w:val="20"/>
        <w:szCs w:val="20"/>
        <w:lang w:eastAsia="zh-CN"/>
      </w:rPr>
      <w:t>September</w:t>
    </w:r>
    <w:r w:rsidRPr="00CF62D9">
      <w:rPr>
        <w:rFonts w:ascii="Times New Roman" w:eastAsia="SimSun" w:hAnsi="Times New Roman" w:cs="Simplified Arabic"/>
        <w:i/>
        <w:iCs/>
        <w:color w:val="000000"/>
        <w:sz w:val="20"/>
        <w:szCs w:val="20"/>
        <w:lang w:eastAsia="zh-CN"/>
      </w:rPr>
      <w:t>,</w:t>
    </w:r>
    <w:proofErr w:type="gramEnd"/>
    <w:r w:rsidRPr="00CF62D9">
      <w:rPr>
        <w:rFonts w:ascii="Times New Roman" w:eastAsia="SimSun" w:hAnsi="Times New Roman" w:cs="Simplified Arabic"/>
        <w:i/>
        <w:iCs/>
        <w:color w:val="000000"/>
        <w:sz w:val="20"/>
        <w:szCs w:val="20"/>
        <w:lang w:eastAsia="zh-CN"/>
      </w:rPr>
      <w:t xml:space="preserv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D24CA1"/>
    <w:multiLevelType w:val="hybridMultilevel"/>
    <w:tmpl w:val="E9866AE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0ED4AF7"/>
    <w:multiLevelType w:val="hybridMultilevel"/>
    <w:tmpl w:val="A4E46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A6D599B"/>
    <w:multiLevelType w:val="hybridMultilevel"/>
    <w:tmpl w:val="E91A35E8"/>
    <w:lvl w:ilvl="0" w:tplc="04090009">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E133FDE"/>
    <w:multiLevelType w:val="hybridMultilevel"/>
    <w:tmpl w:val="E3D61D0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66B3FF3"/>
    <w:multiLevelType w:val="hybridMultilevel"/>
    <w:tmpl w:val="11B6C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CB617F2"/>
    <w:multiLevelType w:val="hybridMultilevel"/>
    <w:tmpl w:val="91B2C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53778791">
    <w:abstractNumId w:val="5"/>
  </w:num>
  <w:num w:numId="2" w16cid:durableId="1670134075">
    <w:abstractNumId w:val="2"/>
  </w:num>
  <w:num w:numId="3" w16cid:durableId="441732798">
    <w:abstractNumId w:val="0"/>
  </w:num>
  <w:num w:numId="4" w16cid:durableId="1545633048">
    <w:abstractNumId w:val="4"/>
  </w:num>
  <w:num w:numId="5" w16cid:durableId="1841695727">
    <w:abstractNumId w:val="1"/>
  </w:num>
  <w:num w:numId="6" w16cid:durableId="34307169">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MDI3NzIwMLQwNTQzMzFW0lEKTi0uzszPAykwrwUAvZ9IXCwAAAA="/>
  </w:docVars>
  <w:rsids>
    <w:rsidRoot w:val="00680F01"/>
    <w:rsid w:val="00004D0D"/>
    <w:rsid w:val="00010D16"/>
    <w:rsid w:val="000141C1"/>
    <w:rsid w:val="00016F06"/>
    <w:rsid w:val="0002327B"/>
    <w:rsid w:val="00024D0E"/>
    <w:rsid w:val="000266EB"/>
    <w:rsid w:val="00027885"/>
    <w:rsid w:val="00037DBD"/>
    <w:rsid w:val="00043285"/>
    <w:rsid w:val="00043B95"/>
    <w:rsid w:val="00045CFC"/>
    <w:rsid w:val="00046418"/>
    <w:rsid w:val="00047FF3"/>
    <w:rsid w:val="00050A07"/>
    <w:rsid w:val="0005390D"/>
    <w:rsid w:val="00054912"/>
    <w:rsid w:val="00055EE8"/>
    <w:rsid w:val="000602DB"/>
    <w:rsid w:val="0006036A"/>
    <w:rsid w:val="0006493C"/>
    <w:rsid w:val="00064F3F"/>
    <w:rsid w:val="00071553"/>
    <w:rsid w:val="00071B98"/>
    <w:rsid w:val="00074D45"/>
    <w:rsid w:val="000762E3"/>
    <w:rsid w:val="00076DAE"/>
    <w:rsid w:val="000807FE"/>
    <w:rsid w:val="00080E54"/>
    <w:rsid w:val="00082D26"/>
    <w:rsid w:val="0009063C"/>
    <w:rsid w:val="000934CF"/>
    <w:rsid w:val="00094BB7"/>
    <w:rsid w:val="00096E69"/>
    <w:rsid w:val="000A68EB"/>
    <w:rsid w:val="000B085B"/>
    <w:rsid w:val="000C0977"/>
    <w:rsid w:val="000C23A2"/>
    <w:rsid w:val="000C42D0"/>
    <w:rsid w:val="000C4821"/>
    <w:rsid w:val="000C5833"/>
    <w:rsid w:val="000C66F1"/>
    <w:rsid w:val="000D1988"/>
    <w:rsid w:val="000D1BE4"/>
    <w:rsid w:val="000D4E98"/>
    <w:rsid w:val="000D7B8C"/>
    <w:rsid w:val="000E3B7B"/>
    <w:rsid w:val="000E4ECC"/>
    <w:rsid w:val="000E57FB"/>
    <w:rsid w:val="000E5A91"/>
    <w:rsid w:val="000E5C41"/>
    <w:rsid w:val="000F28ED"/>
    <w:rsid w:val="000F40B2"/>
    <w:rsid w:val="000F589B"/>
    <w:rsid w:val="000F7FB0"/>
    <w:rsid w:val="00102642"/>
    <w:rsid w:val="00102C47"/>
    <w:rsid w:val="001037D4"/>
    <w:rsid w:val="00104B62"/>
    <w:rsid w:val="0010539D"/>
    <w:rsid w:val="00105F31"/>
    <w:rsid w:val="00106AA8"/>
    <w:rsid w:val="00114208"/>
    <w:rsid w:val="001144E7"/>
    <w:rsid w:val="00114509"/>
    <w:rsid w:val="00120774"/>
    <w:rsid w:val="00120F0A"/>
    <w:rsid w:val="00122D2B"/>
    <w:rsid w:val="001231DD"/>
    <w:rsid w:val="00125882"/>
    <w:rsid w:val="001263B8"/>
    <w:rsid w:val="00130351"/>
    <w:rsid w:val="001307DD"/>
    <w:rsid w:val="001319FD"/>
    <w:rsid w:val="0013622B"/>
    <w:rsid w:val="0014028A"/>
    <w:rsid w:val="00142509"/>
    <w:rsid w:val="00151C58"/>
    <w:rsid w:val="00153900"/>
    <w:rsid w:val="00157D57"/>
    <w:rsid w:val="0016151D"/>
    <w:rsid w:val="0016254E"/>
    <w:rsid w:val="001654D4"/>
    <w:rsid w:val="001663E0"/>
    <w:rsid w:val="001671B4"/>
    <w:rsid w:val="00170EAA"/>
    <w:rsid w:val="001748DA"/>
    <w:rsid w:val="0019497C"/>
    <w:rsid w:val="00194B8D"/>
    <w:rsid w:val="001A11DB"/>
    <w:rsid w:val="001A1313"/>
    <w:rsid w:val="001A2D52"/>
    <w:rsid w:val="001A7E23"/>
    <w:rsid w:val="001B0343"/>
    <w:rsid w:val="001B313F"/>
    <w:rsid w:val="001B7A7B"/>
    <w:rsid w:val="001B7C5C"/>
    <w:rsid w:val="001C18B9"/>
    <w:rsid w:val="001C75ED"/>
    <w:rsid w:val="001D20D4"/>
    <w:rsid w:val="001D55A9"/>
    <w:rsid w:val="001E15FF"/>
    <w:rsid w:val="001E1605"/>
    <w:rsid w:val="001E2ABE"/>
    <w:rsid w:val="001E372C"/>
    <w:rsid w:val="001E501E"/>
    <w:rsid w:val="001E6731"/>
    <w:rsid w:val="001E70BA"/>
    <w:rsid w:val="001F007B"/>
    <w:rsid w:val="001F1F41"/>
    <w:rsid w:val="001F41D6"/>
    <w:rsid w:val="001F613E"/>
    <w:rsid w:val="001F7185"/>
    <w:rsid w:val="001F7860"/>
    <w:rsid w:val="001F7B70"/>
    <w:rsid w:val="00201D8D"/>
    <w:rsid w:val="002051EC"/>
    <w:rsid w:val="00205E3F"/>
    <w:rsid w:val="00215BE7"/>
    <w:rsid w:val="002161B8"/>
    <w:rsid w:val="002231BB"/>
    <w:rsid w:val="00226B56"/>
    <w:rsid w:val="0023164D"/>
    <w:rsid w:val="00231D14"/>
    <w:rsid w:val="00234075"/>
    <w:rsid w:val="0023510B"/>
    <w:rsid w:val="00235E35"/>
    <w:rsid w:val="002363DE"/>
    <w:rsid w:val="00240BEC"/>
    <w:rsid w:val="00242039"/>
    <w:rsid w:val="002447E3"/>
    <w:rsid w:val="002460F7"/>
    <w:rsid w:val="00252782"/>
    <w:rsid w:val="002566FB"/>
    <w:rsid w:val="0025706D"/>
    <w:rsid w:val="0025795F"/>
    <w:rsid w:val="00260554"/>
    <w:rsid w:val="0026379A"/>
    <w:rsid w:val="00264897"/>
    <w:rsid w:val="00267B91"/>
    <w:rsid w:val="00272EE1"/>
    <w:rsid w:val="00274B9B"/>
    <w:rsid w:val="00277EC2"/>
    <w:rsid w:val="00290E15"/>
    <w:rsid w:val="00292FA4"/>
    <w:rsid w:val="00293966"/>
    <w:rsid w:val="00294611"/>
    <w:rsid w:val="002952CD"/>
    <w:rsid w:val="00295677"/>
    <w:rsid w:val="00295F44"/>
    <w:rsid w:val="002A150F"/>
    <w:rsid w:val="002A3047"/>
    <w:rsid w:val="002B1A2B"/>
    <w:rsid w:val="002B2C68"/>
    <w:rsid w:val="002B2CB4"/>
    <w:rsid w:val="002B66C3"/>
    <w:rsid w:val="002B6EC5"/>
    <w:rsid w:val="002C00BA"/>
    <w:rsid w:val="002C11B1"/>
    <w:rsid w:val="002C1CD9"/>
    <w:rsid w:val="002C2A25"/>
    <w:rsid w:val="002C623E"/>
    <w:rsid w:val="002C6BB1"/>
    <w:rsid w:val="002D4FD4"/>
    <w:rsid w:val="002D682D"/>
    <w:rsid w:val="002D7C03"/>
    <w:rsid w:val="002E0DCC"/>
    <w:rsid w:val="002E1882"/>
    <w:rsid w:val="002E1F5F"/>
    <w:rsid w:val="002E54B0"/>
    <w:rsid w:val="002E6A4C"/>
    <w:rsid w:val="002E721E"/>
    <w:rsid w:val="002E7CCA"/>
    <w:rsid w:val="002F0E2E"/>
    <w:rsid w:val="002F205D"/>
    <w:rsid w:val="002F26AF"/>
    <w:rsid w:val="002F3208"/>
    <w:rsid w:val="003027BA"/>
    <w:rsid w:val="0030334C"/>
    <w:rsid w:val="00304115"/>
    <w:rsid w:val="00315537"/>
    <w:rsid w:val="00320944"/>
    <w:rsid w:val="00320D62"/>
    <w:rsid w:val="00322A75"/>
    <w:rsid w:val="00322B84"/>
    <w:rsid w:val="003258A4"/>
    <w:rsid w:val="003266FB"/>
    <w:rsid w:val="00331DBB"/>
    <w:rsid w:val="003348A0"/>
    <w:rsid w:val="00335EE2"/>
    <w:rsid w:val="00340072"/>
    <w:rsid w:val="0034644F"/>
    <w:rsid w:val="0034693A"/>
    <w:rsid w:val="00350580"/>
    <w:rsid w:val="00353547"/>
    <w:rsid w:val="003540BB"/>
    <w:rsid w:val="0035420C"/>
    <w:rsid w:val="003569C0"/>
    <w:rsid w:val="003576F8"/>
    <w:rsid w:val="003624DE"/>
    <w:rsid w:val="00362696"/>
    <w:rsid w:val="00363EB4"/>
    <w:rsid w:val="00374E9F"/>
    <w:rsid w:val="00383D5B"/>
    <w:rsid w:val="003907B9"/>
    <w:rsid w:val="0039325F"/>
    <w:rsid w:val="00396609"/>
    <w:rsid w:val="00397B9A"/>
    <w:rsid w:val="003A1C18"/>
    <w:rsid w:val="003A3866"/>
    <w:rsid w:val="003A3C15"/>
    <w:rsid w:val="003A5448"/>
    <w:rsid w:val="003A7686"/>
    <w:rsid w:val="003B21C5"/>
    <w:rsid w:val="003C0D2F"/>
    <w:rsid w:val="003C3D17"/>
    <w:rsid w:val="003C4A3C"/>
    <w:rsid w:val="003D0748"/>
    <w:rsid w:val="003D1BFF"/>
    <w:rsid w:val="003D4F02"/>
    <w:rsid w:val="003D5596"/>
    <w:rsid w:val="003E300F"/>
    <w:rsid w:val="003E5EAE"/>
    <w:rsid w:val="003F154D"/>
    <w:rsid w:val="003F24A2"/>
    <w:rsid w:val="003F369E"/>
    <w:rsid w:val="003F4A9A"/>
    <w:rsid w:val="003F56CA"/>
    <w:rsid w:val="003F611F"/>
    <w:rsid w:val="00401249"/>
    <w:rsid w:val="004042B9"/>
    <w:rsid w:val="00405250"/>
    <w:rsid w:val="00412BBF"/>
    <w:rsid w:val="00414141"/>
    <w:rsid w:val="004165E5"/>
    <w:rsid w:val="004247BB"/>
    <w:rsid w:val="00425211"/>
    <w:rsid w:val="00425A9D"/>
    <w:rsid w:val="00426FF4"/>
    <w:rsid w:val="00433DB2"/>
    <w:rsid w:val="00440F17"/>
    <w:rsid w:val="00441030"/>
    <w:rsid w:val="00442800"/>
    <w:rsid w:val="00450DF2"/>
    <w:rsid w:val="00454A86"/>
    <w:rsid w:val="0045606E"/>
    <w:rsid w:val="00457697"/>
    <w:rsid w:val="00457EA2"/>
    <w:rsid w:val="00462969"/>
    <w:rsid w:val="00463DE2"/>
    <w:rsid w:val="00467B09"/>
    <w:rsid w:val="00474336"/>
    <w:rsid w:val="00474826"/>
    <w:rsid w:val="0048116A"/>
    <w:rsid w:val="004836F8"/>
    <w:rsid w:val="0048510A"/>
    <w:rsid w:val="00485560"/>
    <w:rsid w:val="00487EDE"/>
    <w:rsid w:val="00491A7C"/>
    <w:rsid w:val="00491A7D"/>
    <w:rsid w:val="0049690E"/>
    <w:rsid w:val="004A25C3"/>
    <w:rsid w:val="004A5580"/>
    <w:rsid w:val="004A56FF"/>
    <w:rsid w:val="004B108D"/>
    <w:rsid w:val="004B18F5"/>
    <w:rsid w:val="004B4616"/>
    <w:rsid w:val="004C1DD0"/>
    <w:rsid w:val="004C2A86"/>
    <w:rsid w:val="004D0B72"/>
    <w:rsid w:val="004E0F1B"/>
    <w:rsid w:val="004E1252"/>
    <w:rsid w:val="004E16B2"/>
    <w:rsid w:val="004E27B7"/>
    <w:rsid w:val="004E6195"/>
    <w:rsid w:val="004E72BF"/>
    <w:rsid w:val="004E7DEC"/>
    <w:rsid w:val="004F157A"/>
    <w:rsid w:val="004F4163"/>
    <w:rsid w:val="004F7A02"/>
    <w:rsid w:val="005023D6"/>
    <w:rsid w:val="00504516"/>
    <w:rsid w:val="0051076F"/>
    <w:rsid w:val="00510FA3"/>
    <w:rsid w:val="005113B8"/>
    <w:rsid w:val="0051502A"/>
    <w:rsid w:val="005163BE"/>
    <w:rsid w:val="00521DE1"/>
    <w:rsid w:val="00532C63"/>
    <w:rsid w:val="00535668"/>
    <w:rsid w:val="00542C5E"/>
    <w:rsid w:val="00550A8A"/>
    <w:rsid w:val="00556274"/>
    <w:rsid w:val="00556F40"/>
    <w:rsid w:val="00560E14"/>
    <w:rsid w:val="00562347"/>
    <w:rsid w:val="00567428"/>
    <w:rsid w:val="00570581"/>
    <w:rsid w:val="00571247"/>
    <w:rsid w:val="00571BFA"/>
    <w:rsid w:val="005746F0"/>
    <w:rsid w:val="005806D5"/>
    <w:rsid w:val="00582820"/>
    <w:rsid w:val="005877DD"/>
    <w:rsid w:val="005A3D50"/>
    <w:rsid w:val="005A4003"/>
    <w:rsid w:val="005A5527"/>
    <w:rsid w:val="005B255F"/>
    <w:rsid w:val="005B563F"/>
    <w:rsid w:val="005C732B"/>
    <w:rsid w:val="005C7E56"/>
    <w:rsid w:val="005D0350"/>
    <w:rsid w:val="005D7A2D"/>
    <w:rsid w:val="005E2C2D"/>
    <w:rsid w:val="005E3759"/>
    <w:rsid w:val="005E56B7"/>
    <w:rsid w:val="005E6267"/>
    <w:rsid w:val="005E689E"/>
    <w:rsid w:val="005F1FEA"/>
    <w:rsid w:val="005F7BE0"/>
    <w:rsid w:val="00602510"/>
    <w:rsid w:val="00606598"/>
    <w:rsid w:val="00610655"/>
    <w:rsid w:val="00610674"/>
    <w:rsid w:val="00615208"/>
    <w:rsid w:val="00620C54"/>
    <w:rsid w:val="00620D39"/>
    <w:rsid w:val="0062191A"/>
    <w:rsid w:val="0062202A"/>
    <w:rsid w:val="00622A48"/>
    <w:rsid w:val="00622DEB"/>
    <w:rsid w:val="00642244"/>
    <w:rsid w:val="006465C1"/>
    <w:rsid w:val="00646F19"/>
    <w:rsid w:val="0065101B"/>
    <w:rsid w:val="0066066D"/>
    <w:rsid w:val="0066085D"/>
    <w:rsid w:val="00662D26"/>
    <w:rsid w:val="00666B8E"/>
    <w:rsid w:val="00670BF2"/>
    <w:rsid w:val="0067135D"/>
    <w:rsid w:val="00674D70"/>
    <w:rsid w:val="0067718A"/>
    <w:rsid w:val="00680F01"/>
    <w:rsid w:val="006844F2"/>
    <w:rsid w:val="006941B0"/>
    <w:rsid w:val="00696AAD"/>
    <w:rsid w:val="00697926"/>
    <w:rsid w:val="006A4AE1"/>
    <w:rsid w:val="006A7A3E"/>
    <w:rsid w:val="006B1802"/>
    <w:rsid w:val="006B4C97"/>
    <w:rsid w:val="006B5D04"/>
    <w:rsid w:val="006C12A6"/>
    <w:rsid w:val="006C200E"/>
    <w:rsid w:val="006C6696"/>
    <w:rsid w:val="006D2727"/>
    <w:rsid w:val="006D368D"/>
    <w:rsid w:val="006D3F40"/>
    <w:rsid w:val="006D629B"/>
    <w:rsid w:val="006E11BE"/>
    <w:rsid w:val="006E691A"/>
    <w:rsid w:val="006E78E7"/>
    <w:rsid w:val="006E7D6A"/>
    <w:rsid w:val="006F4939"/>
    <w:rsid w:val="00702069"/>
    <w:rsid w:val="00706286"/>
    <w:rsid w:val="00706A44"/>
    <w:rsid w:val="0071047A"/>
    <w:rsid w:val="00712F43"/>
    <w:rsid w:val="00715C12"/>
    <w:rsid w:val="007163EF"/>
    <w:rsid w:val="0071659D"/>
    <w:rsid w:val="0072008B"/>
    <w:rsid w:val="00720AE7"/>
    <w:rsid w:val="007223ED"/>
    <w:rsid w:val="00722E85"/>
    <w:rsid w:val="007275A2"/>
    <w:rsid w:val="007324F7"/>
    <w:rsid w:val="007363AA"/>
    <w:rsid w:val="00737FEE"/>
    <w:rsid w:val="00742B38"/>
    <w:rsid w:val="007435D1"/>
    <w:rsid w:val="00743F52"/>
    <w:rsid w:val="00744344"/>
    <w:rsid w:val="007450B0"/>
    <w:rsid w:val="00745BA6"/>
    <w:rsid w:val="007477BD"/>
    <w:rsid w:val="0075094B"/>
    <w:rsid w:val="007536D0"/>
    <w:rsid w:val="007557DA"/>
    <w:rsid w:val="00760751"/>
    <w:rsid w:val="00765A17"/>
    <w:rsid w:val="00766F52"/>
    <w:rsid w:val="00767794"/>
    <w:rsid w:val="0077445B"/>
    <w:rsid w:val="0077512B"/>
    <w:rsid w:val="007771A4"/>
    <w:rsid w:val="00783651"/>
    <w:rsid w:val="007837E3"/>
    <w:rsid w:val="00791FFE"/>
    <w:rsid w:val="00792D1C"/>
    <w:rsid w:val="00793415"/>
    <w:rsid w:val="00796D7A"/>
    <w:rsid w:val="0079733A"/>
    <w:rsid w:val="007A2D0B"/>
    <w:rsid w:val="007A40DE"/>
    <w:rsid w:val="007A538B"/>
    <w:rsid w:val="007A6528"/>
    <w:rsid w:val="007A6596"/>
    <w:rsid w:val="007A724D"/>
    <w:rsid w:val="007B0B07"/>
    <w:rsid w:val="007B2E31"/>
    <w:rsid w:val="007B5F19"/>
    <w:rsid w:val="007B7D64"/>
    <w:rsid w:val="007C0EFC"/>
    <w:rsid w:val="007C2C82"/>
    <w:rsid w:val="007C3E67"/>
    <w:rsid w:val="007C50C0"/>
    <w:rsid w:val="007C5F22"/>
    <w:rsid w:val="007C76E9"/>
    <w:rsid w:val="007D09A0"/>
    <w:rsid w:val="007D363E"/>
    <w:rsid w:val="007D4F8D"/>
    <w:rsid w:val="007E10D9"/>
    <w:rsid w:val="007E3944"/>
    <w:rsid w:val="007E40D2"/>
    <w:rsid w:val="007F05EF"/>
    <w:rsid w:val="007F13F7"/>
    <w:rsid w:val="007F1E88"/>
    <w:rsid w:val="00800766"/>
    <w:rsid w:val="00806104"/>
    <w:rsid w:val="00817E6D"/>
    <w:rsid w:val="00821402"/>
    <w:rsid w:val="008229F9"/>
    <w:rsid w:val="00823DF5"/>
    <w:rsid w:val="00826E25"/>
    <w:rsid w:val="00827232"/>
    <w:rsid w:val="008279B1"/>
    <w:rsid w:val="00827E5F"/>
    <w:rsid w:val="008323AF"/>
    <w:rsid w:val="00835E8E"/>
    <w:rsid w:val="00836640"/>
    <w:rsid w:val="00844AC9"/>
    <w:rsid w:val="0084501B"/>
    <w:rsid w:val="00845F50"/>
    <w:rsid w:val="0085587B"/>
    <w:rsid w:val="0086396C"/>
    <w:rsid w:val="00863A98"/>
    <w:rsid w:val="00864D62"/>
    <w:rsid w:val="00865D95"/>
    <w:rsid w:val="008670CC"/>
    <w:rsid w:val="00877A9A"/>
    <w:rsid w:val="00883387"/>
    <w:rsid w:val="008836E2"/>
    <w:rsid w:val="008879EF"/>
    <w:rsid w:val="008914DE"/>
    <w:rsid w:val="008A1574"/>
    <w:rsid w:val="008A3A29"/>
    <w:rsid w:val="008A5E27"/>
    <w:rsid w:val="008A5FFB"/>
    <w:rsid w:val="008A7C72"/>
    <w:rsid w:val="008B35FE"/>
    <w:rsid w:val="008B4178"/>
    <w:rsid w:val="008B6262"/>
    <w:rsid w:val="008B6FA1"/>
    <w:rsid w:val="008C16C2"/>
    <w:rsid w:val="008C374C"/>
    <w:rsid w:val="008C3812"/>
    <w:rsid w:val="008C756F"/>
    <w:rsid w:val="008D1FE3"/>
    <w:rsid w:val="008D2CCE"/>
    <w:rsid w:val="008D3532"/>
    <w:rsid w:val="008D59F3"/>
    <w:rsid w:val="008D6DF9"/>
    <w:rsid w:val="008E33BC"/>
    <w:rsid w:val="008E67FE"/>
    <w:rsid w:val="008E6C17"/>
    <w:rsid w:val="008E75C9"/>
    <w:rsid w:val="008F0415"/>
    <w:rsid w:val="008F1B21"/>
    <w:rsid w:val="008F68D6"/>
    <w:rsid w:val="009038D0"/>
    <w:rsid w:val="00904A99"/>
    <w:rsid w:val="00904E56"/>
    <w:rsid w:val="0090572E"/>
    <w:rsid w:val="00905760"/>
    <w:rsid w:val="0090630F"/>
    <w:rsid w:val="00913020"/>
    <w:rsid w:val="00914443"/>
    <w:rsid w:val="00915177"/>
    <w:rsid w:val="00915300"/>
    <w:rsid w:val="00916EC8"/>
    <w:rsid w:val="00916FA9"/>
    <w:rsid w:val="00917907"/>
    <w:rsid w:val="00924C89"/>
    <w:rsid w:val="0092591A"/>
    <w:rsid w:val="00927AC5"/>
    <w:rsid w:val="00932F31"/>
    <w:rsid w:val="00943B0C"/>
    <w:rsid w:val="00944164"/>
    <w:rsid w:val="009502EF"/>
    <w:rsid w:val="009521B6"/>
    <w:rsid w:val="00953338"/>
    <w:rsid w:val="0095796C"/>
    <w:rsid w:val="00960B92"/>
    <w:rsid w:val="00970CD7"/>
    <w:rsid w:val="009723B0"/>
    <w:rsid w:val="00972DB6"/>
    <w:rsid w:val="009750CF"/>
    <w:rsid w:val="009802A8"/>
    <w:rsid w:val="00987BBC"/>
    <w:rsid w:val="00997472"/>
    <w:rsid w:val="009A11B9"/>
    <w:rsid w:val="009A56F6"/>
    <w:rsid w:val="009A74E2"/>
    <w:rsid w:val="009B01A0"/>
    <w:rsid w:val="009B23DC"/>
    <w:rsid w:val="009B4C22"/>
    <w:rsid w:val="009D2BF4"/>
    <w:rsid w:val="009D7588"/>
    <w:rsid w:val="009E0EC0"/>
    <w:rsid w:val="009E1792"/>
    <w:rsid w:val="009E264B"/>
    <w:rsid w:val="009F3116"/>
    <w:rsid w:val="009F4CAB"/>
    <w:rsid w:val="009F52E0"/>
    <w:rsid w:val="009F5431"/>
    <w:rsid w:val="009F6183"/>
    <w:rsid w:val="009F6DC5"/>
    <w:rsid w:val="00A128B9"/>
    <w:rsid w:val="00A16FD9"/>
    <w:rsid w:val="00A179A1"/>
    <w:rsid w:val="00A20A8A"/>
    <w:rsid w:val="00A22B6D"/>
    <w:rsid w:val="00A2419A"/>
    <w:rsid w:val="00A30A0F"/>
    <w:rsid w:val="00A31488"/>
    <w:rsid w:val="00A32AED"/>
    <w:rsid w:val="00A335CE"/>
    <w:rsid w:val="00A36772"/>
    <w:rsid w:val="00A42F1B"/>
    <w:rsid w:val="00A435D4"/>
    <w:rsid w:val="00A50E75"/>
    <w:rsid w:val="00A521BA"/>
    <w:rsid w:val="00A52DA5"/>
    <w:rsid w:val="00A57477"/>
    <w:rsid w:val="00A57CBB"/>
    <w:rsid w:val="00A73EF2"/>
    <w:rsid w:val="00A778D4"/>
    <w:rsid w:val="00A81DFB"/>
    <w:rsid w:val="00A85CBB"/>
    <w:rsid w:val="00A96BA3"/>
    <w:rsid w:val="00A978B5"/>
    <w:rsid w:val="00AA1665"/>
    <w:rsid w:val="00AA1E98"/>
    <w:rsid w:val="00AA6DA2"/>
    <w:rsid w:val="00AB1008"/>
    <w:rsid w:val="00AB1422"/>
    <w:rsid w:val="00AB49DA"/>
    <w:rsid w:val="00AB4B81"/>
    <w:rsid w:val="00AB7E9B"/>
    <w:rsid w:val="00AB7EBA"/>
    <w:rsid w:val="00AC6055"/>
    <w:rsid w:val="00AC6711"/>
    <w:rsid w:val="00AD5A0C"/>
    <w:rsid w:val="00AE4198"/>
    <w:rsid w:val="00AE41E5"/>
    <w:rsid w:val="00AE6A73"/>
    <w:rsid w:val="00AF00E1"/>
    <w:rsid w:val="00AF238B"/>
    <w:rsid w:val="00AF2D1B"/>
    <w:rsid w:val="00AF4802"/>
    <w:rsid w:val="00AF5B03"/>
    <w:rsid w:val="00AF65D1"/>
    <w:rsid w:val="00AF71C1"/>
    <w:rsid w:val="00AF799E"/>
    <w:rsid w:val="00B04CEB"/>
    <w:rsid w:val="00B04EF1"/>
    <w:rsid w:val="00B0740B"/>
    <w:rsid w:val="00B07F1B"/>
    <w:rsid w:val="00B10970"/>
    <w:rsid w:val="00B11059"/>
    <w:rsid w:val="00B13D73"/>
    <w:rsid w:val="00B1410A"/>
    <w:rsid w:val="00B1540A"/>
    <w:rsid w:val="00B212CA"/>
    <w:rsid w:val="00B234BF"/>
    <w:rsid w:val="00B26C7B"/>
    <w:rsid w:val="00B27E74"/>
    <w:rsid w:val="00B37231"/>
    <w:rsid w:val="00B47640"/>
    <w:rsid w:val="00B47D00"/>
    <w:rsid w:val="00B53C66"/>
    <w:rsid w:val="00B5401A"/>
    <w:rsid w:val="00B623A4"/>
    <w:rsid w:val="00B62CE8"/>
    <w:rsid w:val="00B65689"/>
    <w:rsid w:val="00B6675B"/>
    <w:rsid w:val="00B706DB"/>
    <w:rsid w:val="00B73B3C"/>
    <w:rsid w:val="00B808F6"/>
    <w:rsid w:val="00B8144E"/>
    <w:rsid w:val="00B834C1"/>
    <w:rsid w:val="00B8481D"/>
    <w:rsid w:val="00B87779"/>
    <w:rsid w:val="00B936BC"/>
    <w:rsid w:val="00B9632A"/>
    <w:rsid w:val="00B979A5"/>
    <w:rsid w:val="00B97A17"/>
    <w:rsid w:val="00BA3EAA"/>
    <w:rsid w:val="00BB084D"/>
    <w:rsid w:val="00BB2C69"/>
    <w:rsid w:val="00BC1DA2"/>
    <w:rsid w:val="00BC2DB8"/>
    <w:rsid w:val="00BC5CAC"/>
    <w:rsid w:val="00BD25C6"/>
    <w:rsid w:val="00BD4C7E"/>
    <w:rsid w:val="00BD4E65"/>
    <w:rsid w:val="00BE0266"/>
    <w:rsid w:val="00BE1959"/>
    <w:rsid w:val="00BF021C"/>
    <w:rsid w:val="00BF3DD1"/>
    <w:rsid w:val="00BF5FB1"/>
    <w:rsid w:val="00BF6AEE"/>
    <w:rsid w:val="00BF6BE8"/>
    <w:rsid w:val="00C01A0F"/>
    <w:rsid w:val="00C14492"/>
    <w:rsid w:val="00C23962"/>
    <w:rsid w:val="00C30720"/>
    <w:rsid w:val="00C315C5"/>
    <w:rsid w:val="00C339C7"/>
    <w:rsid w:val="00C37D4A"/>
    <w:rsid w:val="00C4153E"/>
    <w:rsid w:val="00C4424B"/>
    <w:rsid w:val="00C4587B"/>
    <w:rsid w:val="00C45D6A"/>
    <w:rsid w:val="00C46DE7"/>
    <w:rsid w:val="00C57335"/>
    <w:rsid w:val="00C60BB3"/>
    <w:rsid w:val="00C60F38"/>
    <w:rsid w:val="00C61EBA"/>
    <w:rsid w:val="00C61F90"/>
    <w:rsid w:val="00C6570A"/>
    <w:rsid w:val="00C657AF"/>
    <w:rsid w:val="00C6651C"/>
    <w:rsid w:val="00C70BF8"/>
    <w:rsid w:val="00C742E9"/>
    <w:rsid w:val="00C8327A"/>
    <w:rsid w:val="00C85C08"/>
    <w:rsid w:val="00C85E2F"/>
    <w:rsid w:val="00C87C85"/>
    <w:rsid w:val="00C9493F"/>
    <w:rsid w:val="00C9506A"/>
    <w:rsid w:val="00C97D0F"/>
    <w:rsid w:val="00CA4C5E"/>
    <w:rsid w:val="00CB189B"/>
    <w:rsid w:val="00CB23B0"/>
    <w:rsid w:val="00CB2B96"/>
    <w:rsid w:val="00CB79D8"/>
    <w:rsid w:val="00CC0196"/>
    <w:rsid w:val="00CC1AE5"/>
    <w:rsid w:val="00CD1A1A"/>
    <w:rsid w:val="00CE1F32"/>
    <w:rsid w:val="00CE263F"/>
    <w:rsid w:val="00CE4BBA"/>
    <w:rsid w:val="00CE54E2"/>
    <w:rsid w:val="00CE7D9A"/>
    <w:rsid w:val="00CF3F5D"/>
    <w:rsid w:val="00CF5689"/>
    <w:rsid w:val="00CF5E0B"/>
    <w:rsid w:val="00D01C40"/>
    <w:rsid w:val="00D01F4B"/>
    <w:rsid w:val="00D02D65"/>
    <w:rsid w:val="00D067B2"/>
    <w:rsid w:val="00D1153E"/>
    <w:rsid w:val="00D132C7"/>
    <w:rsid w:val="00D152F9"/>
    <w:rsid w:val="00D153A2"/>
    <w:rsid w:val="00D17277"/>
    <w:rsid w:val="00D22312"/>
    <w:rsid w:val="00D23FF7"/>
    <w:rsid w:val="00D2522E"/>
    <w:rsid w:val="00D256BF"/>
    <w:rsid w:val="00D25982"/>
    <w:rsid w:val="00D3134D"/>
    <w:rsid w:val="00D340BE"/>
    <w:rsid w:val="00D34495"/>
    <w:rsid w:val="00D414DC"/>
    <w:rsid w:val="00D4413E"/>
    <w:rsid w:val="00D47D87"/>
    <w:rsid w:val="00D52BF7"/>
    <w:rsid w:val="00D5364F"/>
    <w:rsid w:val="00D62E17"/>
    <w:rsid w:val="00D64E83"/>
    <w:rsid w:val="00D729CB"/>
    <w:rsid w:val="00D73B0F"/>
    <w:rsid w:val="00D73BB5"/>
    <w:rsid w:val="00D74B49"/>
    <w:rsid w:val="00D75B95"/>
    <w:rsid w:val="00D75DCF"/>
    <w:rsid w:val="00D7600E"/>
    <w:rsid w:val="00D77480"/>
    <w:rsid w:val="00D77FEE"/>
    <w:rsid w:val="00D80149"/>
    <w:rsid w:val="00D81C9C"/>
    <w:rsid w:val="00D86DD3"/>
    <w:rsid w:val="00D87A4E"/>
    <w:rsid w:val="00D87C83"/>
    <w:rsid w:val="00D9563C"/>
    <w:rsid w:val="00D95CCE"/>
    <w:rsid w:val="00DA2D4C"/>
    <w:rsid w:val="00DB5FCC"/>
    <w:rsid w:val="00DC42AC"/>
    <w:rsid w:val="00DC7FAA"/>
    <w:rsid w:val="00DD2ECD"/>
    <w:rsid w:val="00DD410A"/>
    <w:rsid w:val="00DE04DD"/>
    <w:rsid w:val="00DE3807"/>
    <w:rsid w:val="00DE67F0"/>
    <w:rsid w:val="00DE7B40"/>
    <w:rsid w:val="00DF1AD6"/>
    <w:rsid w:val="00DF25DB"/>
    <w:rsid w:val="00DF26BD"/>
    <w:rsid w:val="00DF52E8"/>
    <w:rsid w:val="00DF5849"/>
    <w:rsid w:val="00DF74BA"/>
    <w:rsid w:val="00E006B7"/>
    <w:rsid w:val="00E008F5"/>
    <w:rsid w:val="00E00C99"/>
    <w:rsid w:val="00E068EA"/>
    <w:rsid w:val="00E14697"/>
    <w:rsid w:val="00E1475E"/>
    <w:rsid w:val="00E25E8A"/>
    <w:rsid w:val="00E26A10"/>
    <w:rsid w:val="00E32830"/>
    <w:rsid w:val="00E40793"/>
    <w:rsid w:val="00E41204"/>
    <w:rsid w:val="00E47201"/>
    <w:rsid w:val="00E552B2"/>
    <w:rsid w:val="00E57B7F"/>
    <w:rsid w:val="00E61089"/>
    <w:rsid w:val="00E63280"/>
    <w:rsid w:val="00E67F6D"/>
    <w:rsid w:val="00E736E2"/>
    <w:rsid w:val="00E7460B"/>
    <w:rsid w:val="00E81BEE"/>
    <w:rsid w:val="00E8418C"/>
    <w:rsid w:val="00E8446F"/>
    <w:rsid w:val="00E848A4"/>
    <w:rsid w:val="00E85827"/>
    <w:rsid w:val="00E8631C"/>
    <w:rsid w:val="00E93DA5"/>
    <w:rsid w:val="00E94A08"/>
    <w:rsid w:val="00EA18A9"/>
    <w:rsid w:val="00EA303E"/>
    <w:rsid w:val="00EA4560"/>
    <w:rsid w:val="00EA6B76"/>
    <w:rsid w:val="00EB7A8C"/>
    <w:rsid w:val="00EC12CF"/>
    <w:rsid w:val="00EC33E3"/>
    <w:rsid w:val="00EC3633"/>
    <w:rsid w:val="00EC54C8"/>
    <w:rsid w:val="00EC6F32"/>
    <w:rsid w:val="00ED1663"/>
    <w:rsid w:val="00ED2051"/>
    <w:rsid w:val="00EE7A2E"/>
    <w:rsid w:val="00EE7F9B"/>
    <w:rsid w:val="00EF1EEA"/>
    <w:rsid w:val="00EF1F47"/>
    <w:rsid w:val="00EF2971"/>
    <w:rsid w:val="00EF4357"/>
    <w:rsid w:val="00EF7599"/>
    <w:rsid w:val="00F0316D"/>
    <w:rsid w:val="00F033A0"/>
    <w:rsid w:val="00F1126C"/>
    <w:rsid w:val="00F12E3F"/>
    <w:rsid w:val="00F32945"/>
    <w:rsid w:val="00F32BDF"/>
    <w:rsid w:val="00F32DB0"/>
    <w:rsid w:val="00F332F6"/>
    <w:rsid w:val="00F4124B"/>
    <w:rsid w:val="00F42944"/>
    <w:rsid w:val="00F4622D"/>
    <w:rsid w:val="00F475B6"/>
    <w:rsid w:val="00F50243"/>
    <w:rsid w:val="00F50642"/>
    <w:rsid w:val="00F50E16"/>
    <w:rsid w:val="00F51AC9"/>
    <w:rsid w:val="00F5361D"/>
    <w:rsid w:val="00F55E55"/>
    <w:rsid w:val="00F602B6"/>
    <w:rsid w:val="00F62E8A"/>
    <w:rsid w:val="00F660CE"/>
    <w:rsid w:val="00F67329"/>
    <w:rsid w:val="00F7028F"/>
    <w:rsid w:val="00F70F71"/>
    <w:rsid w:val="00F75C9C"/>
    <w:rsid w:val="00F87AA5"/>
    <w:rsid w:val="00F96FA0"/>
    <w:rsid w:val="00F97191"/>
    <w:rsid w:val="00F97556"/>
    <w:rsid w:val="00FA2554"/>
    <w:rsid w:val="00FA39F6"/>
    <w:rsid w:val="00FA74B3"/>
    <w:rsid w:val="00FC5B03"/>
    <w:rsid w:val="00FC635C"/>
    <w:rsid w:val="00FD4C86"/>
    <w:rsid w:val="00FD6173"/>
    <w:rsid w:val="00FE06E3"/>
    <w:rsid w:val="00FE33EB"/>
    <w:rsid w:val="00FE35E3"/>
    <w:rsid w:val="00FE3DAD"/>
    <w:rsid w:val="00FE4D9D"/>
    <w:rsid w:val="00FF0CA4"/>
    <w:rsid w:val="00FF3210"/>
    <w:rsid w:val="00FF573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4890FA"/>
  <w15:docId w15:val="{39E563D1-A924-494D-B582-EFD67C74B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49DA"/>
    <w:pPr>
      <w:bidi/>
    </w:pPr>
  </w:style>
  <w:style w:type="paragraph" w:styleId="Heading1">
    <w:name w:val="heading 1"/>
    <w:basedOn w:val="Normal"/>
    <w:next w:val="Normal"/>
    <w:link w:val="Heading1Char"/>
    <w:uiPriority w:val="9"/>
    <w:qFormat/>
    <w:rsid w:val="00C37D4A"/>
    <w:pPr>
      <w:keepNext/>
      <w:spacing w:before="240" w:after="60" w:line="240" w:lineRule="auto"/>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qFormat/>
    <w:rsid w:val="00C37D4A"/>
    <w:pPr>
      <w:keepNext/>
      <w:keepLines/>
      <w:bidi w:val="0"/>
      <w:spacing w:before="200" w:after="0"/>
      <w:outlineLvl w:val="1"/>
    </w:pPr>
    <w:rPr>
      <w:rFonts w:ascii="Cambria" w:eastAsia="Times New Roman" w:hAnsi="Cambria" w:cs="Times New Roman"/>
      <w:b/>
      <w:bCs/>
      <w:color w:val="4F81BD"/>
      <w:sz w:val="26"/>
      <w:szCs w:val="26"/>
    </w:rPr>
  </w:style>
  <w:style w:type="paragraph" w:styleId="Heading3">
    <w:name w:val="heading 3"/>
    <w:basedOn w:val="Normal"/>
    <w:next w:val="Normal"/>
    <w:link w:val="Heading3Char"/>
    <w:qFormat/>
    <w:rsid w:val="00C37D4A"/>
    <w:pPr>
      <w:keepNext/>
      <w:keepLines/>
      <w:bidi w:val="0"/>
      <w:spacing w:before="200" w:after="0"/>
      <w:outlineLvl w:val="2"/>
    </w:pPr>
    <w:rPr>
      <w:rFonts w:ascii="Cambria" w:eastAsia="Times New Roman" w:hAnsi="Cambria" w:cs="Times New Roman"/>
      <w:b/>
      <w:bCs/>
      <w:color w:val="4F81BD"/>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252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6FA0"/>
    <w:pPr>
      <w:ind w:left="720"/>
      <w:contextualSpacing/>
    </w:pPr>
  </w:style>
  <w:style w:type="table" w:styleId="LightShading-Accent1">
    <w:name w:val="Light Shading Accent 1"/>
    <w:basedOn w:val="TableNormal"/>
    <w:uiPriority w:val="60"/>
    <w:rsid w:val="0062191A"/>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NormalWeb">
    <w:name w:val="Normal (Web)"/>
    <w:basedOn w:val="Normal"/>
    <w:uiPriority w:val="99"/>
    <w:unhideWhenUsed/>
    <w:rsid w:val="0084501B"/>
    <w:pPr>
      <w:bidi w:val="0"/>
      <w:spacing w:before="100" w:beforeAutospacing="1" w:after="100" w:afterAutospacing="1" w:line="240" w:lineRule="auto"/>
    </w:pPr>
    <w:rPr>
      <w:rFonts w:ascii="Times New Roman" w:eastAsiaTheme="minorEastAsia" w:hAnsi="Times New Roman" w:cs="Times New Roman"/>
      <w:sz w:val="24"/>
      <w:szCs w:val="24"/>
    </w:rPr>
  </w:style>
  <w:style w:type="paragraph" w:styleId="BalloonText">
    <w:name w:val="Balloon Text"/>
    <w:basedOn w:val="Normal"/>
    <w:link w:val="BalloonTextChar"/>
    <w:uiPriority w:val="99"/>
    <w:unhideWhenUsed/>
    <w:rsid w:val="007E39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7E3944"/>
    <w:rPr>
      <w:rFonts w:ascii="Tahoma" w:hAnsi="Tahoma" w:cs="Tahoma"/>
      <w:sz w:val="16"/>
      <w:szCs w:val="16"/>
    </w:rPr>
  </w:style>
  <w:style w:type="character" w:styleId="CommentReference">
    <w:name w:val="annotation reference"/>
    <w:basedOn w:val="DefaultParagraphFont"/>
    <w:uiPriority w:val="99"/>
    <w:semiHidden/>
    <w:unhideWhenUsed/>
    <w:rsid w:val="00BD25C6"/>
    <w:rPr>
      <w:sz w:val="16"/>
      <w:szCs w:val="16"/>
    </w:rPr>
  </w:style>
  <w:style w:type="paragraph" w:styleId="CommentText">
    <w:name w:val="annotation text"/>
    <w:basedOn w:val="Normal"/>
    <w:link w:val="CommentTextChar"/>
    <w:uiPriority w:val="99"/>
    <w:semiHidden/>
    <w:unhideWhenUsed/>
    <w:rsid w:val="00BD25C6"/>
    <w:pPr>
      <w:spacing w:line="240" w:lineRule="auto"/>
    </w:pPr>
    <w:rPr>
      <w:sz w:val="20"/>
      <w:szCs w:val="20"/>
    </w:rPr>
  </w:style>
  <w:style w:type="character" w:customStyle="1" w:styleId="CommentTextChar">
    <w:name w:val="Comment Text Char"/>
    <w:basedOn w:val="DefaultParagraphFont"/>
    <w:link w:val="CommentText"/>
    <w:uiPriority w:val="99"/>
    <w:semiHidden/>
    <w:rsid w:val="00BD25C6"/>
    <w:rPr>
      <w:sz w:val="20"/>
      <w:szCs w:val="20"/>
    </w:rPr>
  </w:style>
  <w:style w:type="paragraph" w:styleId="CommentSubject">
    <w:name w:val="annotation subject"/>
    <w:basedOn w:val="CommentText"/>
    <w:next w:val="CommentText"/>
    <w:link w:val="CommentSubjectChar"/>
    <w:uiPriority w:val="99"/>
    <w:semiHidden/>
    <w:unhideWhenUsed/>
    <w:rsid w:val="00BD25C6"/>
    <w:rPr>
      <w:b/>
      <w:bCs/>
    </w:rPr>
  </w:style>
  <w:style w:type="character" w:customStyle="1" w:styleId="CommentSubjectChar">
    <w:name w:val="Comment Subject Char"/>
    <w:basedOn w:val="CommentTextChar"/>
    <w:link w:val="CommentSubject"/>
    <w:uiPriority w:val="99"/>
    <w:semiHidden/>
    <w:rsid w:val="00BD25C6"/>
    <w:rPr>
      <w:b/>
      <w:bCs/>
      <w:sz w:val="20"/>
      <w:szCs w:val="20"/>
    </w:rPr>
  </w:style>
  <w:style w:type="character" w:styleId="Strong">
    <w:name w:val="Strong"/>
    <w:basedOn w:val="DefaultParagraphFont"/>
    <w:qFormat/>
    <w:rsid w:val="00D132C7"/>
    <w:rPr>
      <w:b/>
      <w:bCs/>
    </w:rPr>
  </w:style>
  <w:style w:type="character" w:customStyle="1" w:styleId="typography-modulelvnit">
    <w:name w:val="typography-module__lvnit"/>
    <w:basedOn w:val="DefaultParagraphFont"/>
    <w:rsid w:val="002447E3"/>
  </w:style>
  <w:style w:type="character" w:styleId="Hyperlink">
    <w:name w:val="Hyperlink"/>
    <w:basedOn w:val="DefaultParagraphFont"/>
    <w:unhideWhenUsed/>
    <w:rsid w:val="002447E3"/>
    <w:rPr>
      <w:color w:val="0000FF" w:themeColor="hyperlink"/>
      <w:u w:val="single"/>
    </w:rPr>
  </w:style>
  <w:style w:type="character" w:customStyle="1" w:styleId="1">
    <w:name w:val="إشارة لم يتم حلها1"/>
    <w:basedOn w:val="DefaultParagraphFont"/>
    <w:uiPriority w:val="99"/>
    <w:semiHidden/>
    <w:unhideWhenUsed/>
    <w:rsid w:val="00F50E16"/>
    <w:rPr>
      <w:color w:val="605E5C"/>
      <w:shd w:val="clear" w:color="auto" w:fill="E1DFDD"/>
    </w:rPr>
  </w:style>
  <w:style w:type="character" w:styleId="FollowedHyperlink">
    <w:name w:val="FollowedHyperlink"/>
    <w:basedOn w:val="DefaultParagraphFont"/>
    <w:unhideWhenUsed/>
    <w:rsid w:val="00F50E16"/>
    <w:rPr>
      <w:color w:val="800080" w:themeColor="followedHyperlink"/>
      <w:u w:val="single"/>
    </w:rPr>
  </w:style>
  <w:style w:type="paragraph" w:styleId="Header">
    <w:name w:val="header"/>
    <w:basedOn w:val="Normal"/>
    <w:link w:val="HeaderChar"/>
    <w:uiPriority w:val="99"/>
    <w:unhideWhenUsed/>
    <w:rsid w:val="003F56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56CA"/>
  </w:style>
  <w:style w:type="paragraph" w:styleId="Footer">
    <w:name w:val="footer"/>
    <w:basedOn w:val="Normal"/>
    <w:link w:val="FooterChar"/>
    <w:uiPriority w:val="99"/>
    <w:unhideWhenUsed/>
    <w:rsid w:val="003F56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56CA"/>
  </w:style>
  <w:style w:type="table" w:customStyle="1" w:styleId="11">
    <w:name w:val="شبكة جدول11"/>
    <w:basedOn w:val="TableNormal"/>
    <w:uiPriority w:val="59"/>
    <w:rsid w:val="00DC42AC"/>
    <w:pPr>
      <w:spacing w:after="0" w:line="240" w:lineRule="auto"/>
    </w:pPr>
    <w:rPr>
      <w:rFonts w:ascii="Calibri" w:eastAsia="Calibri" w:hAnsi="Calibri" w:cs="Arial"/>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234BF"/>
    <w:rPr>
      <w:color w:val="605E5C"/>
      <w:shd w:val="clear" w:color="auto" w:fill="E1DFDD"/>
    </w:rPr>
  </w:style>
  <w:style w:type="character" w:customStyle="1" w:styleId="fontstyle21">
    <w:name w:val="fontstyle21"/>
    <w:rsid w:val="00C45D6A"/>
    <w:rPr>
      <w:rFonts w:ascii="TimesNewRomanPSMT" w:hAnsi="TimesNewRomanPSMT" w:hint="default"/>
      <w:b w:val="0"/>
      <w:bCs w:val="0"/>
      <w:i w:val="0"/>
      <w:iCs w:val="0"/>
      <w:color w:val="000000"/>
      <w:sz w:val="16"/>
      <w:szCs w:val="16"/>
    </w:rPr>
  </w:style>
  <w:style w:type="character" w:customStyle="1" w:styleId="fontstyle01">
    <w:name w:val="fontstyle01"/>
    <w:rsid w:val="007A6528"/>
    <w:rPr>
      <w:rFonts w:ascii="TimesNewRomanPS-BoldMT" w:hAnsi="TimesNewRomanPS-BoldMT" w:hint="default"/>
      <w:b/>
      <w:bCs/>
      <w:i w:val="0"/>
      <w:iCs w:val="0"/>
      <w:color w:val="000000"/>
      <w:sz w:val="20"/>
      <w:szCs w:val="20"/>
    </w:rPr>
  </w:style>
  <w:style w:type="character" w:customStyle="1" w:styleId="fontstyle11">
    <w:name w:val="fontstyle11"/>
    <w:rsid w:val="007A6528"/>
    <w:rPr>
      <w:rFonts w:ascii="TimesNewRomanPSMT" w:hAnsi="TimesNewRomanPSMT" w:hint="default"/>
      <w:b w:val="0"/>
      <w:bCs w:val="0"/>
      <w:i w:val="0"/>
      <w:iCs w:val="0"/>
      <w:color w:val="000000"/>
      <w:sz w:val="16"/>
      <w:szCs w:val="16"/>
    </w:rPr>
  </w:style>
  <w:style w:type="paragraph" w:styleId="Subtitle">
    <w:name w:val="Subtitle"/>
    <w:basedOn w:val="Normal"/>
    <w:next w:val="Normal"/>
    <w:link w:val="SubtitleChar"/>
    <w:qFormat/>
    <w:rsid w:val="009D75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9D7588"/>
    <w:rPr>
      <w:rFonts w:eastAsiaTheme="majorEastAsia" w:cstheme="majorBidi"/>
      <w:color w:val="595959" w:themeColor="text1" w:themeTint="A6"/>
      <w:spacing w:val="15"/>
      <w:sz w:val="28"/>
      <w:szCs w:val="28"/>
    </w:rPr>
  </w:style>
  <w:style w:type="paragraph" w:customStyle="1" w:styleId="Affiliation">
    <w:name w:val="Affiliation"/>
    <w:basedOn w:val="Normal"/>
    <w:link w:val="AffiliationChar"/>
    <w:qFormat/>
    <w:rsid w:val="009D7588"/>
    <w:pPr>
      <w:bidi w:val="0"/>
      <w:spacing w:after="0" w:line="240" w:lineRule="auto"/>
      <w:jc w:val="center"/>
    </w:pPr>
    <w:rPr>
      <w:rFonts w:ascii="Times New Roman" w:eastAsia="Calibri" w:hAnsi="Times New Roman" w:cs="Simplified Arabic"/>
      <w:i/>
      <w:iCs/>
      <w:sz w:val="26"/>
      <w:szCs w:val="26"/>
    </w:rPr>
  </w:style>
  <w:style w:type="character" w:customStyle="1" w:styleId="AffiliationChar">
    <w:name w:val="Affiliation Char"/>
    <w:link w:val="Affiliation"/>
    <w:rsid w:val="009D7588"/>
    <w:rPr>
      <w:rFonts w:ascii="Times New Roman" w:eastAsia="Calibri" w:hAnsi="Times New Roman" w:cs="Simplified Arabic"/>
      <w:i/>
      <w:iCs/>
      <w:sz w:val="26"/>
      <w:szCs w:val="26"/>
    </w:rPr>
  </w:style>
  <w:style w:type="paragraph" w:customStyle="1" w:styleId="Abstract">
    <w:name w:val="Abstract"/>
    <w:basedOn w:val="Normal"/>
    <w:link w:val="AbstractChar"/>
    <w:qFormat/>
    <w:rsid w:val="009D7588"/>
    <w:pPr>
      <w:bidi w:val="0"/>
      <w:spacing w:after="0" w:line="240" w:lineRule="auto"/>
      <w:jc w:val="both"/>
    </w:pPr>
    <w:rPr>
      <w:rFonts w:ascii="Times New Roman" w:eastAsia="Calibri" w:hAnsi="Times New Roman" w:cs="Simplified Arabic"/>
      <w:sz w:val="20"/>
      <w:szCs w:val="20"/>
    </w:rPr>
  </w:style>
  <w:style w:type="character" w:customStyle="1" w:styleId="AbstractChar">
    <w:name w:val="Abstract Char"/>
    <w:basedOn w:val="DefaultParagraphFont"/>
    <w:link w:val="Abstract"/>
    <w:rsid w:val="009D7588"/>
    <w:rPr>
      <w:rFonts w:ascii="Times New Roman" w:eastAsia="Calibri" w:hAnsi="Times New Roman" w:cs="Simplified Arabic"/>
      <w:sz w:val="20"/>
      <w:szCs w:val="20"/>
    </w:rPr>
  </w:style>
  <w:style w:type="paragraph" w:styleId="NoSpacing">
    <w:name w:val="No Spacing"/>
    <w:link w:val="NoSpacingChar"/>
    <w:uiPriority w:val="1"/>
    <w:qFormat/>
    <w:rsid w:val="00074D45"/>
    <w:pPr>
      <w:widowControl w:val="0"/>
      <w:wordWrap w:val="0"/>
      <w:autoSpaceDE w:val="0"/>
      <w:autoSpaceDN w:val="0"/>
      <w:spacing w:after="0" w:line="240" w:lineRule="auto"/>
      <w:jc w:val="both"/>
    </w:pPr>
    <w:rPr>
      <w:rFonts w:ascii="Batang" w:eastAsia="Batang" w:hAnsi="Times New Roman" w:cs="Times New Roman"/>
      <w:kern w:val="2"/>
      <w:sz w:val="20"/>
      <w:szCs w:val="20"/>
      <w:lang w:eastAsia="ko-KR"/>
    </w:rPr>
  </w:style>
  <w:style w:type="paragraph" w:styleId="FootnoteText">
    <w:name w:val="footnote text"/>
    <w:aliases w:val="ARM footnote Text,Footnote Text Char1,Footnote Text Char2,Footnote Text Char11,Footnote Text Char3,Footnote Text Char4,Footnote Text Char5,Footnote Text Char6,Footnote Text Char12,Footnote Text Char21,Footnote New,Char, Char"/>
    <w:basedOn w:val="Normal"/>
    <w:link w:val="FootnoteTextChar"/>
    <w:unhideWhenUsed/>
    <w:rsid w:val="00074D45"/>
    <w:pPr>
      <w:spacing w:after="0" w:line="240" w:lineRule="auto"/>
    </w:pPr>
    <w:rPr>
      <w:sz w:val="20"/>
      <w:szCs w:val="20"/>
    </w:rPr>
  </w:style>
  <w:style w:type="character" w:customStyle="1" w:styleId="FootnoteTextChar">
    <w:name w:val="Footnote Text Char"/>
    <w:aliases w:val="ARM footnote Text Char,Footnote Text Char1 Char,Footnote Text Char2 Char,Footnote Text Char11 Char,Footnote Text Char3 Char,Footnote Text Char4 Char,Footnote Text Char5 Char,Footnote Text Char6 Char,Footnote Text Char12 Char,Char Char"/>
    <w:basedOn w:val="DefaultParagraphFont"/>
    <w:link w:val="FootnoteText"/>
    <w:rsid w:val="00074D45"/>
    <w:rPr>
      <w:sz w:val="20"/>
      <w:szCs w:val="20"/>
    </w:rPr>
  </w:style>
  <w:style w:type="character" w:styleId="FootnoteReference">
    <w:name w:val="footnote reference"/>
    <w:basedOn w:val="DefaultParagraphFont"/>
    <w:unhideWhenUsed/>
    <w:rsid w:val="00074D45"/>
    <w:rPr>
      <w:vertAlign w:val="superscript"/>
    </w:rPr>
  </w:style>
  <w:style w:type="character" w:customStyle="1" w:styleId="CharAttribute1">
    <w:name w:val="CharAttribute1"/>
    <w:rsid w:val="00074D45"/>
    <w:rPr>
      <w:rFonts w:ascii="Calibri" w:eastAsia="Calibri"/>
      <w:b/>
      <w:sz w:val="28"/>
    </w:rPr>
  </w:style>
  <w:style w:type="paragraph" w:customStyle="1" w:styleId="ParaAttribute1">
    <w:name w:val="ParaAttribute1"/>
    <w:rsid w:val="00074D45"/>
    <w:pPr>
      <w:widowControl w:val="0"/>
      <w:spacing w:after="0" w:line="240" w:lineRule="auto"/>
      <w:jc w:val="both"/>
    </w:pPr>
    <w:rPr>
      <w:rFonts w:ascii="Times New Roman" w:eastAsia="Batang" w:hAnsi="Times New Roman" w:cs="Times New Roman"/>
      <w:sz w:val="20"/>
      <w:szCs w:val="20"/>
    </w:rPr>
  </w:style>
  <w:style w:type="character" w:customStyle="1" w:styleId="CharAttribute0">
    <w:name w:val="CharAttribute0"/>
    <w:rsid w:val="00074D45"/>
    <w:rPr>
      <w:rFonts w:ascii="Calibri Light" w:eastAsia="Calibri Light"/>
    </w:rPr>
  </w:style>
  <w:style w:type="character" w:customStyle="1" w:styleId="y2iqfc">
    <w:name w:val="y2iqfc"/>
    <w:basedOn w:val="DefaultParagraphFont"/>
    <w:rsid w:val="007C3E67"/>
  </w:style>
  <w:style w:type="paragraph" w:styleId="HTMLPreformatted">
    <w:name w:val="HTML Preformatted"/>
    <w:basedOn w:val="Normal"/>
    <w:link w:val="HTMLPreformattedChar"/>
    <w:uiPriority w:val="99"/>
    <w:unhideWhenUsed/>
    <w:rsid w:val="007C3E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7C3E67"/>
    <w:rPr>
      <w:rFonts w:ascii="Courier New" w:eastAsia="Times New Roman" w:hAnsi="Courier New" w:cs="Courier New"/>
      <w:sz w:val="20"/>
      <w:szCs w:val="20"/>
    </w:rPr>
  </w:style>
  <w:style w:type="character" w:customStyle="1" w:styleId="EndnoteTextChar">
    <w:name w:val="Endnote Text Char"/>
    <w:basedOn w:val="DefaultParagraphFont"/>
    <w:link w:val="EndnoteText"/>
    <w:rsid w:val="001319FD"/>
    <w:rPr>
      <w:sz w:val="20"/>
      <w:szCs w:val="20"/>
    </w:rPr>
  </w:style>
  <w:style w:type="paragraph" w:styleId="EndnoteText">
    <w:name w:val="endnote text"/>
    <w:basedOn w:val="Normal"/>
    <w:link w:val="EndnoteTextChar"/>
    <w:unhideWhenUsed/>
    <w:rsid w:val="001319FD"/>
    <w:pPr>
      <w:bidi w:val="0"/>
      <w:spacing w:after="0" w:line="240" w:lineRule="auto"/>
    </w:pPr>
    <w:rPr>
      <w:sz w:val="20"/>
      <w:szCs w:val="20"/>
    </w:rPr>
  </w:style>
  <w:style w:type="character" w:customStyle="1" w:styleId="Char1">
    <w:name w:val="نص تعليق ختامي Char1"/>
    <w:basedOn w:val="DefaultParagraphFont"/>
    <w:uiPriority w:val="99"/>
    <w:semiHidden/>
    <w:rsid w:val="001319FD"/>
    <w:rPr>
      <w:sz w:val="20"/>
      <w:szCs w:val="20"/>
    </w:rPr>
  </w:style>
  <w:style w:type="character" w:customStyle="1" w:styleId="Char10">
    <w:name w:val="نص تعليق Char1"/>
    <w:basedOn w:val="DefaultParagraphFont"/>
    <w:uiPriority w:val="99"/>
    <w:semiHidden/>
    <w:rsid w:val="001319FD"/>
    <w:rPr>
      <w:sz w:val="20"/>
      <w:szCs w:val="20"/>
    </w:rPr>
  </w:style>
  <w:style w:type="character" w:customStyle="1" w:styleId="Char11">
    <w:name w:val="موضوع تعليق Char1"/>
    <w:basedOn w:val="Char10"/>
    <w:uiPriority w:val="99"/>
    <w:semiHidden/>
    <w:rsid w:val="001319FD"/>
    <w:rPr>
      <w:b/>
      <w:bCs/>
      <w:sz w:val="20"/>
      <w:szCs w:val="20"/>
    </w:rPr>
  </w:style>
  <w:style w:type="character" w:customStyle="1" w:styleId="Heading1Char">
    <w:name w:val="Heading 1 Char"/>
    <w:basedOn w:val="DefaultParagraphFont"/>
    <w:link w:val="Heading1"/>
    <w:uiPriority w:val="9"/>
    <w:rsid w:val="00C37D4A"/>
    <w:rPr>
      <w:rFonts w:ascii="Cambria" w:eastAsia="Times New Roman" w:hAnsi="Cambria" w:cs="Times New Roman"/>
      <w:b/>
      <w:bCs/>
      <w:kern w:val="32"/>
      <w:sz w:val="32"/>
      <w:szCs w:val="32"/>
    </w:rPr>
  </w:style>
  <w:style w:type="character" w:customStyle="1" w:styleId="Heading2Char">
    <w:name w:val="Heading 2 Char"/>
    <w:basedOn w:val="DefaultParagraphFont"/>
    <w:link w:val="Heading2"/>
    <w:rsid w:val="00C37D4A"/>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rsid w:val="00C37D4A"/>
    <w:rPr>
      <w:rFonts w:ascii="Cambria" w:eastAsia="Times New Roman" w:hAnsi="Cambria" w:cs="Times New Roman"/>
      <w:b/>
      <w:bCs/>
      <w:color w:val="4F81BD"/>
    </w:rPr>
  </w:style>
  <w:style w:type="numbering" w:customStyle="1" w:styleId="NoList1">
    <w:name w:val="No List1"/>
    <w:next w:val="NoList"/>
    <w:uiPriority w:val="99"/>
    <w:semiHidden/>
    <w:unhideWhenUsed/>
    <w:rsid w:val="00C37D4A"/>
  </w:style>
  <w:style w:type="character" w:styleId="PageNumber">
    <w:name w:val="page number"/>
    <w:basedOn w:val="DefaultParagraphFont"/>
    <w:rsid w:val="00C37D4A"/>
  </w:style>
  <w:style w:type="paragraph" w:customStyle="1" w:styleId="a">
    <w:name w:val="سرد الفقرات"/>
    <w:basedOn w:val="Normal"/>
    <w:uiPriority w:val="34"/>
    <w:qFormat/>
    <w:rsid w:val="00C37D4A"/>
    <w:pPr>
      <w:spacing w:after="0" w:line="240" w:lineRule="auto"/>
      <w:ind w:left="720"/>
      <w:contextualSpacing/>
    </w:pPr>
    <w:rPr>
      <w:rFonts w:ascii="Times New Roman" w:eastAsia="Times New Roman" w:hAnsi="Times New Roman" w:cs="Times New Roman"/>
      <w:sz w:val="24"/>
      <w:szCs w:val="24"/>
    </w:rPr>
  </w:style>
  <w:style w:type="paragraph" w:styleId="Title">
    <w:name w:val="Title"/>
    <w:basedOn w:val="Normal"/>
    <w:next w:val="Normal"/>
    <w:link w:val="TitleChar"/>
    <w:qFormat/>
    <w:rsid w:val="00C37D4A"/>
    <w:pPr>
      <w:spacing w:before="240" w:after="60" w:line="240" w:lineRule="auto"/>
      <w:jc w:val="center"/>
      <w:outlineLvl w:val="0"/>
    </w:pPr>
    <w:rPr>
      <w:rFonts w:ascii="Cambria" w:eastAsia="Times New Roman" w:hAnsi="Cambria" w:cs="Times New Roman"/>
      <w:b/>
      <w:bCs/>
      <w:kern w:val="28"/>
      <w:sz w:val="32"/>
      <w:szCs w:val="32"/>
    </w:rPr>
  </w:style>
  <w:style w:type="character" w:customStyle="1" w:styleId="TitleChar">
    <w:name w:val="Title Char"/>
    <w:basedOn w:val="DefaultParagraphFont"/>
    <w:link w:val="Title"/>
    <w:rsid w:val="00C37D4A"/>
    <w:rPr>
      <w:rFonts w:ascii="Cambria" w:eastAsia="Times New Roman" w:hAnsi="Cambria" w:cs="Times New Roman"/>
      <w:b/>
      <w:bCs/>
      <w:kern w:val="28"/>
      <w:sz w:val="32"/>
      <w:szCs w:val="32"/>
    </w:rPr>
  </w:style>
  <w:style w:type="table" w:customStyle="1" w:styleId="TableGrid1">
    <w:name w:val="Table Grid1"/>
    <w:basedOn w:val="TableNormal"/>
    <w:next w:val="TableGrid"/>
    <w:uiPriority w:val="59"/>
    <w:rsid w:val="00C37D4A"/>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dnoteReference">
    <w:name w:val="endnote reference"/>
    <w:rsid w:val="00C37D4A"/>
    <w:rPr>
      <w:vertAlign w:val="superscript"/>
    </w:rPr>
  </w:style>
  <w:style w:type="character" w:styleId="SubtleEmphasis">
    <w:name w:val="Subtle Emphasis"/>
    <w:uiPriority w:val="19"/>
    <w:qFormat/>
    <w:rsid w:val="00C37D4A"/>
    <w:rPr>
      <w:i/>
      <w:iCs/>
      <w:color w:val="808080"/>
    </w:rPr>
  </w:style>
  <w:style w:type="numbering" w:customStyle="1" w:styleId="10">
    <w:name w:val="بلا قائمة1"/>
    <w:next w:val="NoList"/>
    <w:uiPriority w:val="99"/>
    <w:semiHidden/>
    <w:unhideWhenUsed/>
    <w:rsid w:val="00C37D4A"/>
  </w:style>
  <w:style w:type="table" w:customStyle="1" w:styleId="12">
    <w:name w:val="شبكة جدول1"/>
    <w:basedOn w:val="TableNormal"/>
    <w:next w:val="TableGrid"/>
    <w:uiPriority w:val="59"/>
    <w:rsid w:val="00C37D4A"/>
    <w:pPr>
      <w:bidi/>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شبكة جدول2"/>
    <w:basedOn w:val="TableNormal"/>
    <w:next w:val="TableGrid"/>
    <w:uiPriority w:val="59"/>
    <w:rsid w:val="00C37D4A"/>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autoRedefine/>
    <w:rsid w:val="00C37D4A"/>
    <w:pPr>
      <w:spacing w:before="240" w:after="0" w:line="240" w:lineRule="auto"/>
      <w:jc w:val="lowKashida"/>
    </w:pPr>
    <w:rPr>
      <w:rFonts w:ascii="Times New Roman" w:eastAsia="Times New Roman" w:hAnsi="Times New Roman" w:cs="Simplified Arabic"/>
      <w:snapToGrid w:val="0"/>
      <w:sz w:val="28"/>
      <w:szCs w:val="28"/>
      <w:lang w:eastAsia="ar-SA"/>
    </w:rPr>
  </w:style>
  <w:style w:type="character" w:customStyle="1" w:styleId="BodyTextIndentChar">
    <w:name w:val="Body Text Indent Char"/>
    <w:basedOn w:val="DefaultParagraphFont"/>
    <w:link w:val="BodyTextIndent"/>
    <w:rsid w:val="00C37D4A"/>
    <w:rPr>
      <w:rFonts w:ascii="Times New Roman" w:eastAsia="Times New Roman" w:hAnsi="Times New Roman" w:cs="Simplified Arabic"/>
      <w:snapToGrid w:val="0"/>
      <w:sz w:val="28"/>
      <w:szCs w:val="28"/>
      <w:lang w:eastAsia="ar-SA"/>
    </w:rPr>
  </w:style>
  <w:style w:type="paragraph" w:styleId="BodyText2">
    <w:name w:val="Body Text 2"/>
    <w:basedOn w:val="Normal"/>
    <w:link w:val="BodyText2Char"/>
    <w:unhideWhenUsed/>
    <w:rsid w:val="00C37D4A"/>
    <w:pPr>
      <w:spacing w:after="120" w:line="480" w:lineRule="auto"/>
    </w:pPr>
    <w:rPr>
      <w:rFonts w:ascii="Calibri" w:eastAsia="Calibri" w:hAnsi="Calibri" w:cs="Arial"/>
    </w:rPr>
  </w:style>
  <w:style w:type="character" w:customStyle="1" w:styleId="BodyText2Char">
    <w:name w:val="Body Text 2 Char"/>
    <w:basedOn w:val="DefaultParagraphFont"/>
    <w:link w:val="BodyText2"/>
    <w:rsid w:val="00C37D4A"/>
    <w:rPr>
      <w:rFonts w:ascii="Calibri" w:eastAsia="Calibri" w:hAnsi="Calibri" w:cs="Arial"/>
    </w:rPr>
  </w:style>
  <w:style w:type="character" w:styleId="Emphasis">
    <w:name w:val="Emphasis"/>
    <w:qFormat/>
    <w:rsid w:val="00C37D4A"/>
    <w:rPr>
      <w:rFonts w:cs="Times New Roman"/>
      <w:i/>
      <w:iCs/>
    </w:rPr>
  </w:style>
  <w:style w:type="paragraph" w:customStyle="1" w:styleId="13">
    <w:name w:val="سرد الفقرات1"/>
    <w:basedOn w:val="Normal"/>
    <w:uiPriority w:val="34"/>
    <w:qFormat/>
    <w:rsid w:val="00C37D4A"/>
    <w:pPr>
      <w:ind w:left="720"/>
      <w:contextualSpacing/>
    </w:pPr>
    <w:rPr>
      <w:rFonts w:ascii="Calibri" w:eastAsia="Times New Roman" w:hAnsi="Calibri" w:cs="Arial"/>
    </w:rPr>
  </w:style>
  <w:style w:type="paragraph" w:styleId="BodyText">
    <w:name w:val="Body Text"/>
    <w:basedOn w:val="Normal"/>
    <w:link w:val="BodyTextChar"/>
    <w:uiPriority w:val="99"/>
    <w:unhideWhenUsed/>
    <w:rsid w:val="00C37D4A"/>
    <w:pPr>
      <w:spacing w:after="120"/>
    </w:pPr>
    <w:rPr>
      <w:rFonts w:ascii="Calibri" w:eastAsia="Calibri" w:hAnsi="Calibri" w:cs="Arial"/>
    </w:rPr>
  </w:style>
  <w:style w:type="character" w:customStyle="1" w:styleId="BodyTextChar">
    <w:name w:val="Body Text Char"/>
    <w:basedOn w:val="DefaultParagraphFont"/>
    <w:link w:val="BodyText"/>
    <w:uiPriority w:val="99"/>
    <w:rsid w:val="00C37D4A"/>
    <w:rPr>
      <w:rFonts w:ascii="Calibri" w:eastAsia="Calibri" w:hAnsi="Calibri" w:cs="Arial"/>
    </w:rPr>
  </w:style>
  <w:style w:type="numbering" w:customStyle="1" w:styleId="20">
    <w:name w:val="بلا قائمة2"/>
    <w:next w:val="NoList"/>
    <w:uiPriority w:val="99"/>
    <w:semiHidden/>
    <w:unhideWhenUsed/>
    <w:rsid w:val="00C37D4A"/>
  </w:style>
  <w:style w:type="paragraph" w:customStyle="1" w:styleId="DecimalAligned">
    <w:name w:val="Decimal Aligned"/>
    <w:basedOn w:val="Normal"/>
    <w:uiPriority w:val="40"/>
    <w:qFormat/>
    <w:rsid w:val="00C37D4A"/>
    <w:pPr>
      <w:tabs>
        <w:tab w:val="decimal" w:pos="360"/>
      </w:tabs>
    </w:pPr>
    <w:rPr>
      <w:rFonts w:ascii="Calibri" w:eastAsia="Calibri" w:hAnsi="Calibri" w:cs="Arial"/>
      <w:rtl/>
    </w:rPr>
  </w:style>
  <w:style w:type="table" w:customStyle="1" w:styleId="LightShading-Accent11">
    <w:name w:val="Light Shading - Accent 11"/>
    <w:basedOn w:val="TableNormal"/>
    <w:next w:val="LightShading-Accent1"/>
    <w:uiPriority w:val="60"/>
    <w:rsid w:val="00C37D4A"/>
    <w:pPr>
      <w:bidi/>
      <w:spacing w:after="0" w:line="240" w:lineRule="auto"/>
    </w:pPr>
    <w:rPr>
      <w:rFonts w:ascii="Calibri" w:eastAsia="Times New Roman" w:hAnsi="Calibri" w:cs="Arial"/>
      <w:color w:val="365F91"/>
      <w:rtl/>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color w:val="365F91"/>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color w:val="365F91"/>
      </w:rPr>
      <w:tblPr/>
      <w:tcPr>
        <w:tcBorders>
          <w:top w:val="single" w:sz="8" w:space="0" w:color="4F81BD"/>
          <w:left w:val="nil"/>
          <w:bottom w:val="single" w:sz="8" w:space="0" w:color="4F81BD"/>
          <w:right w:val="nil"/>
          <w:insideH w:val="nil"/>
          <w:insideV w:val="nil"/>
        </w:tcBorders>
      </w:tcPr>
    </w:tblStylePr>
    <w:tblStylePr w:type="firstCol">
      <w:rPr>
        <w:b/>
        <w:bCs/>
        <w:color w:val="365F91"/>
      </w:rPr>
    </w:tblStylePr>
    <w:tblStylePr w:type="lastCol">
      <w:rPr>
        <w:b/>
        <w:bCs/>
        <w:color w:val="365F91"/>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3">
    <w:name w:val="شبكة جدول3"/>
    <w:basedOn w:val="TableNormal"/>
    <w:next w:val="TableGrid"/>
    <w:uiPriority w:val="59"/>
    <w:rsid w:val="00C37D4A"/>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شبكة جدول12"/>
    <w:basedOn w:val="TableNormal"/>
    <w:next w:val="TableGrid"/>
    <w:uiPriority w:val="59"/>
    <w:rsid w:val="00C37D4A"/>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rsid w:val="00C37D4A"/>
    <w:rPr>
      <w:rFonts w:ascii="Batang" w:eastAsia="Batang" w:hAnsi="Times New Roman" w:cs="Times New Roman"/>
      <w:kern w:val="2"/>
      <w:sz w:val="20"/>
      <w:szCs w:val="20"/>
      <w:lang w:eastAsia="ko-KR"/>
    </w:rPr>
  </w:style>
  <w:style w:type="character" w:styleId="SubtleReference">
    <w:name w:val="Subtle Reference"/>
    <w:uiPriority w:val="31"/>
    <w:qFormat/>
    <w:rsid w:val="00C37D4A"/>
    <w:rPr>
      <w:smallCaps/>
      <w:color w:val="C0504D"/>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38146">
      <w:bodyDiv w:val="1"/>
      <w:marLeft w:val="0"/>
      <w:marRight w:val="0"/>
      <w:marTop w:val="0"/>
      <w:marBottom w:val="0"/>
      <w:divBdr>
        <w:top w:val="none" w:sz="0" w:space="0" w:color="auto"/>
        <w:left w:val="none" w:sz="0" w:space="0" w:color="auto"/>
        <w:bottom w:val="none" w:sz="0" w:space="0" w:color="auto"/>
        <w:right w:val="none" w:sz="0" w:space="0" w:color="auto"/>
      </w:divBdr>
      <w:divsChild>
        <w:div w:id="610672228">
          <w:marLeft w:val="0"/>
          <w:marRight w:val="0"/>
          <w:marTop w:val="0"/>
          <w:marBottom w:val="0"/>
          <w:divBdr>
            <w:top w:val="none" w:sz="0" w:space="0" w:color="auto"/>
            <w:left w:val="none" w:sz="0" w:space="0" w:color="auto"/>
            <w:bottom w:val="none" w:sz="0" w:space="0" w:color="auto"/>
            <w:right w:val="none" w:sz="0" w:space="0" w:color="auto"/>
          </w:divBdr>
          <w:divsChild>
            <w:div w:id="675576521">
              <w:marLeft w:val="0"/>
              <w:marRight w:val="0"/>
              <w:marTop w:val="0"/>
              <w:marBottom w:val="0"/>
              <w:divBdr>
                <w:top w:val="none" w:sz="0" w:space="0" w:color="auto"/>
                <w:left w:val="none" w:sz="0" w:space="0" w:color="auto"/>
                <w:bottom w:val="none" w:sz="0" w:space="0" w:color="auto"/>
                <w:right w:val="none" w:sz="0" w:space="0" w:color="auto"/>
              </w:divBdr>
              <w:divsChild>
                <w:div w:id="1287082594">
                  <w:marLeft w:val="0"/>
                  <w:marRight w:val="0"/>
                  <w:marTop w:val="0"/>
                  <w:marBottom w:val="0"/>
                  <w:divBdr>
                    <w:top w:val="none" w:sz="0" w:space="0" w:color="auto"/>
                    <w:left w:val="none" w:sz="0" w:space="0" w:color="auto"/>
                    <w:bottom w:val="none" w:sz="0" w:space="0" w:color="auto"/>
                    <w:right w:val="none" w:sz="0" w:space="0" w:color="auto"/>
                  </w:divBdr>
                  <w:divsChild>
                    <w:div w:id="362487095">
                      <w:marLeft w:val="0"/>
                      <w:marRight w:val="0"/>
                      <w:marTop w:val="0"/>
                      <w:marBottom w:val="0"/>
                      <w:divBdr>
                        <w:top w:val="none" w:sz="0" w:space="0" w:color="auto"/>
                        <w:left w:val="none" w:sz="0" w:space="0" w:color="auto"/>
                        <w:bottom w:val="none" w:sz="0" w:space="0" w:color="auto"/>
                        <w:right w:val="none" w:sz="0" w:space="0" w:color="auto"/>
                      </w:divBdr>
                      <w:divsChild>
                        <w:div w:id="1297686962">
                          <w:marLeft w:val="0"/>
                          <w:marRight w:val="0"/>
                          <w:marTop w:val="0"/>
                          <w:marBottom w:val="0"/>
                          <w:divBdr>
                            <w:top w:val="none" w:sz="0" w:space="0" w:color="auto"/>
                            <w:left w:val="none" w:sz="0" w:space="0" w:color="auto"/>
                            <w:bottom w:val="none" w:sz="0" w:space="0" w:color="auto"/>
                            <w:right w:val="none" w:sz="0" w:space="0" w:color="auto"/>
                          </w:divBdr>
                          <w:divsChild>
                            <w:div w:id="788663015">
                              <w:marLeft w:val="0"/>
                              <w:marRight w:val="0"/>
                              <w:marTop w:val="0"/>
                              <w:marBottom w:val="0"/>
                              <w:divBdr>
                                <w:top w:val="none" w:sz="0" w:space="0" w:color="auto"/>
                                <w:left w:val="none" w:sz="0" w:space="0" w:color="auto"/>
                                <w:bottom w:val="none" w:sz="0" w:space="0" w:color="auto"/>
                                <w:right w:val="none" w:sz="0" w:space="0" w:color="auto"/>
                              </w:divBdr>
                              <w:divsChild>
                                <w:div w:id="58015086">
                                  <w:marLeft w:val="0"/>
                                  <w:marRight w:val="0"/>
                                  <w:marTop w:val="0"/>
                                  <w:marBottom w:val="0"/>
                                  <w:divBdr>
                                    <w:top w:val="none" w:sz="0" w:space="0" w:color="auto"/>
                                    <w:left w:val="none" w:sz="0" w:space="0" w:color="auto"/>
                                    <w:bottom w:val="none" w:sz="0" w:space="0" w:color="auto"/>
                                    <w:right w:val="none" w:sz="0" w:space="0" w:color="auto"/>
                                  </w:divBdr>
                                  <w:divsChild>
                                    <w:div w:id="1467895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434725">
                          <w:marLeft w:val="0"/>
                          <w:marRight w:val="0"/>
                          <w:marTop w:val="0"/>
                          <w:marBottom w:val="0"/>
                          <w:divBdr>
                            <w:top w:val="none" w:sz="0" w:space="0" w:color="auto"/>
                            <w:left w:val="none" w:sz="0" w:space="0" w:color="auto"/>
                            <w:bottom w:val="none" w:sz="0" w:space="0" w:color="auto"/>
                            <w:right w:val="none" w:sz="0" w:space="0" w:color="auto"/>
                          </w:divBdr>
                          <w:divsChild>
                            <w:div w:id="297303372">
                              <w:marLeft w:val="0"/>
                              <w:marRight w:val="0"/>
                              <w:marTop w:val="0"/>
                              <w:marBottom w:val="0"/>
                              <w:divBdr>
                                <w:top w:val="none" w:sz="0" w:space="0" w:color="auto"/>
                                <w:left w:val="none" w:sz="0" w:space="0" w:color="auto"/>
                                <w:bottom w:val="none" w:sz="0" w:space="0" w:color="auto"/>
                                <w:right w:val="none" w:sz="0" w:space="0" w:color="auto"/>
                              </w:divBdr>
                              <w:divsChild>
                                <w:div w:id="110133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468725">
      <w:bodyDiv w:val="1"/>
      <w:marLeft w:val="0"/>
      <w:marRight w:val="0"/>
      <w:marTop w:val="0"/>
      <w:marBottom w:val="0"/>
      <w:divBdr>
        <w:top w:val="none" w:sz="0" w:space="0" w:color="auto"/>
        <w:left w:val="none" w:sz="0" w:space="0" w:color="auto"/>
        <w:bottom w:val="none" w:sz="0" w:space="0" w:color="auto"/>
        <w:right w:val="none" w:sz="0" w:space="0" w:color="auto"/>
      </w:divBdr>
    </w:div>
    <w:div w:id="306790665">
      <w:bodyDiv w:val="1"/>
      <w:marLeft w:val="0"/>
      <w:marRight w:val="0"/>
      <w:marTop w:val="0"/>
      <w:marBottom w:val="0"/>
      <w:divBdr>
        <w:top w:val="none" w:sz="0" w:space="0" w:color="auto"/>
        <w:left w:val="none" w:sz="0" w:space="0" w:color="auto"/>
        <w:bottom w:val="none" w:sz="0" w:space="0" w:color="auto"/>
        <w:right w:val="none" w:sz="0" w:space="0" w:color="auto"/>
      </w:divBdr>
      <w:divsChild>
        <w:div w:id="580792387">
          <w:marLeft w:val="0"/>
          <w:marRight w:val="0"/>
          <w:marTop w:val="0"/>
          <w:marBottom w:val="0"/>
          <w:divBdr>
            <w:top w:val="none" w:sz="0" w:space="0" w:color="auto"/>
            <w:left w:val="none" w:sz="0" w:space="0" w:color="auto"/>
            <w:bottom w:val="none" w:sz="0" w:space="0" w:color="auto"/>
            <w:right w:val="none" w:sz="0" w:space="0" w:color="auto"/>
          </w:divBdr>
          <w:divsChild>
            <w:div w:id="1652173267">
              <w:marLeft w:val="0"/>
              <w:marRight w:val="0"/>
              <w:marTop w:val="0"/>
              <w:marBottom w:val="0"/>
              <w:divBdr>
                <w:top w:val="none" w:sz="0" w:space="0" w:color="auto"/>
                <w:left w:val="none" w:sz="0" w:space="0" w:color="auto"/>
                <w:bottom w:val="none" w:sz="0" w:space="0" w:color="auto"/>
                <w:right w:val="none" w:sz="0" w:space="0" w:color="auto"/>
              </w:divBdr>
              <w:divsChild>
                <w:div w:id="447706046">
                  <w:marLeft w:val="0"/>
                  <w:marRight w:val="0"/>
                  <w:marTop w:val="0"/>
                  <w:marBottom w:val="0"/>
                  <w:divBdr>
                    <w:top w:val="none" w:sz="0" w:space="0" w:color="auto"/>
                    <w:left w:val="none" w:sz="0" w:space="0" w:color="auto"/>
                    <w:bottom w:val="none" w:sz="0" w:space="0" w:color="auto"/>
                    <w:right w:val="none" w:sz="0" w:space="0" w:color="auto"/>
                  </w:divBdr>
                  <w:divsChild>
                    <w:div w:id="2053263913">
                      <w:marLeft w:val="0"/>
                      <w:marRight w:val="0"/>
                      <w:marTop w:val="0"/>
                      <w:marBottom w:val="0"/>
                      <w:divBdr>
                        <w:top w:val="none" w:sz="0" w:space="0" w:color="auto"/>
                        <w:left w:val="none" w:sz="0" w:space="0" w:color="auto"/>
                        <w:bottom w:val="none" w:sz="0" w:space="0" w:color="auto"/>
                        <w:right w:val="none" w:sz="0" w:space="0" w:color="auto"/>
                      </w:divBdr>
                      <w:divsChild>
                        <w:div w:id="1343512637">
                          <w:marLeft w:val="0"/>
                          <w:marRight w:val="0"/>
                          <w:marTop w:val="0"/>
                          <w:marBottom w:val="0"/>
                          <w:divBdr>
                            <w:top w:val="none" w:sz="0" w:space="0" w:color="auto"/>
                            <w:left w:val="none" w:sz="0" w:space="0" w:color="auto"/>
                            <w:bottom w:val="none" w:sz="0" w:space="0" w:color="auto"/>
                            <w:right w:val="none" w:sz="0" w:space="0" w:color="auto"/>
                          </w:divBdr>
                          <w:divsChild>
                            <w:div w:id="924533840">
                              <w:marLeft w:val="0"/>
                              <w:marRight w:val="0"/>
                              <w:marTop w:val="0"/>
                              <w:marBottom w:val="0"/>
                              <w:divBdr>
                                <w:top w:val="none" w:sz="0" w:space="0" w:color="auto"/>
                                <w:left w:val="none" w:sz="0" w:space="0" w:color="auto"/>
                                <w:bottom w:val="none" w:sz="0" w:space="0" w:color="auto"/>
                                <w:right w:val="none" w:sz="0" w:space="0" w:color="auto"/>
                              </w:divBdr>
                              <w:divsChild>
                                <w:div w:id="521674095">
                                  <w:marLeft w:val="0"/>
                                  <w:marRight w:val="0"/>
                                  <w:marTop w:val="0"/>
                                  <w:marBottom w:val="0"/>
                                  <w:divBdr>
                                    <w:top w:val="none" w:sz="0" w:space="0" w:color="auto"/>
                                    <w:left w:val="none" w:sz="0" w:space="0" w:color="auto"/>
                                    <w:bottom w:val="none" w:sz="0" w:space="0" w:color="auto"/>
                                    <w:right w:val="none" w:sz="0" w:space="0" w:color="auto"/>
                                  </w:divBdr>
                                  <w:divsChild>
                                    <w:div w:id="119992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7170772">
                          <w:marLeft w:val="0"/>
                          <w:marRight w:val="0"/>
                          <w:marTop w:val="0"/>
                          <w:marBottom w:val="0"/>
                          <w:divBdr>
                            <w:top w:val="none" w:sz="0" w:space="0" w:color="auto"/>
                            <w:left w:val="none" w:sz="0" w:space="0" w:color="auto"/>
                            <w:bottom w:val="none" w:sz="0" w:space="0" w:color="auto"/>
                            <w:right w:val="none" w:sz="0" w:space="0" w:color="auto"/>
                          </w:divBdr>
                          <w:divsChild>
                            <w:div w:id="1598368398">
                              <w:marLeft w:val="0"/>
                              <w:marRight w:val="0"/>
                              <w:marTop w:val="0"/>
                              <w:marBottom w:val="0"/>
                              <w:divBdr>
                                <w:top w:val="none" w:sz="0" w:space="0" w:color="auto"/>
                                <w:left w:val="none" w:sz="0" w:space="0" w:color="auto"/>
                                <w:bottom w:val="none" w:sz="0" w:space="0" w:color="auto"/>
                                <w:right w:val="none" w:sz="0" w:space="0" w:color="auto"/>
                              </w:divBdr>
                              <w:divsChild>
                                <w:div w:id="63729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1122911">
      <w:bodyDiv w:val="1"/>
      <w:marLeft w:val="0"/>
      <w:marRight w:val="0"/>
      <w:marTop w:val="0"/>
      <w:marBottom w:val="0"/>
      <w:divBdr>
        <w:top w:val="none" w:sz="0" w:space="0" w:color="auto"/>
        <w:left w:val="none" w:sz="0" w:space="0" w:color="auto"/>
        <w:bottom w:val="none" w:sz="0" w:space="0" w:color="auto"/>
        <w:right w:val="none" w:sz="0" w:space="0" w:color="auto"/>
      </w:divBdr>
    </w:div>
    <w:div w:id="572744731">
      <w:bodyDiv w:val="1"/>
      <w:marLeft w:val="0"/>
      <w:marRight w:val="0"/>
      <w:marTop w:val="0"/>
      <w:marBottom w:val="0"/>
      <w:divBdr>
        <w:top w:val="none" w:sz="0" w:space="0" w:color="auto"/>
        <w:left w:val="none" w:sz="0" w:space="0" w:color="auto"/>
        <w:bottom w:val="none" w:sz="0" w:space="0" w:color="auto"/>
        <w:right w:val="none" w:sz="0" w:space="0" w:color="auto"/>
      </w:divBdr>
      <w:divsChild>
        <w:div w:id="1355305363">
          <w:marLeft w:val="0"/>
          <w:marRight w:val="0"/>
          <w:marTop w:val="0"/>
          <w:marBottom w:val="0"/>
          <w:divBdr>
            <w:top w:val="none" w:sz="0" w:space="0" w:color="auto"/>
            <w:left w:val="none" w:sz="0" w:space="0" w:color="auto"/>
            <w:bottom w:val="none" w:sz="0" w:space="0" w:color="auto"/>
            <w:right w:val="none" w:sz="0" w:space="0" w:color="auto"/>
          </w:divBdr>
          <w:divsChild>
            <w:div w:id="1017266636">
              <w:marLeft w:val="0"/>
              <w:marRight w:val="0"/>
              <w:marTop w:val="0"/>
              <w:marBottom w:val="0"/>
              <w:divBdr>
                <w:top w:val="none" w:sz="0" w:space="0" w:color="auto"/>
                <w:left w:val="none" w:sz="0" w:space="0" w:color="auto"/>
                <w:bottom w:val="none" w:sz="0" w:space="0" w:color="auto"/>
                <w:right w:val="none" w:sz="0" w:space="0" w:color="auto"/>
              </w:divBdr>
              <w:divsChild>
                <w:div w:id="419913766">
                  <w:marLeft w:val="0"/>
                  <w:marRight w:val="0"/>
                  <w:marTop w:val="0"/>
                  <w:marBottom w:val="0"/>
                  <w:divBdr>
                    <w:top w:val="none" w:sz="0" w:space="0" w:color="auto"/>
                    <w:left w:val="none" w:sz="0" w:space="0" w:color="auto"/>
                    <w:bottom w:val="none" w:sz="0" w:space="0" w:color="auto"/>
                    <w:right w:val="none" w:sz="0" w:space="0" w:color="auto"/>
                  </w:divBdr>
                  <w:divsChild>
                    <w:div w:id="480122175">
                      <w:marLeft w:val="0"/>
                      <w:marRight w:val="0"/>
                      <w:marTop w:val="0"/>
                      <w:marBottom w:val="0"/>
                      <w:divBdr>
                        <w:top w:val="none" w:sz="0" w:space="0" w:color="auto"/>
                        <w:left w:val="none" w:sz="0" w:space="0" w:color="auto"/>
                        <w:bottom w:val="none" w:sz="0" w:space="0" w:color="auto"/>
                        <w:right w:val="none" w:sz="0" w:space="0" w:color="auto"/>
                      </w:divBdr>
                      <w:divsChild>
                        <w:div w:id="1027633989">
                          <w:marLeft w:val="0"/>
                          <w:marRight w:val="0"/>
                          <w:marTop w:val="0"/>
                          <w:marBottom w:val="0"/>
                          <w:divBdr>
                            <w:top w:val="none" w:sz="0" w:space="0" w:color="auto"/>
                            <w:left w:val="none" w:sz="0" w:space="0" w:color="auto"/>
                            <w:bottom w:val="none" w:sz="0" w:space="0" w:color="auto"/>
                            <w:right w:val="none" w:sz="0" w:space="0" w:color="auto"/>
                          </w:divBdr>
                          <w:divsChild>
                            <w:div w:id="148523201">
                              <w:marLeft w:val="0"/>
                              <w:marRight w:val="0"/>
                              <w:marTop w:val="0"/>
                              <w:marBottom w:val="0"/>
                              <w:divBdr>
                                <w:top w:val="none" w:sz="0" w:space="0" w:color="auto"/>
                                <w:left w:val="none" w:sz="0" w:space="0" w:color="auto"/>
                                <w:bottom w:val="none" w:sz="0" w:space="0" w:color="auto"/>
                                <w:right w:val="none" w:sz="0" w:space="0" w:color="auto"/>
                              </w:divBdr>
                              <w:divsChild>
                                <w:div w:id="1116412743">
                                  <w:marLeft w:val="0"/>
                                  <w:marRight w:val="0"/>
                                  <w:marTop w:val="0"/>
                                  <w:marBottom w:val="0"/>
                                  <w:divBdr>
                                    <w:top w:val="none" w:sz="0" w:space="0" w:color="auto"/>
                                    <w:left w:val="none" w:sz="0" w:space="0" w:color="auto"/>
                                    <w:bottom w:val="none" w:sz="0" w:space="0" w:color="auto"/>
                                    <w:right w:val="none" w:sz="0" w:space="0" w:color="auto"/>
                                  </w:divBdr>
                                  <w:divsChild>
                                    <w:div w:id="82223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1114546">
                          <w:marLeft w:val="0"/>
                          <w:marRight w:val="0"/>
                          <w:marTop w:val="0"/>
                          <w:marBottom w:val="0"/>
                          <w:divBdr>
                            <w:top w:val="none" w:sz="0" w:space="0" w:color="auto"/>
                            <w:left w:val="none" w:sz="0" w:space="0" w:color="auto"/>
                            <w:bottom w:val="none" w:sz="0" w:space="0" w:color="auto"/>
                            <w:right w:val="none" w:sz="0" w:space="0" w:color="auto"/>
                          </w:divBdr>
                          <w:divsChild>
                            <w:div w:id="1150174929">
                              <w:marLeft w:val="0"/>
                              <w:marRight w:val="0"/>
                              <w:marTop w:val="0"/>
                              <w:marBottom w:val="0"/>
                              <w:divBdr>
                                <w:top w:val="none" w:sz="0" w:space="0" w:color="auto"/>
                                <w:left w:val="none" w:sz="0" w:space="0" w:color="auto"/>
                                <w:bottom w:val="none" w:sz="0" w:space="0" w:color="auto"/>
                                <w:right w:val="none" w:sz="0" w:space="0" w:color="auto"/>
                              </w:divBdr>
                              <w:divsChild>
                                <w:div w:id="126091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8566622">
      <w:bodyDiv w:val="1"/>
      <w:marLeft w:val="0"/>
      <w:marRight w:val="0"/>
      <w:marTop w:val="0"/>
      <w:marBottom w:val="0"/>
      <w:divBdr>
        <w:top w:val="none" w:sz="0" w:space="0" w:color="auto"/>
        <w:left w:val="none" w:sz="0" w:space="0" w:color="auto"/>
        <w:bottom w:val="none" w:sz="0" w:space="0" w:color="auto"/>
        <w:right w:val="none" w:sz="0" w:space="0" w:color="auto"/>
      </w:divBdr>
    </w:div>
    <w:div w:id="687100844">
      <w:bodyDiv w:val="1"/>
      <w:marLeft w:val="0"/>
      <w:marRight w:val="0"/>
      <w:marTop w:val="0"/>
      <w:marBottom w:val="0"/>
      <w:divBdr>
        <w:top w:val="none" w:sz="0" w:space="0" w:color="auto"/>
        <w:left w:val="none" w:sz="0" w:space="0" w:color="auto"/>
        <w:bottom w:val="none" w:sz="0" w:space="0" w:color="auto"/>
        <w:right w:val="none" w:sz="0" w:space="0" w:color="auto"/>
      </w:divBdr>
      <w:divsChild>
        <w:div w:id="1443497879">
          <w:marLeft w:val="0"/>
          <w:marRight w:val="0"/>
          <w:marTop w:val="0"/>
          <w:marBottom w:val="0"/>
          <w:divBdr>
            <w:top w:val="none" w:sz="0" w:space="0" w:color="auto"/>
            <w:left w:val="none" w:sz="0" w:space="0" w:color="auto"/>
            <w:bottom w:val="none" w:sz="0" w:space="0" w:color="auto"/>
            <w:right w:val="none" w:sz="0" w:space="0" w:color="auto"/>
          </w:divBdr>
          <w:divsChild>
            <w:div w:id="1713113071">
              <w:marLeft w:val="0"/>
              <w:marRight w:val="0"/>
              <w:marTop w:val="0"/>
              <w:marBottom w:val="0"/>
              <w:divBdr>
                <w:top w:val="none" w:sz="0" w:space="0" w:color="auto"/>
                <w:left w:val="none" w:sz="0" w:space="0" w:color="auto"/>
                <w:bottom w:val="none" w:sz="0" w:space="0" w:color="auto"/>
                <w:right w:val="none" w:sz="0" w:space="0" w:color="auto"/>
              </w:divBdr>
              <w:divsChild>
                <w:div w:id="1008676690">
                  <w:marLeft w:val="0"/>
                  <w:marRight w:val="0"/>
                  <w:marTop w:val="0"/>
                  <w:marBottom w:val="0"/>
                  <w:divBdr>
                    <w:top w:val="none" w:sz="0" w:space="0" w:color="auto"/>
                    <w:left w:val="none" w:sz="0" w:space="0" w:color="auto"/>
                    <w:bottom w:val="none" w:sz="0" w:space="0" w:color="auto"/>
                    <w:right w:val="none" w:sz="0" w:space="0" w:color="auto"/>
                  </w:divBdr>
                  <w:divsChild>
                    <w:div w:id="288753990">
                      <w:marLeft w:val="0"/>
                      <w:marRight w:val="0"/>
                      <w:marTop w:val="0"/>
                      <w:marBottom w:val="0"/>
                      <w:divBdr>
                        <w:top w:val="none" w:sz="0" w:space="0" w:color="auto"/>
                        <w:left w:val="none" w:sz="0" w:space="0" w:color="auto"/>
                        <w:bottom w:val="none" w:sz="0" w:space="0" w:color="auto"/>
                        <w:right w:val="none" w:sz="0" w:space="0" w:color="auto"/>
                      </w:divBdr>
                      <w:divsChild>
                        <w:div w:id="1805391453">
                          <w:marLeft w:val="0"/>
                          <w:marRight w:val="0"/>
                          <w:marTop w:val="0"/>
                          <w:marBottom w:val="0"/>
                          <w:divBdr>
                            <w:top w:val="none" w:sz="0" w:space="0" w:color="auto"/>
                            <w:left w:val="none" w:sz="0" w:space="0" w:color="auto"/>
                            <w:bottom w:val="none" w:sz="0" w:space="0" w:color="auto"/>
                            <w:right w:val="none" w:sz="0" w:space="0" w:color="auto"/>
                          </w:divBdr>
                          <w:divsChild>
                            <w:div w:id="796488982">
                              <w:marLeft w:val="0"/>
                              <w:marRight w:val="0"/>
                              <w:marTop w:val="0"/>
                              <w:marBottom w:val="0"/>
                              <w:divBdr>
                                <w:top w:val="none" w:sz="0" w:space="0" w:color="auto"/>
                                <w:left w:val="none" w:sz="0" w:space="0" w:color="auto"/>
                                <w:bottom w:val="none" w:sz="0" w:space="0" w:color="auto"/>
                                <w:right w:val="none" w:sz="0" w:space="0" w:color="auto"/>
                              </w:divBdr>
                              <w:divsChild>
                                <w:div w:id="1252661234">
                                  <w:marLeft w:val="0"/>
                                  <w:marRight w:val="0"/>
                                  <w:marTop w:val="0"/>
                                  <w:marBottom w:val="0"/>
                                  <w:divBdr>
                                    <w:top w:val="none" w:sz="0" w:space="0" w:color="auto"/>
                                    <w:left w:val="none" w:sz="0" w:space="0" w:color="auto"/>
                                    <w:bottom w:val="none" w:sz="0" w:space="0" w:color="auto"/>
                                    <w:right w:val="none" w:sz="0" w:space="0" w:color="auto"/>
                                  </w:divBdr>
                                  <w:divsChild>
                                    <w:div w:id="117167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5958112">
                          <w:marLeft w:val="0"/>
                          <w:marRight w:val="0"/>
                          <w:marTop w:val="0"/>
                          <w:marBottom w:val="0"/>
                          <w:divBdr>
                            <w:top w:val="none" w:sz="0" w:space="0" w:color="auto"/>
                            <w:left w:val="none" w:sz="0" w:space="0" w:color="auto"/>
                            <w:bottom w:val="none" w:sz="0" w:space="0" w:color="auto"/>
                            <w:right w:val="none" w:sz="0" w:space="0" w:color="auto"/>
                          </w:divBdr>
                          <w:divsChild>
                            <w:div w:id="1934119949">
                              <w:marLeft w:val="0"/>
                              <w:marRight w:val="0"/>
                              <w:marTop w:val="0"/>
                              <w:marBottom w:val="0"/>
                              <w:divBdr>
                                <w:top w:val="none" w:sz="0" w:space="0" w:color="auto"/>
                                <w:left w:val="none" w:sz="0" w:space="0" w:color="auto"/>
                                <w:bottom w:val="none" w:sz="0" w:space="0" w:color="auto"/>
                                <w:right w:val="none" w:sz="0" w:space="0" w:color="auto"/>
                              </w:divBdr>
                              <w:divsChild>
                                <w:div w:id="129515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7190482">
      <w:bodyDiv w:val="1"/>
      <w:marLeft w:val="0"/>
      <w:marRight w:val="0"/>
      <w:marTop w:val="0"/>
      <w:marBottom w:val="0"/>
      <w:divBdr>
        <w:top w:val="none" w:sz="0" w:space="0" w:color="auto"/>
        <w:left w:val="none" w:sz="0" w:space="0" w:color="auto"/>
        <w:bottom w:val="none" w:sz="0" w:space="0" w:color="auto"/>
        <w:right w:val="none" w:sz="0" w:space="0" w:color="auto"/>
      </w:divBdr>
    </w:div>
    <w:div w:id="945888139">
      <w:bodyDiv w:val="1"/>
      <w:marLeft w:val="0"/>
      <w:marRight w:val="0"/>
      <w:marTop w:val="0"/>
      <w:marBottom w:val="0"/>
      <w:divBdr>
        <w:top w:val="none" w:sz="0" w:space="0" w:color="auto"/>
        <w:left w:val="none" w:sz="0" w:space="0" w:color="auto"/>
        <w:bottom w:val="none" w:sz="0" w:space="0" w:color="auto"/>
        <w:right w:val="none" w:sz="0" w:space="0" w:color="auto"/>
      </w:divBdr>
    </w:div>
    <w:div w:id="1062362674">
      <w:bodyDiv w:val="1"/>
      <w:marLeft w:val="0"/>
      <w:marRight w:val="0"/>
      <w:marTop w:val="0"/>
      <w:marBottom w:val="0"/>
      <w:divBdr>
        <w:top w:val="none" w:sz="0" w:space="0" w:color="auto"/>
        <w:left w:val="none" w:sz="0" w:space="0" w:color="auto"/>
        <w:bottom w:val="none" w:sz="0" w:space="0" w:color="auto"/>
        <w:right w:val="none" w:sz="0" w:space="0" w:color="auto"/>
      </w:divBdr>
      <w:divsChild>
        <w:div w:id="1107428841">
          <w:marLeft w:val="0"/>
          <w:marRight w:val="0"/>
          <w:marTop w:val="0"/>
          <w:marBottom w:val="0"/>
          <w:divBdr>
            <w:top w:val="none" w:sz="0" w:space="0" w:color="auto"/>
            <w:left w:val="none" w:sz="0" w:space="0" w:color="auto"/>
            <w:bottom w:val="none" w:sz="0" w:space="0" w:color="auto"/>
            <w:right w:val="none" w:sz="0" w:space="0" w:color="auto"/>
          </w:divBdr>
          <w:divsChild>
            <w:div w:id="2123917895">
              <w:marLeft w:val="0"/>
              <w:marRight w:val="0"/>
              <w:marTop w:val="0"/>
              <w:marBottom w:val="0"/>
              <w:divBdr>
                <w:top w:val="none" w:sz="0" w:space="0" w:color="auto"/>
                <w:left w:val="none" w:sz="0" w:space="0" w:color="auto"/>
                <w:bottom w:val="none" w:sz="0" w:space="0" w:color="auto"/>
                <w:right w:val="none" w:sz="0" w:space="0" w:color="auto"/>
              </w:divBdr>
              <w:divsChild>
                <w:div w:id="1209295091">
                  <w:marLeft w:val="0"/>
                  <w:marRight w:val="0"/>
                  <w:marTop w:val="0"/>
                  <w:marBottom w:val="0"/>
                  <w:divBdr>
                    <w:top w:val="none" w:sz="0" w:space="0" w:color="auto"/>
                    <w:left w:val="none" w:sz="0" w:space="0" w:color="auto"/>
                    <w:bottom w:val="none" w:sz="0" w:space="0" w:color="auto"/>
                    <w:right w:val="none" w:sz="0" w:space="0" w:color="auto"/>
                  </w:divBdr>
                  <w:divsChild>
                    <w:div w:id="307176839">
                      <w:marLeft w:val="0"/>
                      <w:marRight w:val="0"/>
                      <w:marTop w:val="0"/>
                      <w:marBottom w:val="0"/>
                      <w:divBdr>
                        <w:top w:val="none" w:sz="0" w:space="0" w:color="auto"/>
                        <w:left w:val="none" w:sz="0" w:space="0" w:color="auto"/>
                        <w:bottom w:val="none" w:sz="0" w:space="0" w:color="auto"/>
                        <w:right w:val="none" w:sz="0" w:space="0" w:color="auto"/>
                      </w:divBdr>
                      <w:divsChild>
                        <w:div w:id="311645146">
                          <w:marLeft w:val="0"/>
                          <w:marRight w:val="0"/>
                          <w:marTop w:val="0"/>
                          <w:marBottom w:val="0"/>
                          <w:divBdr>
                            <w:top w:val="none" w:sz="0" w:space="0" w:color="auto"/>
                            <w:left w:val="none" w:sz="0" w:space="0" w:color="auto"/>
                            <w:bottom w:val="none" w:sz="0" w:space="0" w:color="auto"/>
                            <w:right w:val="none" w:sz="0" w:space="0" w:color="auto"/>
                          </w:divBdr>
                          <w:divsChild>
                            <w:div w:id="327752009">
                              <w:marLeft w:val="0"/>
                              <w:marRight w:val="0"/>
                              <w:marTop w:val="0"/>
                              <w:marBottom w:val="0"/>
                              <w:divBdr>
                                <w:top w:val="none" w:sz="0" w:space="0" w:color="auto"/>
                                <w:left w:val="none" w:sz="0" w:space="0" w:color="auto"/>
                                <w:bottom w:val="none" w:sz="0" w:space="0" w:color="auto"/>
                                <w:right w:val="none" w:sz="0" w:space="0" w:color="auto"/>
                              </w:divBdr>
                              <w:divsChild>
                                <w:div w:id="965963511">
                                  <w:marLeft w:val="0"/>
                                  <w:marRight w:val="0"/>
                                  <w:marTop w:val="0"/>
                                  <w:marBottom w:val="0"/>
                                  <w:divBdr>
                                    <w:top w:val="none" w:sz="0" w:space="0" w:color="auto"/>
                                    <w:left w:val="none" w:sz="0" w:space="0" w:color="auto"/>
                                    <w:bottom w:val="none" w:sz="0" w:space="0" w:color="auto"/>
                                    <w:right w:val="none" w:sz="0" w:space="0" w:color="auto"/>
                                  </w:divBdr>
                                  <w:divsChild>
                                    <w:div w:id="42627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711660">
                          <w:marLeft w:val="0"/>
                          <w:marRight w:val="0"/>
                          <w:marTop w:val="0"/>
                          <w:marBottom w:val="0"/>
                          <w:divBdr>
                            <w:top w:val="none" w:sz="0" w:space="0" w:color="auto"/>
                            <w:left w:val="none" w:sz="0" w:space="0" w:color="auto"/>
                            <w:bottom w:val="none" w:sz="0" w:space="0" w:color="auto"/>
                            <w:right w:val="none" w:sz="0" w:space="0" w:color="auto"/>
                          </w:divBdr>
                          <w:divsChild>
                            <w:div w:id="1409886944">
                              <w:marLeft w:val="0"/>
                              <w:marRight w:val="0"/>
                              <w:marTop w:val="0"/>
                              <w:marBottom w:val="0"/>
                              <w:divBdr>
                                <w:top w:val="none" w:sz="0" w:space="0" w:color="auto"/>
                                <w:left w:val="none" w:sz="0" w:space="0" w:color="auto"/>
                                <w:bottom w:val="none" w:sz="0" w:space="0" w:color="auto"/>
                                <w:right w:val="none" w:sz="0" w:space="0" w:color="auto"/>
                              </w:divBdr>
                              <w:divsChild>
                                <w:div w:id="1643926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5622">
      <w:bodyDiv w:val="1"/>
      <w:marLeft w:val="0"/>
      <w:marRight w:val="0"/>
      <w:marTop w:val="0"/>
      <w:marBottom w:val="0"/>
      <w:divBdr>
        <w:top w:val="none" w:sz="0" w:space="0" w:color="auto"/>
        <w:left w:val="none" w:sz="0" w:space="0" w:color="auto"/>
        <w:bottom w:val="none" w:sz="0" w:space="0" w:color="auto"/>
        <w:right w:val="none" w:sz="0" w:space="0" w:color="auto"/>
      </w:divBdr>
    </w:div>
    <w:div w:id="1285233034">
      <w:bodyDiv w:val="1"/>
      <w:marLeft w:val="0"/>
      <w:marRight w:val="0"/>
      <w:marTop w:val="0"/>
      <w:marBottom w:val="0"/>
      <w:divBdr>
        <w:top w:val="none" w:sz="0" w:space="0" w:color="auto"/>
        <w:left w:val="none" w:sz="0" w:space="0" w:color="auto"/>
        <w:bottom w:val="none" w:sz="0" w:space="0" w:color="auto"/>
        <w:right w:val="none" w:sz="0" w:space="0" w:color="auto"/>
      </w:divBdr>
      <w:divsChild>
        <w:div w:id="43453850">
          <w:marLeft w:val="0"/>
          <w:marRight w:val="0"/>
          <w:marTop w:val="0"/>
          <w:marBottom w:val="0"/>
          <w:divBdr>
            <w:top w:val="none" w:sz="0" w:space="0" w:color="auto"/>
            <w:left w:val="none" w:sz="0" w:space="0" w:color="auto"/>
            <w:bottom w:val="none" w:sz="0" w:space="0" w:color="auto"/>
            <w:right w:val="none" w:sz="0" w:space="0" w:color="auto"/>
          </w:divBdr>
          <w:divsChild>
            <w:div w:id="1357316766">
              <w:marLeft w:val="0"/>
              <w:marRight w:val="0"/>
              <w:marTop w:val="0"/>
              <w:marBottom w:val="0"/>
              <w:divBdr>
                <w:top w:val="none" w:sz="0" w:space="0" w:color="auto"/>
                <w:left w:val="none" w:sz="0" w:space="0" w:color="auto"/>
                <w:bottom w:val="none" w:sz="0" w:space="0" w:color="auto"/>
                <w:right w:val="none" w:sz="0" w:space="0" w:color="auto"/>
              </w:divBdr>
              <w:divsChild>
                <w:div w:id="545021768">
                  <w:marLeft w:val="0"/>
                  <w:marRight w:val="0"/>
                  <w:marTop w:val="0"/>
                  <w:marBottom w:val="0"/>
                  <w:divBdr>
                    <w:top w:val="none" w:sz="0" w:space="0" w:color="auto"/>
                    <w:left w:val="none" w:sz="0" w:space="0" w:color="auto"/>
                    <w:bottom w:val="none" w:sz="0" w:space="0" w:color="auto"/>
                    <w:right w:val="none" w:sz="0" w:space="0" w:color="auto"/>
                  </w:divBdr>
                  <w:divsChild>
                    <w:div w:id="665404488">
                      <w:marLeft w:val="0"/>
                      <w:marRight w:val="0"/>
                      <w:marTop w:val="0"/>
                      <w:marBottom w:val="0"/>
                      <w:divBdr>
                        <w:top w:val="none" w:sz="0" w:space="0" w:color="auto"/>
                        <w:left w:val="none" w:sz="0" w:space="0" w:color="auto"/>
                        <w:bottom w:val="none" w:sz="0" w:space="0" w:color="auto"/>
                        <w:right w:val="none" w:sz="0" w:space="0" w:color="auto"/>
                      </w:divBdr>
                      <w:divsChild>
                        <w:div w:id="1317495102">
                          <w:marLeft w:val="0"/>
                          <w:marRight w:val="0"/>
                          <w:marTop w:val="0"/>
                          <w:marBottom w:val="0"/>
                          <w:divBdr>
                            <w:top w:val="none" w:sz="0" w:space="0" w:color="auto"/>
                            <w:left w:val="none" w:sz="0" w:space="0" w:color="auto"/>
                            <w:bottom w:val="none" w:sz="0" w:space="0" w:color="auto"/>
                            <w:right w:val="none" w:sz="0" w:space="0" w:color="auto"/>
                          </w:divBdr>
                          <w:divsChild>
                            <w:div w:id="1857229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2798030">
                  <w:marLeft w:val="0"/>
                  <w:marRight w:val="0"/>
                  <w:marTop w:val="0"/>
                  <w:marBottom w:val="0"/>
                  <w:divBdr>
                    <w:top w:val="none" w:sz="0" w:space="0" w:color="auto"/>
                    <w:left w:val="none" w:sz="0" w:space="0" w:color="auto"/>
                    <w:bottom w:val="none" w:sz="0" w:space="0" w:color="auto"/>
                    <w:right w:val="none" w:sz="0" w:space="0" w:color="auto"/>
                  </w:divBdr>
                  <w:divsChild>
                    <w:div w:id="1684236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419732">
      <w:bodyDiv w:val="1"/>
      <w:marLeft w:val="0"/>
      <w:marRight w:val="0"/>
      <w:marTop w:val="0"/>
      <w:marBottom w:val="0"/>
      <w:divBdr>
        <w:top w:val="none" w:sz="0" w:space="0" w:color="auto"/>
        <w:left w:val="none" w:sz="0" w:space="0" w:color="auto"/>
        <w:bottom w:val="none" w:sz="0" w:space="0" w:color="auto"/>
        <w:right w:val="none" w:sz="0" w:space="0" w:color="auto"/>
      </w:divBdr>
      <w:divsChild>
        <w:div w:id="1522207257">
          <w:marLeft w:val="0"/>
          <w:marRight w:val="0"/>
          <w:marTop w:val="0"/>
          <w:marBottom w:val="0"/>
          <w:divBdr>
            <w:top w:val="none" w:sz="0" w:space="0" w:color="auto"/>
            <w:left w:val="none" w:sz="0" w:space="0" w:color="auto"/>
            <w:bottom w:val="none" w:sz="0" w:space="0" w:color="auto"/>
            <w:right w:val="none" w:sz="0" w:space="0" w:color="auto"/>
          </w:divBdr>
          <w:divsChild>
            <w:div w:id="1619724157">
              <w:marLeft w:val="0"/>
              <w:marRight w:val="0"/>
              <w:marTop w:val="0"/>
              <w:marBottom w:val="0"/>
              <w:divBdr>
                <w:top w:val="none" w:sz="0" w:space="0" w:color="auto"/>
                <w:left w:val="none" w:sz="0" w:space="0" w:color="auto"/>
                <w:bottom w:val="none" w:sz="0" w:space="0" w:color="auto"/>
                <w:right w:val="none" w:sz="0" w:space="0" w:color="auto"/>
              </w:divBdr>
              <w:divsChild>
                <w:div w:id="280887842">
                  <w:marLeft w:val="0"/>
                  <w:marRight w:val="0"/>
                  <w:marTop w:val="0"/>
                  <w:marBottom w:val="0"/>
                  <w:divBdr>
                    <w:top w:val="none" w:sz="0" w:space="0" w:color="auto"/>
                    <w:left w:val="none" w:sz="0" w:space="0" w:color="auto"/>
                    <w:bottom w:val="none" w:sz="0" w:space="0" w:color="auto"/>
                    <w:right w:val="none" w:sz="0" w:space="0" w:color="auto"/>
                  </w:divBdr>
                  <w:divsChild>
                    <w:div w:id="490953368">
                      <w:marLeft w:val="0"/>
                      <w:marRight w:val="0"/>
                      <w:marTop w:val="0"/>
                      <w:marBottom w:val="0"/>
                      <w:divBdr>
                        <w:top w:val="none" w:sz="0" w:space="0" w:color="auto"/>
                        <w:left w:val="none" w:sz="0" w:space="0" w:color="auto"/>
                        <w:bottom w:val="none" w:sz="0" w:space="0" w:color="auto"/>
                        <w:right w:val="none" w:sz="0" w:space="0" w:color="auto"/>
                      </w:divBdr>
                      <w:divsChild>
                        <w:div w:id="1704012463">
                          <w:marLeft w:val="0"/>
                          <w:marRight w:val="0"/>
                          <w:marTop w:val="0"/>
                          <w:marBottom w:val="0"/>
                          <w:divBdr>
                            <w:top w:val="none" w:sz="0" w:space="0" w:color="auto"/>
                            <w:left w:val="none" w:sz="0" w:space="0" w:color="auto"/>
                            <w:bottom w:val="none" w:sz="0" w:space="0" w:color="auto"/>
                            <w:right w:val="none" w:sz="0" w:space="0" w:color="auto"/>
                          </w:divBdr>
                          <w:divsChild>
                            <w:div w:id="1945112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088828">
                  <w:marLeft w:val="0"/>
                  <w:marRight w:val="0"/>
                  <w:marTop w:val="0"/>
                  <w:marBottom w:val="0"/>
                  <w:divBdr>
                    <w:top w:val="none" w:sz="0" w:space="0" w:color="auto"/>
                    <w:left w:val="none" w:sz="0" w:space="0" w:color="auto"/>
                    <w:bottom w:val="none" w:sz="0" w:space="0" w:color="auto"/>
                    <w:right w:val="none" w:sz="0" w:space="0" w:color="auto"/>
                  </w:divBdr>
                  <w:divsChild>
                    <w:div w:id="1406997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6011058">
      <w:bodyDiv w:val="1"/>
      <w:marLeft w:val="0"/>
      <w:marRight w:val="0"/>
      <w:marTop w:val="0"/>
      <w:marBottom w:val="0"/>
      <w:divBdr>
        <w:top w:val="none" w:sz="0" w:space="0" w:color="auto"/>
        <w:left w:val="none" w:sz="0" w:space="0" w:color="auto"/>
        <w:bottom w:val="none" w:sz="0" w:space="0" w:color="auto"/>
        <w:right w:val="none" w:sz="0" w:space="0" w:color="auto"/>
      </w:divBdr>
      <w:divsChild>
        <w:div w:id="1623071174">
          <w:marLeft w:val="0"/>
          <w:marRight w:val="0"/>
          <w:marTop w:val="0"/>
          <w:marBottom w:val="0"/>
          <w:divBdr>
            <w:top w:val="none" w:sz="0" w:space="0" w:color="auto"/>
            <w:left w:val="none" w:sz="0" w:space="0" w:color="auto"/>
            <w:bottom w:val="none" w:sz="0" w:space="0" w:color="auto"/>
            <w:right w:val="none" w:sz="0" w:space="0" w:color="auto"/>
          </w:divBdr>
          <w:divsChild>
            <w:div w:id="120805421">
              <w:marLeft w:val="0"/>
              <w:marRight w:val="0"/>
              <w:marTop w:val="0"/>
              <w:marBottom w:val="0"/>
              <w:divBdr>
                <w:top w:val="none" w:sz="0" w:space="0" w:color="auto"/>
                <w:left w:val="none" w:sz="0" w:space="0" w:color="auto"/>
                <w:bottom w:val="none" w:sz="0" w:space="0" w:color="auto"/>
                <w:right w:val="none" w:sz="0" w:space="0" w:color="auto"/>
              </w:divBdr>
              <w:divsChild>
                <w:div w:id="79445587">
                  <w:marLeft w:val="0"/>
                  <w:marRight w:val="0"/>
                  <w:marTop w:val="0"/>
                  <w:marBottom w:val="0"/>
                  <w:divBdr>
                    <w:top w:val="none" w:sz="0" w:space="0" w:color="auto"/>
                    <w:left w:val="none" w:sz="0" w:space="0" w:color="auto"/>
                    <w:bottom w:val="none" w:sz="0" w:space="0" w:color="auto"/>
                    <w:right w:val="none" w:sz="0" w:space="0" w:color="auto"/>
                  </w:divBdr>
                  <w:divsChild>
                    <w:div w:id="823279070">
                      <w:marLeft w:val="0"/>
                      <w:marRight w:val="0"/>
                      <w:marTop w:val="0"/>
                      <w:marBottom w:val="0"/>
                      <w:divBdr>
                        <w:top w:val="none" w:sz="0" w:space="0" w:color="auto"/>
                        <w:left w:val="none" w:sz="0" w:space="0" w:color="auto"/>
                        <w:bottom w:val="none" w:sz="0" w:space="0" w:color="auto"/>
                        <w:right w:val="none" w:sz="0" w:space="0" w:color="auto"/>
                      </w:divBdr>
                      <w:divsChild>
                        <w:div w:id="807892097">
                          <w:marLeft w:val="0"/>
                          <w:marRight w:val="0"/>
                          <w:marTop w:val="0"/>
                          <w:marBottom w:val="0"/>
                          <w:divBdr>
                            <w:top w:val="none" w:sz="0" w:space="0" w:color="auto"/>
                            <w:left w:val="none" w:sz="0" w:space="0" w:color="auto"/>
                            <w:bottom w:val="none" w:sz="0" w:space="0" w:color="auto"/>
                            <w:right w:val="none" w:sz="0" w:space="0" w:color="auto"/>
                          </w:divBdr>
                          <w:divsChild>
                            <w:div w:id="72245226">
                              <w:marLeft w:val="0"/>
                              <w:marRight w:val="0"/>
                              <w:marTop w:val="0"/>
                              <w:marBottom w:val="0"/>
                              <w:divBdr>
                                <w:top w:val="none" w:sz="0" w:space="0" w:color="auto"/>
                                <w:left w:val="none" w:sz="0" w:space="0" w:color="auto"/>
                                <w:bottom w:val="none" w:sz="0" w:space="0" w:color="auto"/>
                                <w:right w:val="none" w:sz="0" w:space="0" w:color="auto"/>
                              </w:divBdr>
                              <w:divsChild>
                                <w:div w:id="301467465">
                                  <w:marLeft w:val="0"/>
                                  <w:marRight w:val="0"/>
                                  <w:marTop w:val="0"/>
                                  <w:marBottom w:val="0"/>
                                  <w:divBdr>
                                    <w:top w:val="none" w:sz="0" w:space="0" w:color="auto"/>
                                    <w:left w:val="none" w:sz="0" w:space="0" w:color="auto"/>
                                    <w:bottom w:val="none" w:sz="0" w:space="0" w:color="auto"/>
                                    <w:right w:val="none" w:sz="0" w:space="0" w:color="auto"/>
                                  </w:divBdr>
                                  <w:divsChild>
                                    <w:div w:id="1549106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383656">
                          <w:marLeft w:val="0"/>
                          <w:marRight w:val="0"/>
                          <w:marTop w:val="0"/>
                          <w:marBottom w:val="0"/>
                          <w:divBdr>
                            <w:top w:val="none" w:sz="0" w:space="0" w:color="auto"/>
                            <w:left w:val="none" w:sz="0" w:space="0" w:color="auto"/>
                            <w:bottom w:val="none" w:sz="0" w:space="0" w:color="auto"/>
                            <w:right w:val="none" w:sz="0" w:space="0" w:color="auto"/>
                          </w:divBdr>
                          <w:divsChild>
                            <w:div w:id="698896729">
                              <w:marLeft w:val="0"/>
                              <w:marRight w:val="0"/>
                              <w:marTop w:val="0"/>
                              <w:marBottom w:val="0"/>
                              <w:divBdr>
                                <w:top w:val="none" w:sz="0" w:space="0" w:color="auto"/>
                                <w:left w:val="none" w:sz="0" w:space="0" w:color="auto"/>
                                <w:bottom w:val="none" w:sz="0" w:space="0" w:color="auto"/>
                                <w:right w:val="none" w:sz="0" w:space="0" w:color="auto"/>
                              </w:divBdr>
                              <w:divsChild>
                                <w:div w:id="611782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183686">
      <w:bodyDiv w:val="1"/>
      <w:marLeft w:val="0"/>
      <w:marRight w:val="0"/>
      <w:marTop w:val="0"/>
      <w:marBottom w:val="0"/>
      <w:divBdr>
        <w:top w:val="none" w:sz="0" w:space="0" w:color="auto"/>
        <w:left w:val="none" w:sz="0" w:space="0" w:color="auto"/>
        <w:bottom w:val="none" w:sz="0" w:space="0" w:color="auto"/>
        <w:right w:val="none" w:sz="0" w:space="0" w:color="auto"/>
      </w:divBdr>
    </w:div>
    <w:div w:id="1820346886">
      <w:bodyDiv w:val="1"/>
      <w:marLeft w:val="0"/>
      <w:marRight w:val="0"/>
      <w:marTop w:val="0"/>
      <w:marBottom w:val="0"/>
      <w:divBdr>
        <w:top w:val="none" w:sz="0" w:space="0" w:color="auto"/>
        <w:left w:val="none" w:sz="0" w:space="0" w:color="auto"/>
        <w:bottom w:val="none" w:sz="0" w:space="0" w:color="auto"/>
        <w:right w:val="none" w:sz="0" w:space="0" w:color="auto"/>
      </w:divBdr>
    </w:div>
    <w:div w:id="1974628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0009-0008-7139-4875"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7E3944-78F4-43ED-8B46-6040DA185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38</Pages>
  <Words>9232</Words>
  <Characters>52625</Characters>
  <Application>Microsoft Office Word</Application>
  <DocSecurity>0</DocSecurity>
  <Lines>438</Lines>
  <Paragraphs>123</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By DR.Ahmed Saker 2O11 - 2O12</Company>
  <LinksUpToDate>false</LinksUpToDate>
  <CharactersWithSpaces>61734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Asser</dc:creator>
  <cp:lastModifiedBy>ji 19194</cp:lastModifiedBy>
  <cp:revision>15</cp:revision>
  <dcterms:created xsi:type="dcterms:W3CDTF">2026-08-29T11:46:00Z</dcterms:created>
  <dcterms:modified xsi:type="dcterms:W3CDTF">2026-09-02T21:56:00Z</dcterms:modified>
</cp:coreProperties>
</file>